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710"/>
        <w:gridCol w:w="7087"/>
      </w:tblGrid>
      <w:tr w:rsidR="00045E41" w:rsidRPr="0069161F" w14:paraId="21AA5721" w14:textId="77777777" w:rsidTr="00045E41">
        <w:tc>
          <w:tcPr>
            <w:tcW w:w="1710" w:type="dxa"/>
          </w:tcPr>
          <w:p w14:paraId="15F744B8" w14:textId="77777777" w:rsidR="00045E41" w:rsidRPr="008C7B72" w:rsidRDefault="00045E41" w:rsidP="00540E27">
            <w:pPr>
              <w:tabs>
                <w:tab w:val="left" w:pos="851"/>
              </w:tabs>
              <w:spacing w:after="0" w:line="240" w:lineRule="auto"/>
              <w:jc w:val="center"/>
              <w:rPr>
                <w:color w:val="auto"/>
                <w:sz w:val="24"/>
                <w:szCs w:val="24"/>
                <w:lang w:val="ro-MD"/>
              </w:rPr>
            </w:pPr>
            <w:bookmarkStart w:id="0" w:name="_Hlk190868638"/>
            <w:bookmarkEnd w:id="0"/>
            <w:r w:rsidRPr="008C7B72">
              <w:rPr>
                <w:b/>
                <w:noProof/>
                <w:color w:val="auto"/>
                <w:sz w:val="24"/>
                <w:szCs w:val="24"/>
                <w:lang w:val="ro-MD" w:eastAsia="ru-RU"/>
              </w:rPr>
              <w:drawing>
                <wp:inline distT="0" distB="0" distL="0" distR="0" wp14:anchorId="1EDD3E5E" wp14:editId="6CE5E30F">
                  <wp:extent cx="1009650" cy="1136993"/>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080" cy="1140855"/>
                          </a:xfrm>
                          <a:prstGeom prst="rect">
                            <a:avLst/>
                          </a:prstGeom>
                          <a:noFill/>
                          <a:ln>
                            <a:noFill/>
                          </a:ln>
                        </pic:spPr>
                      </pic:pic>
                    </a:graphicData>
                  </a:graphic>
                </wp:inline>
              </w:drawing>
            </w:r>
          </w:p>
          <w:p w14:paraId="4A140B41" w14:textId="77777777" w:rsidR="00045E41" w:rsidRPr="008C7B72" w:rsidRDefault="00045E41" w:rsidP="00540E27">
            <w:pPr>
              <w:tabs>
                <w:tab w:val="left" w:pos="851"/>
              </w:tabs>
              <w:spacing w:after="0" w:line="240" w:lineRule="auto"/>
              <w:jc w:val="center"/>
              <w:rPr>
                <w:color w:val="auto"/>
                <w:sz w:val="24"/>
                <w:szCs w:val="24"/>
                <w:lang w:val="ro-MD"/>
              </w:rPr>
            </w:pPr>
          </w:p>
        </w:tc>
        <w:tc>
          <w:tcPr>
            <w:tcW w:w="7087" w:type="dxa"/>
          </w:tcPr>
          <w:p w14:paraId="7E00903B" w14:textId="77777777" w:rsidR="00045E41" w:rsidRPr="008C7B72" w:rsidRDefault="00045E41" w:rsidP="00540E27">
            <w:pPr>
              <w:tabs>
                <w:tab w:val="left" w:pos="851"/>
              </w:tabs>
              <w:spacing w:after="0" w:line="240" w:lineRule="auto"/>
              <w:rPr>
                <w:b/>
                <w:color w:val="auto"/>
                <w:sz w:val="24"/>
                <w:szCs w:val="24"/>
                <w:lang w:val="ro-MD"/>
              </w:rPr>
            </w:pPr>
          </w:p>
          <w:p w14:paraId="2D26A5F2" w14:textId="77777777" w:rsidR="00BD6114" w:rsidRDefault="00045E41" w:rsidP="00540E27">
            <w:pPr>
              <w:tabs>
                <w:tab w:val="left" w:pos="851"/>
              </w:tabs>
              <w:spacing w:after="0" w:line="480" w:lineRule="auto"/>
              <w:rPr>
                <w:b/>
                <w:color w:val="auto"/>
                <w:sz w:val="32"/>
                <w:szCs w:val="32"/>
                <w:lang w:val="ro-MD"/>
              </w:rPr>
            </w:pPr>
            <w:r w:rsidRPr="00BD6114">
              <w:rPr>
                <w:b/>
                <w:color w:val="auto"/>
                <w:sz w:val="32"/>
                <w:szCs w:val="32"/>
                <w:lang w:val="ro-MD"/>
              </w:rPr>
              <w:t>AUTORITATEA AERONAUTICĂ CIVILĂ</w:t>
            </w:r>
            <w:r w:rsidR="003C37E9" w:rsidRPr="00BD6114">
              <w:rPr>
                <w:b/>
                <w:color w:val="auto"/>
                <w:sz w:val="32"/>
                <w:szCs w:val="32"/>
                <w:lang w:val="ro-MD"/>
              </w:rPr>
              <w:t xml:space="preserve"> </w:t>
            </w:r>
          </w:p>
          <w:p w14:paraId="219BAAFC" w14:textId="266288CB" w:rsidR="00045E41" w:rsidRPr="00BD6114" w:rsidRDefault="00045E41" w:rsidP="00540E27">
            <w:pPr>
              <w:tabs>
                <w:tab w:val="left" w:pos="851"/>
              </w:tabs>
              <w:spacing w:after="0" w:line="480" w:lineRule="auto"/>
              <w:rPr>
                <w:b/>
                <w:color w:val="auto"/>
                <w:sz w:val="32"/>
                <w:szCs w:val="32"/>
                <w:lang w:val="ro-MD"/>
              </w:rPr>
            </w:pPr>
            <w:r w:rsidRPr="00BD6114">
              <w:rPr>
                <w:b/>
                <w:color w:val="auto"/>
                <w:sz w:val="32"/>
                <w:szCs w:val="32"/>
                <w:lang w:val="ro-MD"/>
              </w:rPr>
              <w:t>A REPUBLICII MOLDOVA</w:t>
            </w:r>
          </w:p>
          <w:p w14:paraId="6BFB459C" w14:textId="77777777" w:rsidR="00045E41" w:rsidRPr="008C7B72" w:rsidRDefault="00045E41" w:rsidP="00540E27">
            <w:pPr>
              <w:tabs>
                <w:tab w:val="left" w:pos="851"/>
              </w:tabs>
              <w:spacing w:after="0" w:line="240" w:lineRule="auto"/>
              <w:jc w:val="center"/>
              <w:rPr>
                <w:b/>
                <w:color w:val="auto"/>
                <w:sz w:val="24"/>
                <w:szCs w:val="24"/>
                <w:lang w:val="ro-MD"/>
              </w:rPr>
            </w:pPr>
          </w:p>
        </w:tc>
      </w:tr>
    </w:tbl>
    <w:p w14:paraId="19D47628" w14:textId="06C5A7EA" w:rsidR="00B0252C" w:rsidRPr="008C7B72" w:rsidRDefault="00B0252C" w:rsidP="00540E27">
      <w:pPr>
        <w:tabs>
          <w:tab w:val="left" w:pos="851"/>
        </w:tabs>
        <w:spacing w:after="0" w:line="240" w:lineRule="auto"/>
        <w:ind w:hanging="10"/>
        <w:jc w:val="center"/>
        <w:rPr>
          <w:color w:val="auto"/>
          <w:sz w:val="24"/>
          <w:szCs w:val="24"/>
          <w:lang w:val="ro-MD"/>
        </w:rPr>
      </w:pPr>
    </w:p>
    <w:p w14:paraId="67C76524" w14:textId="67800B90" w:rsidR="00B0252C" w:rsidRPr="008C7B72" w:rsidRDefault="00B0252C" w:rsidP="00540E27">
      <w:pPr>
        <w:tabs>
          <w:tab w:val="left" w:pos="851"/>
        </w:tabs>
        <w:spacing w:after="0" w:line="240" w:lineRule="auto"/>
        <w:ind w:hanging="10"/>
        <w:jc w:val="center"/>
        <w:rPr>
          <w:color w:val="auto"/>
          <w:sz w:val="24"/>
          <w:szCs w:val="24"/>
          <w:lang w:val="ro-MD"/>
        </w:rPr>
      </w:pPr>
    </w:p>
    <w:p w14:paraId="52CD1E03" w14:textId="572417C3" w:rsidR="00B0252C" w:rsidRPr="008C7B72" w:rsidRDefault="00B0252C" w:rsidP="00540E27">
      <w:pPr>
        <w:tabs>
          <w:tab w:val="left" w:pos="851"/>
        </w:tabs>
        <w:spacing w:after="0" w:line="240" w:lineRule="auto"/>
        <w:ind w:hanging="10"/>
        <w:jc w:val="center"/>
        <w:rPr>
          <w:color w:val="auto"/>
          <w:sz w:val="24"/>
          <w:szCs w:val="24"/>
          <w:lang w:val="ro-MD"/>
        </w:rPr>
      </w:pPr>
    </w:p>
    <w:p w14:paraId="1EB0873B" w14:textId="77777777" w:rsidR="00045E41" w:rsidRPr="008C7B72" w:rsidRDefault="00045E41" w:rsidP="00540E27">
      <w:pPr>
        <w:tabs>
          <w:tab w:val="left" w:pos="851"/>
        </w:tabs>
        <w:spacing w:after="0" w:line="240" w:lineRule="auto"/>
        <w:ind w:hanging="10"/>
        <w:jc w:val="center"/>
        <w:rPr>
          <w:color w:val="auto"/>
          <w:sz w:val="24"/>
          <w:szCs w:val="24"/>
          <w:lang w:val="ro-MD"/>
        </w:rPr>
      </w:pPr>
    </w:p>
    <w:p w14:paraId="2DCA94ED" w14:textId="77777777" w:rsidR="00045E41" w:rsidRPr="00BD6114" w:rsidRDefault="00045E41" w:rsidP="00540E27">
      <w:pPr>
        <w:tabs>
          <w:tab w:val="left" w:pos="851"/>
        </w:tabs>
        <w:spacing w:after="0" w:line="240" w:lineRule="auto"/>
        <w:rPr>
          <w:color w:val="auto"/>
          <w:sz w:val="40"/>
          <w:szCs w:val="40"/>
          <w:lang w:val="ro-MD"/>
        </w:rPr>
      </w:pPr>
      <w:r w:rsidRPr="00BD6114">
        <w:rPr>
          <w:b/>
          <w:color w:val="auto"/>
          <w:sz w:val="60"/>
          <w:szCs w:val="60"/>
          <w:lang w:val="ro-MD"/>
        </w:rPr>
        <w:t>P</w:t>
      </w:r>
      <w:r w:rsidRPr="00BD6114">
        <w:rPr>
          <w:color w:val="auto"/>
          <w:sz w:val="40"/>
          <w:szCs w:val="40"/>
          <w:lang w:val="ro-MD"/>
        </w:rPr>
        <w:t>roceduri și</w:t>
      </w:r>
    </w:p>
    <w:p w14:paraId="4FC01978" w14:textId="77777777" w:rsidR="00045E41" w:rsidRPr="00BD6114" w:rsidRDefault="00045E41" w:rsidP="00540E27">
      <w:pPr>
        <w:tabs>
          <w:tab w:val="left" w:pos="851"/>
        </w:tabs>
        <w:spacing w:after="0" w:line="240" w:lineRule="auto"/>
        <w:rPr>
          <w:color w:val="auto"/>
          <w:sz w:val="40"/>
          <w:szCs w:val="40"/>
          <w:lang w:val="ro-MD"/>
        </w:rPr>
      </w:pPr>
      <w:r w:rsidRPr="00BD6114">
        <w:rPr>
          <w:b/>
          <w:color w:val="auto"/>
          <w:sz w:val="60"/>
          <w:szCs w:val="60"/>
          <w:lang w:val="ro-MD"/>
        </w:rPr>
        <w:t>I</w:t>
      </w:r>
      <w:r w:rsidRPr="00BD6114">
        <w:rPr>
          <w:color w:val="auto"/>
          <w:sz w:val="40"/>
          <w:szCs w:val="40"/>
          <w:lang w:val="ro-MD"/>
        </w:rPr>
        <w:t>nstrucțiuni</w:t>
      </w:r>
    </w:p>
    <w:p w14:paraId="179DF47A" w14:textId="77777777" w:rsidR="00045E41" w:rsidRPr="00BD6114" w:rsidRDefault="00045E41" w:rsidP="00540E27">
      <w:pPr>
        <w:tabs>
          <w:tab w:val="left" w:pos="851"/>
        </w:tabs>
        <w:spacing w:after="0" w:line="240" w:lineRule="auto"/>
        <w:rPr>
          <w:color w:val="auto"/>
          <w:sz w:val="40"/>
          <w:szCs w:val="40"/>
          <w:lang w:val="ro-MD"/>
        </w:rPr>
      </w:pPr>
      <w:r w:rsidRPr="00BD6114">
        <w:rPr>
          <w:b/>
          <w:color w:val="auto"/>
          <w:sz w:val="60"/>
          <w:szCs w:val="60"/>
          <w:lang w:val="ro-MD"/>
        </w:rPr>
        <w:t>A</w:t>
      </w:r>
      <w:r w:rsidRPr="00BD6114">
        <w:rPr>
          <w:color w:val="auto"/>
          <w:sz w:val="40"/>
          <w:szCs w:val="40"/>
          <w:lang w:val="ro-MD"/>
        </w:rPr>
        <w:t>eronautice</w:t>
      </w:r>
    </w:p>
    <w:p w14:paraId="1C90A150" w14:textId="21B8A4AB" w:rsidR="00B0252C" w:rsidRPr="00BD6114" w:rsidRDefault="00045E41" w:rsidP="00540E27">
      <w:pPr>
        <w:tabs>
          <w:tab w:val="left" w:pos="851"/>
        </w:tabs>
        <w:spacing w:after="0" w:line="240" w:lineRule="auto"/>
        <w:ind w:hanging="10"/>
        <w:jc w:val="left"/>
        <w:rPr>
          <w:color w:val="auto"/>
          <w:sz w:val="40"/>
          <w:szCs w:val="40"/>
          <w:lang w:val="ro-MD"/>
        </w:rPr>
      </w:pPr>
      <w:r w:rsidRPr="00BD6114">
        <w:rPr>
          <w:b/>
          <w:color w:val="auto"/>
          <w:sz w:val="60"/>
          <w:szCs w:val="60"/>
          <w:lang w:val="ro-MD"/>
        </w:rPr>
        <w:t>C</w:t>
      </w:r>
      <w:r w:rsidRPr="00BD6114">
        <w:rPr>
          <w:color w:val="auto"/>
          <w:sz w:val="40"/>
          <w:szCs w:val="40"/>
          <w:lang w:val="ro-MD"/>
        </w:rPr>
        <w:t>ivile</w:t>
      </w:r>
    </w:p>
    <w:p w14:paraId="7EF833CF" w14:textId="77777777" w:rsidR="002D48AE" w:rsidRPr="008C7B72" w:rsidRDefault="002D48AE" w:rsidP="00540E27">
      <w:pPr>
        <w:tabs>
          <w:tab w:val="left" w:pos="851"/>
        </w:tabs>
        <w:spacing w:after="0" w:line="240" w:lineRule="auto"/>
        <w:ind w:left="2170" w:hanging="10"/>
        <w:rPr>
          <w:b/>
          <w:bCs/>
          <w:color w:val="auto"/>
          <w:sz w:val="24"/>
          <w:szCs w:val="24"/>
          <w:lang w:val="ro-MD"/>
        </w:rPr>
      </w:pPr>
    </w:p>
    <w:p w14:paraId="10AD8659" w14:textId="77777777" w:rsidR="002D48AE" w:rsidRDefault="002D48AE" w:rsidP="00540E27">
      <w:pPr>
        <w:tabs>
          <w:tab w:val="left" w:pos="851"/>
        </w:tabs>
        <w:spacing w:after="0" w:line="240" w:lineRule="auto"/>
        <w:ind w:left="1843" w:firstLine="0"/>
        <w:rPr>
          <w:b/>
          <w:color w:val="auto"/>
          <w:sz w:val="24"/>
          <w:szCs w:val="24"/>
          <w:lang w:val="ro-MD"/>
        </w:rPr>
      </w:pPr>
      <w:bookmarkStart w:id="1" w:name="_Toc59107883"/>
    </w:p>
    <w:p w14:paraId="16CC78F5" w14:textId="77777777" w:rsidR="00BD6114" w:rsidRDefault="00BD6114" w:rsidP="00540E27">
      <w:pPr>
        <w:tabs>
          <w:tab w:val="left" w:pos="851"/>
        </w:tabs>
        <w:spacing w:after="0" w:line="240" w:lineRule="auto"/>
        <w:ind w:left="1843" w:firstLine="0"/>
        <w:rPr>
          <w:b/>
          <w:color w:val="auto"/>
          <w:sz w:val="24"/>
          <w:szCs w:val="24"/>
          <w:lang w:val="ro-MD"/>
        </w:rPr>
      </w:pPr>
    </w:p>
    <w:p w14:paraId="7E6E36E1" w14:textId="77777777" w:rsidR="00F37D1E" w:rsidRDefault="00F37D1E" w:rsidP="00540E27">
      <w:pPr>
        <w:tabs>
          <w:tab w:val="left" w:pos="851"/>
        </w:tabs>
        <w:spacing w:after="0" w:line="240" w:lineRule="auto"/>
        <w:ind w:left="1843" w:firstLine="0"/>
        <w:rPr>
          <w:b/>
          <w:color w:val="auto"/>
          <w:sz w:val="24"/>
          <w:szCs w:val="24"/>
          <w:lang w:val="ro-MD"/>
        </w:rPr>
      </w:pPr>
    </w:p>
    <w:p w14:paraId="544A0C6F" w14:textId="77777777" w:rsidR="00F37D1E" w:rsidRPr="008C7B72" w:rsidRDefault="00F37D1E" w:rsidP="00540E27">
      <w:pPr>
        <w:tabs>
          <w:tab w:val="left" w:pos="851"/>
        </w:tabs>
        <w:spacing w:after="0" w:line="240" w:lineRule="auto"/>
        <w:ind w:left="1843" w:firstLine="0"/>
        <w:rPr>
          <w:b/>
          <w:color w:val="auto"/>
          <w:sz w:val="24"/>
          <w:szCs w:val="24"/>
          <w:lang w:val="ro-MD"/>
        </w:rPr>
      </w:pPr>
    </w:p>
    <w:p w14:paraId="4CC14F89" w14:textId="2D1076B0" w:rsidR="00DA31CE" w:rsidRPr="00BD6114" w:rsidRDefault="00DA31CE" w:rsidP="00540E27">
      <w:pPr>
        <w:tabs>
          <w:tab w:val="left" w:pos="851"/>
        </w:tabs>
        <w:spacing w:after="0" w:line="240" w:lineRule="auto"/>
        <w:ind w:firstLine="0"/>
        <w:jc w:val="left"/>
        <w:rPr>
          <w:b/>
          <w:color w:val="auto"/>
          <w:sz w:val="40"/>
          <w:szCs w:val="40"/>
          <w:lang w:val="ro-MD"/>
        </w:rPr>
      </w:pPr>
      <w:r w:rsidRPr="00BD6114">
        <w:rPr>
          <w:b/>
          <w:color w:val="auto"/>
          <w:sz w:val="40"/>
          <w:szCs w:val="40"/>
          <w:lang w:val="ro-MD"/>
        </w:rPr>
        <w:t>PIAC</w:t>
      </w:r>
      <w:r w:rsidR="00445A65" w:rsidRPr="00BD6114">
        <w:rPr>
          <w:b/>
          <w:color w:val="auto"/>
          <w:sz w:val="40"/>
          <w:szCs w:val="40"/>
          <w:lang w:val="ro-MD"/>
        </w:rPr>
        <w:t xml:space="preserve"> </w:t>
      </w:r>
      <w:r w:rsidRPr="00BD6114">
        <w:rPr>
          <w:b/>
          <w:color w:val="auto"/>
          <w:sz w:val="40"/>
          <w:szCs w:val="40"/>
          <w:lang w:val="ro-MD"/>
        </w:rPr>
        <w:t>–</w:t>
      </w:r>
      <w:bookmarkEnd w:id="1"/>
      <w:r w:rsidR="00445A65" w:rsidRPr="00BD6114">
        <w:rPr>
          <w:b/>
          <w:color w:val="auto"/>
          <w:sz w:val="40"/>
          <w:szCs w:val="40"/>
          <w:lang w:val="ro-MD"/>
        </w:rPr>
        <w:t xml:space="preserve"> </w:t>
      </w:r>
      <w:r w:rsidR="005D4A8C" w:rsidRPr="005D4A8C">
        <w:rPr>
          <w:b/>
          <w:color w:val="auto"/>
          <w:sz w:val="40"/>
          <w:szCs w:val="40"/>
          <w:lang w:val="ro-MD"/>
        </w:rPr>
        <w:t>AW–</w:t>
      </w:r>
      <w:r w:rsidR="00A54F1C">
        <w:rPr>
          <w:b/>
          <w:color w:val="auto"/>
          <w:sz w:val="40"/>
          <w:szCs w:val="40"/>
          <w:lang w:val="ro-MD"/>
        </w:rPr>
        <w:t xml:space="preserve"> </w:t>
      </w:r>
      <w:r w:rsidR="00E8164E">
        <w:rPr>
          <w:b/>
          <w:color w:val="auto"/>
          <w:sz w:val="40"/>
          <w:szCs w:val="40"/>
          <w:lang w:val="ro-MD"/>
        </w:rPr>
        <w:t>CAO</w:t>
      </w:r>
    </w:p>
    <w:p w14:paraId="6B1134B3" w14:textId="77777777" w:rsidR="00445A65" w:rsidRPr="008C7B72" w:rsidRDefault="00445A65" w:rsidP="00540E27">
      <w:pPr>
        <w:tabs>
          <w:tab w:val="left" w:pos="851"/>
        </w:tabs>
        <w:spacing w:after="0" w:line="240" w:lineRule="auto"/>
        <w:ind w:left="1843" w:firstLine="0"/>
        <w:rPr>
          <w:b/>
          <w:color w:val="auto"/>
          <w:sz w:val="24"/>
          <w:szCs w:val="24"/>
          <w:lang w:val="ro-MD"/>
        </w:rPr>
      </w:pPr>
    </w:p>
    <w:p w14:paraId="76183652" w14:textId="174919DC" w:rsidR="00E8164E" w:rsidRPr="00E8164E" w:rsidRDefault="00E8164E" w:rsidP="00540E27">
      <w:pPr>
        <w:tabs>
          <w:tab w:val="left" w:pos="851"/>
        </w:tabs>
        <w:spacing w:after="0" w:line="240" w:lineRule="auto"/>
        <w:ind w:hanging="10"/>
        <w:jc w:val="left"/>
        <w:rPr>
          <w:b/>
          <w:bCs/>
          <w:color w:val="auto"/>
          <w:sz w:val="40"/>
          <w:szCs w:val="40"/>
          <w:lang w:val="ro-MD"/>
        </w:rPr>
      </w:pPr>
      <w:bookmarkStart w:id="2" w:name="_Hlk221714914"/>
      <w:r w:rsidRPr="00E8164E">
        <w:rPr>
          <w:b/>
          <w:bCs/>
          <w:color w:val="auto"/>
          <w:sz w:val="40"/>
          <w:szCs w:val="40"/>
          <w:lang w:val="ro-MD"/>
        </w:rPr>
        <w:t>Autorizarea / supravegherea conform P</w:t>
      </w:r>
      <w:r w:rsidR="00AD2C46">
        <w:rPr>
          <w:b/>
          <w:bCs/>
          <w:color w:val="auto"/>
          <w:sz w:val="40"/>
          <w:szCs w:val="40"/>
          <w:lang w:val="ro-MD"/>
        </w:rPr>
        <w:t>ărții</w:t>
      </w:r>
      <w:r w:rsidRPr="00E8164E">
        <w:rPr>
          <w:b/>
          <w:bCs/>
          <w:color w:val="auto"/>
          <w:sz w:val="40"/>
          <w:szCs w:val="40"/>
          <w:lang w:val="ro-MD"/>
        </w:rPr>
        <w:t xml:space="preserve"> CAO a   </w:t>
      </w:r>
    </w:p>
    <w:p w14:paraId="3962F0CD" w14:textId="6EAE951C" w:rsidR="002D5028" w:rsidRPr="00BD6114" w:rsidRDefault="00E8164E" w:rsidP="00540E27">
      <w:pPr>
        <w:tabs>
          <w:tab w:val="left" w:pos="851"/>
        </w:tabs>
        <w:spacing w:after="0" w:line="240" w:lineRule="auto"/>
        <w:ind w:hanging="10"/>
        <w:jc w:val="left"/>
        <w:rPr>
          <w:color w:val="auto"/>
          <w:sz w:val="40"/>
          <w:szCs w:val="40"/>
          <w:lang w:val="ro-MD"/>
        </w:rPr>
      </w:pPr>
      <w:r w:rsidRPr="00E8164E">
        <w:rPr>
          <w:b/>
          <w:bCs/>
          <w:color w:val="auto"/>
          <w:sz w:val="40"/>
          <w:szCs w:val="40"/>
          <w:lang w:val="ro-MD"/>
        </w:rPr>
        <w:t xml:space="preserve">unei </w:t>
      </w:r>
      <w:proofErr w:type="spellStart"/>
      <w:r w:rsidRPr="00E8164E">
        <w:rPr>
          <w:b/>
          <w:bCs/>
          <w:color w:val="auto"/>
          <w:sz w:val="40"/>
          <w:szCs w:val="40"/>
          <w:lang w:val="ro-MD"/>
        </w:rPr>
        <w:t>organizaţii</w:t>
      </w:r>
      <w:proofErr w:type="spellEnd"/>
      <w:r w:rsidRPr="00E8164E">
        <w:rPr>
          <w:b/>
          <w:bCs/>
          <w:color w:val="auto"/>
          <w:sz w:val="40"/>
          <w:szCs w:val="40"/>
          <w:lang w:val="ro-MD"/>
        </w:rPr>
        <w:t xml:space="preserve"> cu privilegii</w:t>
      </w:r>
      <w:r>
        <w:rPr>
          <w:b/>
          <w:bCs/>
          <w:color w:val="auto"/>
          <w:sz w:val="40"/>
          <w:szCs w:val="40"/>
          <w:lang w:val="ro-MD"/>
        </w:rPr>
        <w:t xml:space="preserve"> </w:t>
      </w:r>
      <w:r w:rsidRPr="00E8164E">
        <w:rPr>
          <w:b/>
          <w:bCs/>
          <w:color w:val="auto"/>
          <w:sz w:val="40"/>
          <w:szCs w:val="40"/>
          <w:lang w:val="ro-MD"/>
        </w:rPr>
        <w:t xml:space="preserve">combinate </w:t>
      </w:r>
      <w:r w:rsidR="004C00A3" w:rsidRPr="004C00A3">
        <w:rPr>
          <w:b/>
          <w:bCs/>
          <w:iCs/>
          <w:color w:val="auto"/>
          <w:sz w:val="40"/>
          <w:szCs w:val="40"/>
          <w:lang w:val="ro-RO"/>
        </w:rPr>
        <w:t>în materie de navigabilitate</w:t>
      </w:r>
      <w:r w:rsidRPr="00E8164E">
        <w:rPr>
          <w:b/>
          <w:bCs/>
          <w:color w:val="auto"/>
          <w:sz w:val="40"/>
          <w:szCs w:val="40"/>
          <w:lang w:val="ro-MD"/>
        </w:rPr>
        <w:t xml:space="preserve"> (management al continuității navigabilității și/sau întreținere) – aeronave ne-complexe și neutilizate </w:t>
      </w:r>
      <w:r w:rsidR="00AD36E3" w:rsidRPr="00AD36E3">
        <w:rPr>
          <w:b/>
          <w:bCs/>
          <w:color w:val="auto"/>
          <w:sz w:val="40"/>
          <w:szCs w:val="40"/>
          <w:lang w:val="ro-MD"/>
        </w:rPr>
        <w:t xml:space="preserve">în </w:t>
      </w:r>
      <w:proofErr w:type="spellStart"/>
      <w:r w:rsidR="00AD36E3" w:rsidRPr="00AD36E3">
        <w:rPr>
          <w:b/>
          <w:bCs/>
          <w:color w:val="auto"/>
          <w:sz w:val="40"/>
          <w:szCs w:val="40"/>
          <w:lang w:val="ro-MD"/>
        </w:rPr>
        <w:t>operaţiuni</w:t>
      </w:r>
      <w:proofErr w:type="spellEnd"/>
      <w:r w:rsidR="00AD36E3" w:rsidRPr="00AD36E3">
        <w:rPr>
          <w:b/>
          <w:bCs/>
          <w:color w:val="auto"/>
          <w:sz w:val="40"/>
          <w:szCs w:val="40"/>
          <w:lang w:val="ro-MD"/>
        </w:rPr>
        <w:t xml:space="preserve"> de transport aerian comercial sau specializat</w:t>
      </w:r>
    </w:p>
    <w:bookmarkEnd w:id="2"/>
    <w:p w14:paraId="31992825" w14:textId="2F1523F8" w:rsidR="0018172D" w:rsidRPr="008C7B72" w:rsidRDefault="0018172D" w:rsidP="00540E27">
      <w:pPr>
        <w:tabs>
          <w:tab w:val="left" w:pos="851"/>
        </w:tabs>
        <w:spacing w:after="0" w:line="240" w:lineRule="auto"/>
        <w:ind w:left="2127" w:firstLine="0"/>
        <w:jc w:val="left"/>
        <w:rPr>
          <w:b/>
          <w:color w:val="auto"/>
          <w:sz w:val="24"/>
          <w:szCs w:val="24"/>
          <w:lang w:val="ro-MD"/>
        </w:rPr>
      </w:pPr>
    </w:p>
    <w:p w14:paraId="5B00566F" w14:textId="63F58A84" w:rsidR="00466AE0" w:rsidRPr="008C7B72" w:rsidRDefault="00466AE0" w:rsidP="00540E27">
      <w:pPr>
        <w:tabs>
          <w:tab w:val="left" w:pos="851"/>
        </w:tabs>
        <w:spacing w:after="0" w:line="240" w:lineRule="auto"/>
        <w:ind w:left="4" w:firstLine="0"/>
        <w:rPr>
          <w:b/>
          <w:color w:val="auto"/>
          <w:sz w:val="24"/>
          <w:szCs w:val="24"/>
          <w:lang w:val="ro-MD"/>
        </w:rPr>
      </w:pPr>
    </w:p>
    <w:p w14:paraId="0BACDDD3" w14:textId="77777777" w:rsidR="002D48AE" w:rsidRPr="008C7B72" w:rsidRDefault="002D48AE" w:rsidP="00540E27">
      <w:pPr>
        <w:tabs>
          <w:tab w:val="left" w:pos="851"/>
        </w:tabs>
        <w:spacing w:after="0" w:line="240" w:lineRule="auto"/>
        <w:ind w:left="4" w:firstLine="0"/>
        <w:rPr>
          <w:b/>
          <w:color w:val="auto"/>
          <w:sz w:val="24"/>
          <w:szCs w:val="24"/>
          <w:lang w:val="ro-MD"/>
        </w:rPr>
      </w:pPr>
    </w:p>
    <w:p w14:paraId="4CD4EA9F" w14:textId="77777777" w:rsidR="00132F0E" w:rsidRPr="008C7B72" w:rsidRDefault="00132F0E" w:rsidP="00540E27">
      <w:pPr>
        <w:tabs>
          <w:tab w:val="left" w:pos="851"/>
        </w:tabs>
        <w:spacing w:after="0" w:line="240" w:lineRule="auto"/>
        <w:ind w:left="4" w:firstLine="0"/>
        <w:rPr>
          <w:b/>
          <w:color w:val="auto"/>
          <w:sz w:val="24"/>
          <w:szCs w:val="24"/>
          <w:lang w:val="ro-MD"/>
        </w:rPr>
      </w:pPr>
    </w:p>
    <w:p w14:paraId="5736185A" w14:textId="77777777" w:rsidR="00A148D1" w:rsidRPr="008C7B72" w:rsidRDefault="00A148D1" w:rsidP="00540E27">
      <w:pPr>
        <w:tabs>
          <w:tab w:val="left" w:pos="851"/>
        </w:tabs>
        <w:spacing w:after="0" w:line="240" w:lineRule="auto"/>
        <w:ind w:left="4" w:firstLine="0"/>
        <w:rPr>
          <w:b/>
          <w:color w:val="auto"/>
          <w:sz w:val="24"/>
          <w:szCs w:val="24"/>
          <w:lang w:val="ro-MD"/>
        </w:rPr>
      </w:pPr>
    </w:p>
    <w:p w14:paraId="063D1427" w14:textId="77777777" w:rsidR="00132F0E" w:rsidRPr="008C7B72" w:rsidRDefault="00132F0E" w:rsidP="00540E27">
      <w:pPr>
        <w:tabs>
          <w:tab w:val="left" w:pos="851"/>
        </w:tabs>
        <w:spacing w:after="0" w:line="240" w:lineRule="auto"/>
        <w:ind w:left="4" w:firstLine="0"/>
        <w:rPr>
          <w:b/>
          <w:color w:val="auto"/>
          <w:sz w:val="24"/>
          <w:szCs w:val="24"/>
          <w:lang w:val="ro-MD"/>
        </w:rPr>
      </w:pPr>
    </w:p>
    <w:p w14:paraId="0BB68AEF" w14:textId="77777777" w:rsidR="003111FF" w:rsidRDefault="003111FF" w:rsidP="00540E27">
      <w:pPr>
        <w:tabs>
          <w:tab w:val="left" w:pos="851"/>
        </w:tabs>
        <w:spacing w:after="0" w:line="240" w:lineRule="auto"/>
        <w:ind w:left="4" w:firstLine="0"/>
        <w:rPr>
          <w:b/>
          <w:color w:val="auto"/>
          <w:sz w:val="24"/>
          <w:szCs w:val="24"/>
          <w:lang w:val="ro-MD"/>
        </w:rPr>
      </w:pPr>
    </w:p>
    <w:p w14:paraId="3327DFAD" w14:textId="77777777" w:rsidR="00BD6114" w:rsidRPr="008C7B72" w:rsidRDefault="00BD6114" w:rsidP="00540E27">
      <w:pPr>
        <w:tabs>
          <w:tab w:val="left" w:pos="851"/>
        </w:tabs>
        <w:spacing w:after="0" w:line="240" w:lineRule="auto"/>
        <w:ind w:left="4" w:firstLine="0"/>
        <w:rPr>
          <w:b/>
          <w:color w:val="auto"/>
          <w:sz w:val="24"/>
          <w:szCs w:val="24"/>
          <w:lang w:val="ro-MD"/>
        </w:rPr>
      </w:pPr>
    </w:p>
    <w:p w14:paraId="31D1F64C" w14:textId="77777777" w:rsidR="00BD6114" w:rsidRDefault="00BD6114" w:rsidP="00540E27">
      <w:pPr>
        <w:tabs>
          <w:tab w:val="left" w:pos="851"/>
        </w:tabs>
        <w:spacing w:after="0" w:line="240" w:lineRule="auto"/>
        <w:ind w:firstLine="0"/>
        <w:rPr>
          <w:b/>
          <w:color w:val="auto"/>
          <w:sz w:val="24"/>
          <w:szCs w:val="24"/>
          <w:lang w:val="ro-MD"/>
        </w:rPr>
      </w:pPr>
    </w:p>
    <w:p w14:paraId="41261570" w14:textId="77777777" w:rsidR="00222B7F" w:rsidRPr="008C7B72" w:rsidRDefault="00222B7F" w:rsidP="00540E27">
      <w:pPr>
        <w:tabs>
          <w:tab w:val="left" w:pos="851"/>
        </w:tabs>
        <w:spacing w:after="0" w:line="240" w:lineRule="auto"/>
        <w:ind w:left="4" w:firstLine="0"/>
        <w:rPr>
          <w:b/>
          <w:color w:val="auto"/>
          <w:sz w:val="24"/>
          <w:szCs w:val="24"/>
          <w:lang w:val="ro-MD"/>
        </w:rPr>
      </w:pPr>
    </w:p>
    <w:p w14:paraId="2B6C7D11" w14:textId="097E479A" w:rsidR="00F66BD3" w:rsidRPr="008C7B72" w:rsidRDefault="00FB6A45" w:rsidP="00540E27">
      <w:pPr>
        <w:tabs>
          <w:tab w:val="left" w:pos="851"/>
        </w:tabs>
        <w:spacing w:after="0" w:line="240" w:lineRule="auto"/>
        <w:ind w:left="4" w:firstLine="0"/>
        <w:jc w:val="center"/>
        <w:rPr>
          <w:b/>
          <w:color w:val="auto"/>
          <w:sz w:val="24"/>
          <w:szCs w:val="24"/>
          <w:lang w:val="ro-MD"/>
        </w:rPr>
      </w:pPr>
      <w:r w:rsidRPr="008C7B72">
        <w:rPr>
          <w:b/>
          <w:color w:val="auto"/>
          <w:sz w:val="24"/>
          <w:szCs w:val="24"/>
          <w:lang w:val="ro-MD"/>
        </w:rPr>
        <w:t>Ediția 01/</w:t>
      </w:r>
      <w:r w:rsidR="000C14EE" w:rsidRPr="008C7B72">
        <w:rPr>
          <w:b/>
          <w:color w:val="auto"/>
          <w:sz w:val="24"/>
          <w:szCs w:val="24"/>
          <w:lang w:val="ro-MD"/>
        </w:rPr>
        <w:t xml:space="preserve"> </w:t>
      </w:r>
      <w:r w:rsidR="006D0B63">
        <w:rPr>
          <w:b/>
          <w:color w:val="auto"/>
          <w:sz w:val="24"/>
          <w:szCs w:val="24"/>
          <w:lang w:val="ro-MD"/>
        </w:rPr>
        <w:t>Februarie</w:t>
      </w:r>
      <w:r w:rsidRPr="008C7B72">
        <w:rPr>
          <w:b/>
          <w:color w:val="auto"/>
          <w:sz w:val="24"/>
          <w:szCs w:val="24"/>
          <w:lang w:val="ro-MD"/>
        </w:rPr>
        <w:t xml:space="preserve"> 202</w:t>
      </w:r>
      <w:r w:rsidR="009A00E3">
        <w:rPr>
          <w:b/>
          <w:color w:val="auto"/>
          <w:sz w:val="24"/>
          <w:szCs w:val="24"/>
          <w:lang w:val="ro-MD"/>
        </w:rPr>
        <w:t>6</w:t>
      </w:r>
    </w:p>
    <w:p w14:paraId="4B9FF8D6" w14:textId="77777777" w:rsidR="00D17D6C" w:rsidRPr="008C7B72" w:rsidRDefault="00D17D6C" w:rsidP="00540E27">
      <w:pPr>
        <w:tabs>
          <w:tab w:val="left" w:pos="851"/>
        </w:tabs>
        <w:spacing w:after="0" w:line="240" w:lineRule="auto"/>
        <w:ind w:left="4" w:firstLine="0"/>
        <w:jc w:val="center"/>
        <w:rPr>
          <w:b/>
          <w:color w:val="auto"/>
          <w:sz w:val="24"/>
          <w:szCs w:val="24"/>
          <w:lang w:val="ro-MD"/>
        </w:rPr>
      </w:pPr>
    </w:p>
    <w:sdt>
      <w:sdtPr>
        <w:rPr>
          <w:rFonts w:ascii="Times New Roman" w:eastAsia="Times New Roman" w:hAnsi="Times New Roman" w:cs="Times New Roman"/>
          <w:b w:val="0"/>
          <w:color w:val="auto"/>
          <w:sz w:val="24"/>
          <w:szCs w:val="24"/>
        </w:rPr>
        <w:id w:val="1158650492"/>
        <w:docPartObj>
          <w:docPartGallery w:val="Table of Contents"/>
          <w:docPartUnique/>
        </w:docPartObj>
      </w:sdtPr>
      <w:sdtEndPr>
        <w:rPr>
          <w:bCs/>
          <w:noProof/>
        </w:rPr>
      </w:sdtEndPr>
      <w:sdtContent>
        <w:p w14:paraId="234AB584" w14:textId="279B1885" w:rsidR="00C504DA" w:rsidRPr="00A10D6E" w:rsidRDefault="00C504DA" w:rsidP="00540E27">
          <w:pPr>
            <w:pStyle w:val="TOCHeading"/>
            <w:tabs>
              <w:tab w:val="left" w:pos="851"/>
            </w:tabs>
            <w:rPr>
              <w:rFonts w:ascii="Times New Roman" w:hAnsi="Times New Roman" w:cs="Times New Roman"/>
              <w:color w:val="auto"/>
              <w:sz w:val="24"/>
              <w:szCs w:val="24"/>
            </w:rPr>
          </w:pPr>
          <w:proofErr w:type="spellStart"/>
          <w:r w:rsidRPr="00A10D6E">
            <w:rPr>
              <w:rFonts w:ascii="Times New Roman" w:hAnsi="Times New Roman" w:cs="Times New Roman"/>
              <w:color w:val="auto"/>
              <w:sz w:val="24"/>
              <w:szCs w:val="24"/>
            </w:rPr>
            <w:t>Cuprins</w:t>
          </w:r>
          <w:proofErr w:type="spellEnd"/>
        </w:p>
        <w:p w14:paraId="5E2551FF" w14:textId="679CA978" w:rsidR="00864461" w:rsidRDefault="00C504DA"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r w:rsidRPr="00A10D6E">
            <w:rPr>
              <w:color w:val="auto"/>
              <w:sz w:val="24"/>
              <w:szCs w:val="24"/>
            </w:rPr>
            <w:fldChar w:fldCharType="begin"/>
          </w:r>
          <w:r w:rsidRPr="00A10D6E">
            <w:rPr>
              <w:color w:val="auto"/>
              <w:sz w:val="24"/>
              <w:szCs w:val="24"/>
            </w:rPr>
            <w:instrText xml:space="preserve"> TOC \o "1-3" \h \z \u </w:instrText>
          </w:r>
          <w:r w:rsidRPr="00A10D6E">
            <w:rPr>
              <w:color w:val="auto"/>
              <w:sz w:val="24"/>
              <w:szCs w:val="24"/>
            </w:rPr>
            <w:fldChar w:fldCharType="separate"/>
          </w:r>
          <w:hyperlink w:anchor="_Toc219795586" w:history="1">
            <w:r w:rsidR="00864461" w:rsidRPr="00F40F22">
              <w:rPr>
                <w:rStyle w:val="Hyperlink"/>
                <w:noProof/>
                <w:lang w:val="ro-MD" w:eastAsia="ar-SA"/>
              </w:rPr>
              <w:t>REGULI DE AMENDARE</w:t>
            </w:r>
            <w:r w:rsidR="00864461">
              <w:rPr>
                <w:noProof/>
                <w:webHidden/>
              </w:rPr>
              <w:tab/>
            </w:r>
            <w:r w:rsidR="00864461">
              <w:rPr>
                <w:noProof/>
                <w:webHidden/>
              </w:rPr>
              <w:fldChar w:fldCharType="begin"/>
            </w:r>
            <w:r w:rsidR="00864461">
              <w:rPr>
                <w:noProof/>
                <w:webHidden/>
              </w:rPr>
              <w:instrText xml:space="preserve"> PAGEREF _Toc219795586 \h </w:instrText>
            </w:r>
            <w:r w:rsidR="00864461">
              <w:rPr>
                <w:noProof/>
                <w:webHidden/>
              </w:rPr>
            </w:r>
            <w:r w:rsidR="00864461">
              <w:rPr>
                <w:noProof/>
                <w:webHidden/>
              </w:rPr>
              <w:fldChar w:fldCharType="separate"/>
            </w:r>
            <w:r w:rsidR="00864461">
              <w:rPr>
                <w:noProof/>
                <w:webHidden/>
              </w:rPr>
              <w:t>3</w:t>
            </w:r>
            <w:r w:rsidR="00864461">
              <w:rPr>
                <w:noProof/>
                <w:webHidden/>
              </w:rPr>
              <w:fldChar w:fldCharType="end"/>
            </w:r>
          </w:hyperlink>
        </w:p>
        <w:p w14:paraId="58C7827F" w14:textId="281E07AA"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87" w:history="1">
            <w:r w:rsidRPr="00F40F22">
              <w:rPr>
                <w:rStyle w:val="Hyperlink"/>
                <w:b/>
                <w:bCs/>
                <w:noProof/>
                <w:lang w:val="ro-MD" w:eastAsia="zh-CN"/>
              </w:rPr>
              <w:t>INDEXUL AMENDAMENTELOR</w:t>
            </w:r>
            <w:r>
              <w:rPr>
                <w:noProof/>
                <w:webHidden/>
              </w:rPr>
              <w:tab/>
            </w:r>
            <w:r>
              <w:rPr>
                <w:noProof/>
                <w:webHidden/>
              </w:rPr>
              <w:fldChar w:fldCharType="begin"/>
            </w:r>
            <w:r>
              <w:rPr>
                <w:noProof/>
                <w:webHidden/>
              </w:rPr>
              <w:instrText xml:space="preserve"> PAGEREF _Toc219795587 \h </w:instrText>
            </w:r>
            <w:r>
              <w:rPr>
                <w:noProof/>
                <w:webHidden/>
              </w:rPr>
            </w:r>
            <w:r>
              <w:rPr>
                <w:noProof/>
                <w:webHidden/>
              </w:rPr>
              <w:fldChar w:fldCharType="separate"/>
            </w:r>
            <w:r>
              <w:rPr>
                <w:noProof/>
                <w:webHidden/>
              </w:rPr>
              <w:t>3</w:t>
            </w:r>
            <w:r>
              <w:rPr>
                <w:noProof/>
                <w:webHidden/>
              </w:rPr>
              <w:fldChar w:fldCharType="end"/>
            </w:r>
          </w:hyperlink>
        </w:p>
        <w:p w14:paraId="78E61A53" w14:textId="079727E4"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88" w:history="1">
            <w:r w:rsidRPr="00F40F22">
              <w:rPr>
                <w:rStyle w:val="Hyperlink"/>
                <w:noProof/>
                <w:lang w:val="it-IT"/>
              </w:rPr>
              <w:t>CAPITOLUL 1. PREVEDERI GENERALE</w:t>
            </w:r>
            <w:r>
              <w:rPr>
                <w:noProof/>
                <w:webHidden/>
              </w:rPr>
              <w:tab/>
            </w:r>
            <w:r>
              <w:rPr>
                <w:noProof/>
                <w:webHidden/>
              </w:rPr>
              <w:fldChar w:fldCharType="begin"/>
            </w:r>
            <w:r>
              <w:rPr>
                <w:noProof/>
                <w:webHidden/>
              </w:rPr>
              <w:instrText xml:space="preserve"> PAGEREF _Toc219795588 \h </w:instrText>
            </w:r>
            <w:r>
              <w:rPr>
                <w:noProof/>
                <w:webHidden/>
              </w:rPr>
            </w:r>
            <w:r>
              <w:rPr>
                <w:noProof/>
                <w:webHidden/>
              </w:rPr>
              <w:fldChar w:fldCharType="separate"/>
            </w:r>
            <w:r>
              <w:rPr>
                <w:noProof/>
                <w:webHidden/>
              </w:rPr>
              <w:t>5</w:t>
            </w:r>
            <w:r>
              <w:rPr>
                <w:noProof/>
                <w:webHidden/>
              </w:rPr>
              <w:fldChar w:fldCharType="end"/>
            </w:r>
          </w:hyperlink>
        </w:p>
        <w:p w14:paraId="2E8CDA57" w14:textId="180CF5AE"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89" w:history="1">
            <w:r w:rsidRPr="00F40F22">
              <w:rPr>
                <w:rStyle w:val="Hyperlink"/>
                <w:noProof/>
                <w:lang w:val="it-IT"/>
              </w:rPr>
              <w:t>1.1. Noțiuni de bază și abrevieri</w:t>
            </w:r>
            <w:r>
              <w:rPr>
                <w:noProof/>
                <w:webHidden/>
              </w:rPr>
              <w:tab/>
            </w:r>
            <w:r>
              <w:rPr>
                <w:noProof/>
                <w:webHidden/>
              </w:rPr>
              <w:fldChar w:fldCharType="begin"/>
            </w:r>
            <w:r>
              <w:rPr>
                <w:noProof/>
                <w:webHidden/>
              </w:rPr>
              <w:instrText xml:space="preserve"> PAGEREF _Toc219795589 \h </w:instrText>
            </w:r>
            <w:r>
              <w:rPr>
                <w:noProof/>
                <w:webHidden/>
              </w:rPr>
            </w:r>
            <w:r>
              <w:rPr>
                <w:noProof/>
                <w:webHidden/>
              </w:rPr>
              <w:fldChar w:fldCharType="separate"/>
            </w:r>
            <w:r>
              <w:rPr>
                <w:noProof/>
                <w:webHidden/>
              </w:rPr>
              <w:t>5</w:t>
            </w:r>
            <w:r>
              <w:rPr>
                <w:noProof/>
                <w:webHidden/>
              </w:rPr>
              <w:fldChar w:fldCharType="end"/>
            </w:r>
          </w:hyperlink>
        </w:p>
        <w:p w14:paraId="6CA0FC91" w14:textId="7B18554A"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0" w:history="1">
            <w:r w:rsidRPr="00F40F22">
              <w:rPr>
                <w:rStyle w:val="Hyperlink"/>
                <w:noProof/>
                <w:lang w:val="ro-MD"/>
              </w:rPr>
              <w:t>1.1.1. Noțiuni</w:t>
            </w:r>
            <w:r>
              <w:rPr>
                <w:noProof/>
                <w:webHidden/>
              </w:rPr>
              <w:tab/>
            </w:r>
            <w:r>
              <w:rPr>
                <w:noProof/>
                <w:webHidden/>
              </w:rPr>
              <w:fldChar w:fldCharType="begin"/>
            </w:r>
            <w:r>
              <w:rPr>
                <w:noProof/>
                <w:webHidden/>
              </w:rPr>
              <w:instrText xml:space="preserve"> PAGEREF _Toc219795590 \h </w:instrText>
            </w:r>
            <w:r>
              <w:rPr>
                <w:noProof/>
                <w:webHidden/>
              </w:rPr>
            </w:r>
            <w:r>
              <w:rPr>
                <w:noProof/>
                <w:webHidden/>
              </w:rPr>
              <w:fldChar w:fldCharType="separate"/>
            </w:r>
            <w:r>
              <w:rPr>
                <w:noProof/>
                <w:webHidden/>
              </w:rPr>
              <w:t>5</w:t>
            </w:r>
            <w:r>
              <w:rPr>
                <w:noProof/>
                <w:webHidden/>
              </w:rPr>
              <w:fldChar w:fldCharType="end"/>
            </w:r>
          </w:hyperlink>
        </w:p>
        <w:p w14:paraId="77063305" w14:textId="0FFEDFC2"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1" w:history="1">
            <w:r w:rsidRPr="00F40F22">
              <w:rPr>
                <w:rStyle w:val="Hyperlink"/>
                <w:noProof/>
                <w:lang w:val="ro-MD"/>
              </w:rPr>
              <w:t>1.1.2. Abrevieri</w:t>
            </w:r>
            <w:r>
              <w:rPr>
                <w:noProof/>
                <w:webHidden/>
              </w:rPr>
              <w:tab/>
            </w:r>
            <w:r>
              <w:rPr>
                <w:noProof/>
                <w:webHidden/>
              </w:rPr>
              <w:fldChar w:fldCharType="begin"/>
            </w:r>
            <w:r>
              <w:rPr>
                <w:noProof/>
                <w:webHidden/>
              </w:rPr>
              <w:instrText xml:space="preserve"> PAGEREF _Toc219795591 \h </w:instrText>
            </w:r>
            <w:r>
              <w:rPr>
                <w:noProof/>
                <w:webHidden/>
              </w:rPr>
            </w:r>
            <w:r>
              <w:rPr>
                <w:noProof/>
                <w:webHidden/>
              </w:rPr>
              <w:fldChar w:fldCharType="separate"/>
            </w:r>
            <w:r>
              <w:rPr>
                <w:noProof/>
                <w:webHidden/>
              </w:rPr>
              <w:t>5</w:t>
            </w:r>
            <w:r>
              <w:rPr>
                <w:noProof/>
                <w:webHidden/>
              </w:rPr>
              <w:fldChar w:fldCharType="end"/>
            </w:r>
          </w:hyperlink>
        </w:p>
        <w:p w14:paraId="43E039D5" w14:textId="46D7D043"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2" w:history="1">
            <w:r w:rsidRPr="00F40F22">
              <w:rPr>
                <w:rStyle w:val="Hyperlink"/>
                <w:noProof/>
                <w:lang w:val="ro-MD"/>
              </w:rPr>
              <w:t>1.2. Scopul</w:t>
            </w:r>
            <w:r>
              <w:rPr>
                <w:noProof/>
                <w:webHidden/>
              </w:rPr>
              <w:tab/>
            </w:r>
            <w:r>
              <w:rPr>
                <w:noProof/>
                <w:webHidden/>
              </w:rPr>
              <w:fldChar w:fldCharType="begin"/>
            </w:r>
            <w:r>
              <w:rPr>
                <w:noProof/>
                <w:webHidden/>
              </w:rPr>
              <w:instrText xml:space="preserve"> PAGEREF _Toc219795592 \h </w:instrText>
            </w:r>
            <w:r>
              <w:rPr>
                <w:noProof/>
                <w:webHidden/>
              </w:rPr>
            </w:r>
            <w:r>
              <w:rPr>
                <w:noProof/>
                <w:webHidden/>
              </w:rPr>
              <w:fldChar w:fldCharType="separate"/>
            </w:r>
            <w:r>
              <w:rPr>
                <w:noProof/>
                <w:webHidden/>
              </w:rPr>
              <w:t>6</w:t>
            </w:r>
            <w:r>
              <w:rPr>
                <w:noProof/>
                <w:webHidden/>
              </w:rPr>
              <w:fldChar w:fldCharType="end"/>
            </w:r>
          </w:hyperlink>
        </w:p>
        <w:p w14:paraId="0C177354" w14:textId="7BD75F09"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3" w:history="1">
            <w:r w:rsidRPr="00F40F22">
              <w:rPr>
                <w:rStyle w:val="Hyperlink"/>
                <w:noProof/>
                <w:lang w:val="ro-MD"/>
              </w:rPr>
              <w:t>1.3. Domeniul de aplicare</w:t>
            </w:r>
            <w:r>
              <w:rPr>
                <w:noProof/>
                <w:webHidden/>
              </w:rPr>
              <w:tab/>
            </w:r>
            <w:r>
              <w:rPr>
                <w:noProof/>
                <w:webHidden/>
              </w:rPr>
              <w:fldChar w:fldCharType="begin"/>
            </w:r>
            <w:r>
              <w:rPr>
                <w:noProof/>
                <w:webHidden/>
              </w:rPr>
              <w:instrText xml:space="preserve"> PAGEREF _Toc219795593 \h </w:instrText>
            </w:r>
            <w:r>
              <w:rPr>
                <w:noProof/>
                <w:webHidden/>
              </w:rPr>
            </w:r>
            <w:r>
              <w:rPr>
                <w:noProof/>
                <w:webHidden/>
              </w:rPr>
              <w:fldChar w:fldCharType="separate"/>
            </w:r>
            <w:r>
              <w:rPr>
                <w:noProof/>
                <w:webHidden/>
              </w:rPr>
              <w:t>6</w:t>
            </w:r>
            <w:r>
              <w:rPr>
                <w:noProof/>
                <w:webHidden/>
              </w:rPr>
              <w:fldChar w:fldCharType="end"/>
            </w:r>
          </w:hyperlink>
        </w:p>
        <w:p w14:paraId="7AB013E9" w14:textId="2DF32946"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4" w:history="1">
            <w:r w:rsidRPr="00F40F22">
              <w:rPr>
                <w:rStyle w:val="Hyperlink"/>
                <w:noProof/>
                <w:lang w:val="ro-MD"/>
              </w:rPr>
              <w:t>1.4. Documente de referință</w:t>
            </w:r>
            <w:r>
              <w:rPr>
                <w:noProof/>
                <w:webHidden/>
              </w:rPr>
              <w:tab/>
            </w:r>
            <w:r>
              <w:rPr>
                <w:noProof/>
                <w:webHidden/>
              </w:rPr>
              <w:fldChar w:fldCharType="begin"/>
            </w:r>
            <w:r>
              <w:rPr>
                <w:noProof/>
                <w:webHidden/>
              </w:rPr>
              <w:instrText xml:space="preserve"> PAGEREF _Toc219795594 \h </w:instrText>
            </w:r>
            <w:r>
              <w:rPr>
                <w:noProof/>
                <w:webHidden/>
              </w:rPr>
            </w:r>
            <w:r>
              <w:rPr>
                <w:noProof/>
                <w:webHidden/>
              </w:rPr>
              <w:fldChar w:fldCharType="separate"/>
            </w:r>
            <w:r>
              <w:rPr>
                <w:noProof/>
                <w:webHidden/>
              </w:rPr>
              <w:t>6</w:t>
            </w:r>
            <w:r>
              <w:rPr>
                <w:noProof/>
                <w:webHidden/>
              </w:rPr>
              <w:fldChar w:fldCharType="end"/>
            </w:r>
          </w:hyperlink>
        </w:p>
        <w:p w14:paraId="4FF8CCE7" w14:textId="1A5B4CDA"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5" w:history="1">
            <w:r w:rsidRPr="00F40F22">
              <w:rPr>
                <w:rStyle w:val="Hyperlink"/>
                <w:bCs/>
                <w:noProof/>
                <w:lang w:val="pt-BR"/>
              </w:rPr>
              <w:t xml:space="preserve">1.4.1. </w:t>
            </w:r>
            <w:r w:rsidRPr="00F40F22">
              <w:rPr>
                <w:rStyle w:val="Hyperlink"/>
                <w:bCs/>
                <w:noProof/>
                <w:lang w:val="ro-MD"/>
              </w:rPr>
              <w:t>Documente de referință internaționale</w:t>
            </w:r>
            <w:r>
              <w:rPr>
                <w:noProof/>
                <w:webHidden/>
              </w:rPr>
              <w:tab/>
            </w:r>
            <w:r>
              <w:rPr>
                <w:noProof/>
                <w:webHidden/>
              </w:rPr>
              <w:fldChar w:fldCharType="begin"/>
            </w:r>
            <w:r>
              <w:rPr>
                <w:noProof/>
                <w:webHidden/>
              </w:rPr>
              <w:instrText xml:space="preserve"> PAGEREF _Toc219795595 \h </w:instrText>
            </w:r>
            <w:r>
              <w:rPr>
                <w:noProof/>
                <w:webHidden/>
              </w:rPr>
            </w:r>
            <w:r>
              <w:rPr>
                <w:noProof/>
                <w:webHidden/>
              </w:rPr>
              <w:fldChar w:fldCharType="separate"/>
            </w:r>
            <w:r>
              <w:rPr>
                <w:noProof/>
                <w:webHidden/>
              </w:rPr>
              <w:t>6</w:t>
            </w:r>
            <w:r>
              <w:rPr>
                <w:noProof/>
                <w:webHidden/>
              </w:rPr>
              <w:fldChar w:fldCharType="end"/>
            </w:r>
          </w:hyperlink>
        </w:p>
        <w:p w14:paraId="16D98C1E" w14:textId="05E16D52"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6" w:history="1">
            <w:r w:rsidRPr="00F40F22">
              <w:rPr>
                <w:rStyle w:val="Hyperlink"/>
                <w:noProof/>
                <w:lang w:val="ro-MD"/>
              </w:rPr>
              <w:t>1.4.2. Documente de referință naționale</w:t>
            </w:r>
            <w:r>
              <w:rPr>
                <w:noProof/>
                <w:webHidden/>
              </w:rPr>
              <w:tab/>
            </w:r>
            <w:r>
              <w:rPr>
                <w:noProof/>
                <w:webHidden/>
              </w:rPr>
              <w:fldChar w:fldCharType="begin"/>
            </w:r>
            <w:r>
              <w:rPr>
                <w:noProof/>
                <w:webHidden/>
              </w:rPr>
              <w:instrText xml:space="preserve"> PAGEREF _Toc219795596 \h </w:instrText>
            </w:r>
            <w:r>
              <w:rPr>
                <w:noProof/>
                <w:webHidden/>
              </w:rPr>
            </w:r>
            <w:r>
              <w:rPr>
                <w:noProof/>
                <w:webHidden/>
              </w:rPr>
              <w:fldChar w:fldCharType="separate"/>
            </w:r>
            <w:r>
              <w:rPr>
                <w:noProof/>
                <w:webHidden/>
              </w:rPr>
              <w:t>6</w:t>
            </w:r>
            <w:r>
              <w:rPr>
                <w:noProof/>
                <w:webHidden/>
              </w:rPr>
              <w:fldChar w:fldCharType="end"/>
            </w:r>
          </w:hyperlink>
        </w:p>
        <w:p w14:paraId="32E11857" w14:textId="07615E2E"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7" w:history="1">
            <w:r w:rsidRPr="00F40F22">
              <w:rPr>
                <w:rStyle w:val="Hyperlink"/>
                <w:noProof/>
                <w:lang w:val="ro-MD"/>
              </w:rPr>
              <w:t>CAPITOLUL 2. PREVEDERI ŞI MOD DE APLICARE</w:t>
            </w:r>
            <w:r>
              <w:rPr>
                <w:noProof/>
                <w:webHidden/>
              </w:rPr>
              <w:tab/>
            </w:r>
            <w:r>
              <w:rPr>
                <w:noProof/>
                <w:webHidden/>
              </w:rPr>
              <w:fldChar w:fldCharType="begin"/>
            </w:r>
            <w:r>
              <w:rPr>
                <w:noProof/>
                <w:webHidden/>
              </w:rPr>
              <w:instrText xml:space="preserve"> PAGEREF _Toc219795597 \h </w:instrText>
            </w:r>
            <w:r>
              <w:rPr>
                <w:noProof/>
                <w:webHidden/>
              </w:rPr>
            </w:r>
            <w:r>
              <w:rPr>
                <w:noProof/>
                <w:webHidden/>
              </w:rPr>
              <w:fldChar w:fldCharType="separate"/>
            </w:r>
            <w:r>
              <w:rPr>
                <w:noProof/>
                <w:webHidden/>
              </w:rPr>
              <w:t>7</w:t>
            </w:r>
            <w:r>
              <w:rPr>
                <w:noProof/>
                <w:webHidden/>
              </w:rPr>
              <w:fldChar w:fldCharType="end"/>
            </w:r>
          </w:hyperlink>
        </w:p>
        <w:p w14:paraId="006F995A" w14:textId="2A899E60"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8" w:history="1">
            <w:r w:rsidRPr="00F40F22">
              <w:rPr>
                <w:rStyle w:val="Hyperlink"/>
                <w:noProof/>
                <w:lang w:val="ro-MD"/>
              </w:rPr>
              <w:t>2.1. Autorizare inițială</w:t>
            </w:r>
            <w:r>
              <w:rPr>
                <w:noProof/>
                <w:webHidden/>
              </w:rPr>
              <w:tab/>
            </w:r>
            <w:r>
              <w:rPr>
                <w:noProof/>
                <w:webHidden/>
              </w:rPr>
              <w:fldChar w:fldCharType="begin"/>
            </w:r>
            <w:r>
              <w:rPr>
                <w:noProof/>
                <w:webHidden/>
              </w:rPr>
              <w:instrText xml:space="preserve"> PAGEREF _Toc219795598 \h </w:instrText>
            </w:r>
            <w:r>
              <w:rPr>
                <w:noProof/>
                <w:webHidden/>
              </w:rPr>
            </w:r>
            <w:r>
              <w:rPr>
                <w:noProof/>
                <w:webHidden/>
              </w:rPr>
              <w:fldChar w:fldCharType="separate"/>
            </w:r>
            <w:r>
              <w:rPr>
                <w:noProof/>
                <w:webHidden/>
              </w:rPr>
              <w:t>7</w:t>
            </w:r>
            <w:r>
              <w:rPr>
                <w:noProof/>
                <w:webHidden/>
              </w:rPr>
              <w:fldChar w:fldCharType="end"/>
            </w:r>
          </w:hyperlink>
        </w:p>
        <w:p w14:paraId="545AB9B5" w14:textId="6112735E"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599" w:history="1">
            <w:r w:rsidRPr="00F40F22">
              <w:rPr>
                <w:rStyle w:val="Hyperlink"/>
                <w:noProof/>
                <w:lang w:val="ro-MD" w:eastAsia="ro-MD"/>
              </w:rPr>
              <w:t>2.2. Cererea de autorizare</w:t>
            </w:r>
            <w:r>
              <w:rPr>
                <w:noProof/>
                <w:webHidden/>
              </w:rPr>
              <w:tab/>
            </w:r>
            <w:r>
              <w:rPr>
                <w:noProof/>
                <w:webHidden/>
              </w:rPr>
              <w:fldChar w:fldCharType="begin"/>
            </w:r>
            <w:r>
              <w:rPr>
                <w:noProof/>
                <w:webHidden/>
              </w:rPr>
              <w:instrText xml:space="preserve"> PAGEREF _Toc219795599 \h </w:instrText>
            </w:r>
            <w:r>
              <w:rPr>
                <w:noProof/>
                <w:webHidden/>
              </w:rPr>
            </w:r>
            <w:r>
              <w:rPr>
                <w:noProof/>
                <w:webHidden/>
              </w:rPr>
              <w:fldChar w:fldCharType="separate"/>
            </w:r>
            <w:r>
              <w:rPr>
                <w:noProof/>
                <w:webHidden/>
              </w:rPr>
              <w:t>7</w:t>
            </w:r>
            <w:r>
              <w:rPr>
                <w:noProof/>
                <w:webHidden/>
              </w:rPr>
              <w:fldChar w:fldCharType="end"/>
            </w:r>
          </w:hyperlink>
        </w:p>
        <w:p w14:paraId="37932E72" w14:textId="16EFD88D"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0" w:history="1">
            <w:r w:rsidRPr="00F40F22">
              <w:rPr>
                <w:rStyle w:val="Hyperlink"/>
                <w:noProof/>
                <w:lang w:val="ro-MD"/>
              </w:rPr>
              <w:t>2.3. Iniţierea procesului de autorizare</w:t>
            </w:r>
            <w:r>
              <w:rPr>
                <w:noProof/>
                <w:webHidden/>
              </w:rPr>
              <w:tab/>
            </w:r>
            <w:r>
              <w:rPr>
                <w:noProof/>
                <w:webHidden/>
              </w:rPr>
              <w:fldChar w:fldCharType="begin"/>
            </w:r>
            <w:r>
              <w:rPr>
                <w:noProof/>
                <w:webHidden/>
              </w:rPr>
              <w:instrText xml:space="preserve"> PAGEREF _Toc219795600 \h </w:instrText>
            </w:r>
            <w:r>
              <w:rPr>
                <w:noProof/>
                <w:webHidden/>
              </w:rPr>
            </w:r>
            <w:r>
              <w:rPr>
                <w:noProof/>
                <w:webHidden/>
              </w:rPr>
              <w:fldChar w:fldCharType="separate"/>
            </w:r>
            <w:r>
              <w:rPr>
                <w:noProof/>
                <w:webHidden/>
              </w:rPr>
              <w:t>8</w:t>
            </w:r>
            <w:r>
              <w:rPr>
                <w:noProof/>
                <w:webHidden/>
              </w:rPr>
              <w:fldChar w:fldCharType="end"/>
            </w:r>
          </w:hyperlink>
        </w:p>
        <w:p w14:paraId="24699A9E" w14:textId="396FF82A"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1" w:history="1">
            <w:r w:rsidRPr="00F40F22">
              <w:rPr>
                <w:rStyle w:val="Hyperlink"/>
                <w:noProof/>
                <w:lang w:val="ro-MD"/>
              </w:rPr>
              <w:t>2.4. Echipa de evaluare</w:t>
            </w:r>
            <w:r>
              <w:rPr>
                <w:noProof/>
                <w:webHidden/>
              </w:rPr>
              <w:tab/>
            </w:r>
            <w:r>
              <w:rPr>
                <w:noProof/>
                <w:webHidden/>
              </w:rPr>
              <w:fldChar w:fldCharType="begin"/>
            </w:r>
            <w:r>
              <w:rPr>
                <w:noProof/>
                <w:webHidden/>
              </w:rPr>
              <w:instrText xml:space="preserve"> PAGEREF _Toc219795601 \h </w:instrText>
            </w:r>
            <w:r>
              <w:rPr>
                <w:noProof/>
                <w:webHidden/>
              </w:rPr>
            </w:r>
            <w:r>
              <w:rPr>
                <w:noProof/>
                <w:webHidden/>
              </w:rPr>
              <w:fldChar w:fldCharType="separate"/>
            </w:r>
            <w:r>
              <w:rPr>
                <w:noProof/>
                <w:webHidden/>
              </w:rPr>
              <w:t>8</w:t>
            </w:r>
            <w:r>
              <w:rPr>
                <w:noProof/>
                <w:webHidden/>
              </w:rPr>
              <w:fldChar w:fldCharType="end"/>
            </w:r>
          </w:hyperlink>
        </w:p>
        <w:p w14:paraId="025D52A7" w14:textId="12EF407B"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2" w:history="1">
            <w:r w:rsidRPr="00F40F22">
              <w:rPr>
                <w:rStyle w:val="Hyperlink"/>
                <w:noProof/>
                <w:lang w:val="ro-MD"/>
              </w:rPr>
              <w:t>2.5. Procesul de evaluare</w:t>
            </w:r>
            <w:r>
              <w:rPr>
                <w:noProof/>
                <w:webHidden/>
              </w:rPr>
              <w:tab/>
            </w:r>
            <w:r>
              <w:rPr>
                <w:noProof/>
                <w:webHidden/>
              </w:rPr>
              <w:fldChar w:fldCharType="begin"/>
            </w:r>
            <w:r>
              <w:rPr>
                <w:noProof/>
                <w:webHidden/>
              </w:rPr>
              <w:instrText xml:space="preserve"> PAGEREF _Toc219795602 \h </w:instrText>
            </w:r>
            <w:r>
              <w:rPr>
                <w:noProof/>
                <w:webHidden/>
              </w:rPr>
            </w:r>
            <w:r>
              <w:rPr>
                <w:noProof/>
                <w:webHidden/>
              </w:rPr>
              <w:fldChar w:fldCharType="separate"/>
            </w:r>
            <w:r>
              <w:rPr>
                <w:noProof/>
                <w:webHidden/>
              </w:rPr>
              <w:t>8</w:t>
            </w:r>
            <w:r>
              <w:rPr>
                <w:noProof/>
                <w:webHidden/>
              </w:rPr>
              <w:fldChar w:fldCharType="end"/>
            </w:r>
          </w:hyperlink>
        </w:p>
        <w:p w14:paraId="51388D6F" w14:textId="57D4AA8B"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3" w:history="1">
            <w:r w:rsidRPr="00F40F22">
              <w:rPr>
                <w:rStyle w:val="Hyperlink"/>
                <w:noProof/>
                <w:lang w:val="ro-MD"/>
              </w:rPr>
              <w:t>2.6. Analiza documentelor suport</w:t>
            </w:r>
            <w:r>
              <w:rPr>
                <w:noProof/>
                <w:webHidden/>
              </w:rPr>
              <w:tab/>
            </w:r>
            <w:r>
              <w:rPr>
                <w:noProof/>
                <w:webHidden/>
              </w:rPr>
              <w:fldChar w:fldCharType="begin"/>
            </w:r>
            <w:r>
              <w:rPr>
                <w:noProof/>
                <w:webHidden/>
              </w:rPr>
              <w:instrText xml:space="preserve"> PAGEREF _Toc219795603 \h </w:instrText>
            </w:r>
            <w:r>
              <w:rPr>
                <w:noProof/>
                <w:webHidden/>
              </w:rPr>
            </w:r>
            <w:r>
              <w:rPr>
                <w:noProof/>
                <w:webHidden/>
              </w:rPr>
              <w:fldChar w:fldCharType="separate"/>
            </w:r>
            <w:r>
              <w:rPr>
                <w:noProof/>
                <w:webHidden/>
              </w:rPr>
              <w:t>8</w:t>
            </w:r>
            <w:r>
              <w:rPr>
                <w:noProof/>
                <w:webHidden/>
              </w:rPr>
              <w:fldChar w:fldCharType="end"/>
            </w:r>
          </w:hyperlink>
        </w:p>
        <w:p w14:paraId="0196C115" w14:textId="45FB4A04"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4" w:history="1">
            <w:r w:rsidRPr="00F40F22">
              <w:rPr>
                <w:rStyle w:val="Hyperlink"/>
                <w:noProof/>
                <w:lang w:val="ro-MD"/>
              </w:rPr>
              <w:t>2.7. Auditul la sediul / sediile declarate ale organizaţiei</w:t>
            </w:r>
            <w:r>
              <w:rPr>
                <w:noProof/>
                <w:webHidden/>
              </w:rPr>
              <w:tab/>
            </w:r>
            <w:r>
              <w:rPr>
                <w:noProof/>
                <w:webHidden/>
              </w:rPr>
              <w:fldChar w:fldCharType="begin"/>
            </w:r>
            <w:r>
              <w:rPr>
                <w:noProof/>
                <w:webHidden/>
              </w:rPr>
              <w:instrText xml:space="preserve"> PAGEREF _Toc219795604 \h </w:instrText>
            </w:r>
            <w:r>
              <w:rPr>
                <w:noProof/>
                <w:webHidden/>
              </w:rPr>
            </w:r>
            <w:r>
              <w:rPr>
                <w:noProof/>
                <w:webHidden/>
              </w:rPr>
              <w:fldChar w:fldCharType="separate"/>
            </w:r>
            <w:r>
              <w:rPr>
                <w:noProof/>
                <w:webHidden/>
              </w:rPr>
              <w:t>9</w:t>
            </w:r>
            <w:r>
              <w:rPr>
                <w:noProof/>
                <w:webHidden/>
              </w:rPr>
              <w:fldChar w:fldCharType="end"/>
            </w:r>
          </w:hyperlink>
        </w:p>
        <w:p w14:paraId="0F7A0060" w14:textId="19F0C775"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5" w:history="1">
            <w:r w:rsidRPr="00F40F22">
              <w:rPr>
                <w:rStyle w:val="Hyperlink"/>
                <w:noProof/>
                <w:lang w:val="ro-MD"/>
              </w:rPr>
              <w:t>2.8. Emiterea documentelor de autorizare</w:t>
            </w:r>
            <w:r>
              <w:rPr>
                <w:noProof/>
                <w:webHidden/>
              </w:rPr>
              <w:tab/>
            </w:r>
            <w:r>
              <w:rPr>
                <w:noProof/>
                <w:webHidden/>
              </w:rPr>
              <w:fldChar w:fldCharType="begin"/>
            </w:r>
            <w:r>
              <w:rPr>
                <w:noProof/>
                <w:webHidden/>
              </w:rPr>
              <w:instrText xml:space="preserve"> PAGEREF _Toc219795605 \h </w:instrText>
            </w:r>
            <w:r>
              <w:rPr>
                <w:noProof/>
                <w:webHidden/>
              </w:rPr>
            </w:r>
            <w:r>
              <w:rPr>
                <w:noProof/>
                <w:webHidden/>
              </w:rPr>
              <w:fldChar w:fldCharType="separate"/>
            </w:r>
            <w:r>
              <w:rPr>
                <w:noProof/>
                <w:webHidden/>
              </w:rPr>
              <w:t>11</w:t>
            </w:r>
            <w:r>
              <w:rPr>
                <w:noProof/>
                <w:webHidden/>
              </w:rPr>
              <w:fldChar w:fldCharType="end"/>
            </w:r>
          </w:hyperlink>
        </w:p>
        <w:p w14:paraId="566D09C3" w14:textId="0F00792A"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6" w:history="1">
            <w:r w:rsidRPr="00F40F22">
              <w:rPr>
                <w:rStyle w:val="Hyperlink"/>
                <w:noProof/>
                <w:lang w:val="ro-MD"/>
              </w:rPr>
              <w:t>2.9. Emiterea unui duplicat al certificatului de autorizare</w:t>
            </w:r>
            <w:r>
              <w:rPr>
                <w:noProof/>
                <w:webHidden/>
              </w:rPr>
              <w:tab/>
            </w:r>
            <w:r>
              <w:rPr>
                <w:noProof/>
                <w:webHidden/>
              </w:rPr>
              <w:fldChar w:fldCharType="begin"/>
            </w:r>
            <w:r>
              <w:rPr>
                <w:noProof/>
                <w:webHidden/>
              </w:rPr>
              <w:instrText xml:space="preserve"> PAGEREF _Toc219795606 \h </w:instrText>
            </w:r>
            <w:r>
              <w:rPr>
                <w:noProof/>
                <w:webHidden/>
              </w:rPr>
            </w:r>
            <w:r>
              <w:rPr>
                <w:noProof/>
                <w:webHidden/>
              </w:rPr>
              <w:fldChar w:fldCharType="separate"/>
            </w:r>
            <w:r>
              <w:rPr>
                <w:noProof/>
                <w:webHidden/>
              </w:rPr>
              <w:t>11</w:t>
            </w:r>
            <w:r>
              <w:rPr>
                <w:noProof/>
                <w:webHidden/>
              </w:rPr>
              <w:fldChar w:fldCharType="end"/>
            </w:r>
          </w:hyperlink>
        </w:p>
        <w:p w14:paraId="301C6D99" w14:textId="2C6B6E78"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7" w:history="1">
            <w:r w:rsidRPr="00F40F22">
              <w:rPr>
                <w:rStyle w:val="Hyperlink"/>
                <w:noProof/>
                <w:lang w:val="ro-MD"/>
              </w:rPr>
              <w:t>CAPITOLUL 3. MODIFICĂRI ÎN CADRUL ORGANIZAȚIEI PARTEA CAO</w:t>
            </w:r>
            <w:r>
              <w:rPr>
                <w:noProof/>
                <w:webHidden/>
              </w:rPr>
              <w:tab/>
            </w:r>
            <w:r>
              <w:rPr>
                <w:noProof/>
                <w:webHidden/>
              </w:rPr>
              <w:fldChar w:fldCharType="begin"/>
            </w:r>
            <w:r>
              <w:rPr>
                <w:noProof/>
                <w:webHidden/>
              </w:rPr>
              <w:instrText xml:space="preserve"> PAGEREF _Toc219795607 \h </w:instrText>
            </w:r>
            <w:r>
              <w:rPr>
                <w:noProof/>
                <w:webHidden/>
              </w:rPr>
            </w:r>
            <w:r>
              <w:rPr>
                <w:noProof/>
                <w:webHidden/>
              </w:rPr>
              <w:fldChar w:fldCharType="separate"/>
            </w:r>
            <w:r>
              <w:rPr>
                <w:noProof/>
                <w:webHidden/>
              </w:rPr>
              <w:t>11</w:t>
            </w:r>
            <w:r>
              <w:rPr>
                <w:noProof/>
                <w:webHidden/>
              </w:rPr>
              <w:fldChar w:fldCharType="end"/>
            </w:r>
          </w:hyperlink>
        </w:p>
        <w:p w14:paraId="4DA54A04" w14:textId="4773618E"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8" w:history="1">
            <w:r w:rsidRPr="00F40F22">
              <w:rPr>
                <w:rStyle w:val="Hyperlink"/>
                <w:noProof/>
                <w:lang w:val="ro-MD"/>
              </w:rPr>
              <w:t>3.1. Cererea de modificare a autorizării Partea CAO</w:t>
            </w:r>
            <w:r>
              <w:rPr>
                <w:noProof/>
                <w:webHidden/>
              </w:rPr>
              <w:tab/>
            </w:r>
            <w:r>
              <w:rPr>
                <w:noProof/>
                <w:webHidden/>
              </w:rPr>
              <w:fldChar w:fldCharType="begin"/>
            </w:r>
            <w:r>
              <w:rPr>
                <w:noProof/>
                <w:webHidden/>
              </w:rPr>
              <w:instrText xml:space="preserve"> PAGEREF _Toc219795608 \h </w:instrText>
            </w:r>
            <w:r>
              <w:rPr>
                <w:noProof/>
                <w:webHidden/>
              </w:rPr>
            </w:r>
            <w:r>
              <w:rPr>
                <w:noProof/>
                <w:webHidden/>
              </w:rPr>
              <w:fldChar w:fldCharType="separate"/>
            </w:r>
            <w:r>
              <w:rPr>
                <w:noProof/>
                <w:webHidden/>
              </w:rPr>
              <w:t>11</w:t>
            </w:r>
            <w:r>
              <w:rPr>
                <w:noProof/>
                <w:webHidden/>
              </w:rPr>
              <w:fldChar w:fldCharType="end"/>
            </w:r>
          </w:hyperlink>
        </w:p>
        <w:p w14:paraId="59156793" w14:textId="2CA923C6"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09" w:history="1">
            <w:r w:rsidRPr="00F40F22">
              <w:rPr>
                <w:rStyle w:val="Hyperlink"/>
                <w:noProof/>
                <w:lang w:val="ro-MD"/>
              </w:rPr>
              <w:t>3.2 Echipa de evaluare a modificării</w:t>
            </w:r>
            <w:r>
              <w:rPr>
                <w:noProof/>
                <w:webHidden/>
              </w:rPr>
              <w:tab/>
            </w:r>
            <w:r>
              <w:rPr>
                <w:noProof/>
                <w:webHidden/>
              </w:rPr>
              <w:fldChar w:fldCharType="begin"/>
            </w:r>
            <w:r>
              <w:rPr>
                <w:noProof/>
                <w:webHidden/>
              </w:rPr>
              <w:instrText xml:space="preserve"> PAGEREF _Toc219795609 \h </w:instrText>
            </w:r>
            <w:r>
              <w:rPr>
                <w:noProof/>
                <w:webHidden/>
              </w:rPr>
            </w:r>
            <w:r>
              <w:rPr>
                <w:noProof/>
                <w:webHidden/>
              </w:rPr>
              <w:fldChar w:fldCharType="separate"/>
            </w:r>
            <w:r>
              <w:rPr>
                <w:noProof/>
                <w:webHidden/>
              </w:rPr>
              <w:t>12</w:t>
            </w:r>
            <w:r>
              <w:rPr>
                <w:noProof/>
                <w:webHidden/>
              </w:rPr>
              <w:fldChar w:fldCharType="end"/>
            </w:r>
          </w:hyperlink>
        </w:p>
        <w:p w14:paraId="2533505D" w14:textId="5426B872"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0" w:history="1">
            <w:r w:rsidRPr="00F40F22">
              <w:rPr>
                <w:rStyle w:val="Hyperlink"/>
                <w:noProof/>
                <w:lang w:val="ro-MD"/>
              </w:rPr>
              <w:t>3.3 Procesul de evaluare a modificării</w:t>
            </w:r>
            <w:r>
              <w:rPr>
                <w:noProof/>
                <w:webHidden/>
              </w:rPr>
              <w:tab/>
            </w:r>
            <w:r>
              <w:rPr>
                <w:noProof/>
                <w:webHidden/>
              </w:rPr>
              <w:fldChar w:fldCharType="begin"/>
            </w:r>
            <w:r>
              <w:rPr>
                <w:noProof/>
                <w:webHidden/>
              </w:rPr>
              <w:instrText xml:space="preserve"> PAGEREF _Toc219795610 \h </w:instrText>
            </w:r>
            <w:r>
              <w:rPr>
                <w:noProof/>
                <w:webHidden/>
              </w:rPr>
            </w:r>
            <w:r>
              <w:rPr>
                <w:noProof/>
                <w:webHidden/>
              </w:rPr>
              <w:fldChar w:fldCharType="separate"/>
            </w:r>
            <w:r>
              <w:rPr>
                <w:noProof/>
                <w:webHidden/>
              </w:rPr>
              <w:t>12</w:t>
            </w:r>
            <w:r>
              <w:rPr>
                <w:noProof/>
                <w:webHidden/>
              </w:rPr>
              <w:fldChar w:fldCharType="end"/>
            </w:r>
          </w:hyperlink>
        </w:p>
        <w:p w14:paraId="3C9ED115" w14:textId="5A2FB1EF"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1" w:history="1">
            <w:r w:rsidRPr="00F40F22">
              <w:rPr>
                <w:rStyle w:val="Hyperlink"/>
                <w:noProof/>
                <w:lang w:val="ro-MD"/>
              </w:rPr>
              <w:t>3.4. Emiterea documentelor de autorizare</w:t>
            </w:r>
            <w:r>
              <w:rPr>
                <w:noProof/>
                <w:webHidden/>
              </w:rPr>
              <w:tab/>
            </w:r>
            <w:r>
              <w:rPr>
                <w:noProof/>
                <w:webHidden/>
              </w:rPr>
              <w:fldChar w:fldCharType="begin"/>
            </w:r>
            <w:r>
              <w:rPr>
                <w:noProof/>
                <w:webHidden/>
              </w:rPr>
              <w:instrText xml:space="preserve"> PAGEREF _Toc219795611 \h </w:instrText>
            </w:r>
            <w:r>
              <w:rPr>
                <w:noProof/>
                <w:webHidden/>
              </w:rPr>
            </w:r>
            <w:r>
              <w:rPr>
                <w:noProof/>
                <w:webHidden/>
              </w:rPr>
              <w:fldChar w:fldCharType="separate"/>
            </w:r>
            <w:r>
              <w:rPr>
                <w:noProof/>
                <w:webHidden/>
              </w:rPr>
              <w:t>13</w:t>
            </w:r>
            <w:r>
              <w:rPr>
                <w:noProof/>
                <w:webHidden/>
              </w:rPr>
              <w:fldChar w:fldCharType="end"/>
            </w:r>
          </w:hyperlink>
        </w:p>
        <w:p w14:paraId="33C7EF8B" w14:textId="4BEC66E0"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2" w:history="1">
            <w:r w:rsidRPr="00F40F22">
              <w:rPr>
                <w:rStyle w:val="Hyperlink"/>
                <w:noProof/>
                <w:lang w:val="ro-MD"/>
              </w:rPr>
              <w:t>CAPITOLUL 4. SUPRAVEGHEREA CONTINUĂ</w:t>
            </w:r>
            <w:r>
              <w:rPr>
                <w:noProof/>
                <w:webHidden/>
              </w:rPr>
              <w:tab/>
            </w:r>
            <w:r>
              <w:rPr>
                <w:noProof/>
                <w:webHidden/>
              </w:rPr>
              <w:fldChar w:fldCharType="begin"/>
            </w:r>
            <w:r>
              <w:rPr>
                <w:noProof/>
                <w:webHidden/>
              </w:rPr>
              <w:instrText xml:space="preserve"> PAGEREF _Toc219795612 \h </w:instrText>
            </w:r>
            <w:r>
              <w:rPr>
                <w:noProof/>
                <w:webHidden/>
              </w:rPr>
            </w:r>
            <w:r>
              <w:rPr>
                <w:noProof/>
                <w:webHidden/>
              </w:rPr>
              <w:fldChar w:fldCharType="separate"/>
            </w:r>
            <w:r>
              <w:rPr>
                <w:noProof/>
                <w:webHidden/>
              </w:rPr>
              <w:t>13</w:t>
            </w:r>
            <w:r>
              <w:rPr>
                <w:noProof/>
                <w:webHidden/>
              </w:rPr>
              <w:fldChar w:fldCharType="end"/>
            </w:r>
          </w:hyperlink>
        </w:p>
        <w:p w14:paraId="183D63F7" w14:textId="1B7C1324"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3" w:history="1">
            <w:r w:rsidRPr="00F40F22">
              <w:rPr>
                <w:rStyle w:val="Hyperlink"/>
                <w:noProof/>
                <w:lang w:val="ro-MD"/>
              </w:rPr>
              <w:t>4.1 Evaluarea organizaţiei în cadrul supravegherii continue</w:t>
            </w:r>
            <w:r>
              <w:rPr>
                <w:noProof/>
                <w:webHidden/>
              </w:rPr>
              <w:tab/>
            </w:r>
            <w:r>
              <w:rPr>
                <w:noProof/>
                <w:webHidden/>
              </w:rPr>
              <w:fldChar w:fldCharType="begin"/>
            </w:r>
            <w:r>
              <w:rPr>
                <w:noProof/>
                <w:webHidden/>
              </w:rPr>
              <w:instrText xml:space="preserve"> PAGEREF _Toc219795613 \h </w:instrText>
            </w:r>
            <w:r>
              <w:rPr>
                <w:noProof/>
                <w:webHidden/>
              </w:rPr>
            </w:r>
            <w:r>
              <w:rPr>
                <w:noProof/>
                <w:webHidden/>
              </w:rPr>
              <w:fldChar w:fldCharType="separate"/>
            </w:r>
            <w:r>
              <w:rPr>
                <w:noProof/>
                <w:webHidden/>
              </w:rPr>
              <w:t>13</w:t>
            </w:r>
            <w:r>
              <w:rPr>
                <w:noProof/>
                <w:webHidden/>
              </w:rPr>
              <w:fldChar w:fldCharType="end"/>
            </w:r>
          </w:hyperlink>
        </w:p>
        <w:p w14:paraId="0630C49D" w14:textId="7BD37AF6"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4" w:history="1">
            <w:r w:rsidRPr="00F40F22">
              <w:rPr>
                <w:rStyle w:val="Hyperlink"/>
                <w:noProof/>
                <w:lang w:val="ro-MD"/>
              </w:rPr>
              <w:t>CAPITOLUL 5. SUSPENDARE/ LIMITARE / REVOCARE</w:t>
            </w:r>
            <w:r>
              <w:rPr>
                <w:noProof/>
                <w:webHidden/>
              </w:rPr>
              <w:tab/>
            </w:r>
            <w:r>
              <w:rPr>
                <w:noProof/>
                <w:webHidden/>
              </w:rPr>
              <w:fldChar w:fldCharType="begin"/>
            </w:r>
            <w:r>
              <w:rPr>
                <w:noProof/>
                <w:webHidden/>
              </w:rPr>
              <w:instrText xml:space="preserve"> PAGEREF _Toc219795614 \h </w:instrText>
            </w:r>
            <w:r>
              <w:rPr>
                <w:noProof/>
                <w:webHidden/>
              </w:rPr>
            </w:r>
            <w:r>
              <w:rPr>
                <w:noProof/>
                <w:webHidden/>
              </w:rPr>
              <w:fldChar w:fldCharType="separate"/>
            </w:r>
            <w:r>
              <w:rPr>
                <w:noProof/>
                <w:webHidden/>
              </w:rPr>
              <w:t>13</w:t>
            </w:r>
            <w:r>
              <w:rPr>
                <w:noProof/>
                <w:webHidden/>
              </w:rPr>
              <w:fldChar w:fldCharType="end"/>
            </w:r>
          </w:hyperlink>
        </w:p>
        <w:p w14:paraId="17F37243" w14:textId="42AC6268"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5" w:history="1">
            <w:r w:rsidRPr="00F40F22">
              <w:rPr>
                <w:rStyle w:val="Hyperlink"/>
                <w:noProof/>
                <w:lang w:val="ro-MD"/>
              </w:rPr>
              <w:t>5.1 Suspendarea autorizării de către AAC</w:t>
            </w:r>
            <w:r>
              <w:rPr>
                <w:noProof/>
                <w:webHidden/>
              </w:rPr>
              <w:tab/>
            </w:r>
            <w:r>
              <w:rPr>
                <w:noProof/>
                <w:webHidden/>
              </w:rPr>
              <w:fldChar w:fldCharType="begin"/>
            </w:r>
            <w:r>
              <w:rPr>
                <w:noProof/>
                <w:webHidden/>
              </w:rPr>
              <w:instrText xml:space="preserve"> PAGEREF _Toc219795615 \h </w:instrText>
            </w:r>
            <w:r>
              <w:rPr>
                <w:noProof/>
                <w:webHidden/>
              </w:rPr>
            </w:r>
            <w:r>
              <w:rPr>
                <w:noProof/>
                <w:webHidden/>
              </w:rPr>
              <w:fldChar w:fldCharType="separate"/>
            </w:r>
            <w:r>
              <w:rPr>
                <w:noProof/>
                <w:webHidden/>
              </w:rPr>
              <w:t>13</w:t>
            </w:r>
            <w:r>
              <w:rPr>
                <w:noProof/>
                <w:webHidden/>
              </w:rPr>
              <w:fldChar w:fldCharType="end"/>
            </w:r>
          </w:hyperlink>
        </w:p>
        <w:p w14:paraId="717322CB" w14:textId="65A94CD5"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6" w:history="1">
            <w:r w:rsidRPr="00F40F22">
              <w:rPr>
                <w:rStyle w:val="Hyperlink"/>
                <w:noProof/>
                <w:lang w:val="ro-MD"/>
              </w:rPr>
              <w:t>5.2 Limitarea autorizării de către AAC</w:t>
            </w:r>
            <w:r>
              <w:rPr>
                <w:noProof/>
                <w:webHidden/>
              </w:rPr>
              <w:tab/>
            </w:r>
            <w:r>
              <w:rPr>
                <w:noProof/>
                <w:webHidden/>
              </w:rPr>
              <w:fldChar w:fldCharType="begin"/>
            </w:r>
            <w:r>
              <w:rPr>
                <w:noProof/>
                <w:webHidden/>
              </w:rPr>
              <w:instrText xml:space="preserve"> PAGEREF _Toc219795616 \h </w:instrText>
            </w:r>
            <w:r>
              <w:rPr>
                <w:noProof/>
                <w:webHidden/>
              </w:rPr>
            </w:r>
            <w:r>
              <w:rPr>
                <w:noProof/>
                <w:webHidden/>
              </w:rPr>
              <w:fldChar w:fldCharType="separate"/>
            </w:r>
            <w:r>
              <w:rPr>
                <w:noProof/>
                <w:webHidden/>
              </w:rPr>
              <w:t>14</w:t>
            </w:r>
            <w:r>
              <w:rPr>
                <w:noProof/>
                <w:webHidden/>
              </w:rPr>
              <w:fldChar w:fldCharType="end"/>
            </w:r>
          </w:hyperlink>
        </w:p>
        <w:p w14:paraId="690AB743" w14:textId="25DB4DC6"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7" w:history="1">
            <w:r w:rsidRPr="00F40F22">
              <w:rPr>
                <w:rStyle w:val="Hyperlink"/>
                <w:noProof/>
                <w:lang w:val="ro-MD"/>
              </w:rPr>
              <w:t>5.3 Limitarea autorizării la solicitarea organizaţiei</w:t>
            </w:r>
            <w:r>
              <w:rPr>
                <w:noProof/>
                <w:webHidden/>
              </w:rPr>
              <w:tab/>
            </w:r>
            <w:r>
              <w:rPr>
                <w:noProof/>
                <w:webHidden/>
              </w:rPr>
              <w:fldChar w:fldCharType="begin"/>
            </w:r>
            <w:r>
              <w:rPr>
                <w:noProof/>
                <w:webHidden/>
              </w:rPr>
              <w:instrText xml:space="preserve"> PAGEREF _Toc219795617 \h </w:instrText>
            </w:r>
            <w:r>
              <w:rPr>
                <w:noProof/>
                <w:webHidden/>
              </w:rPr>
            </w:r>
            <w:r>
              <w:rPr>
                <w:noProof/>
                <w:webHidden/>
              </w:rPr>
              <w:fldChar w:fldCharType="separate"/>
            </w:r>
            <w:r>
              <w:rPr>
                <w:noProof/>
                <w:webHidden/>
              </w:rPr>
              <w:t>15</w:t>
            </w:r>
            <w:r>
              <w:rPr>
                <w:noProof/>
                <w:webHidden/>
              </w:rPr>
              <w:fldChar w:fldCharType="end"/>
            </w:r>
          </w:hyperlink>
        </w:p>
        <w:p w14:paraId="5B25665F" w14:textId="57EE1C17" w:rsidR="00864461" w:rsidRDefault="00864461" w:rsidP="00540E27">
          <w:pPr>
            <w:pStyle w:val="TOC3"/>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8" w:history="1">
            <w:r w:rsidRPr="00F40F22">
              <w:rPr>
                <w:rStyle w:val="Hyperlink"/>
                <w:b/>
                <w:bCs/>
                <w:noProof/>
                <w:lang w:val="it-IT"/>
              </w:rPr>
              <w:t>CAPITOLUL 6. DEROGĂRI / ABATERI DE LA PREVEDERILE REGULAMENTULUI</w:t>
            </w:r>
            <w:r>
              <w:rPr>
                <w:noProof/>
                <w:webHidden/>
              </w:rPr>
              <w:tab/>
            </w:r>
            <w:r>
              <w:rPr>
                <w:noProof/>
                <w:webHidden/>
              </w:rPr>
              <w:fldChar w:fldCharType="begin"/>
            </w:r>
            <w:r>
              <w:rPr>
                <w:noProof/>
                <w:webHidden/>
              </w:rPr>
              <w:instrText xml:space="preserve"> PAGEREF _Toc219795618 \h </w:instrText>
            </w:r>
            <w:r>
              <w:rPr>
                <w:noProof/>
                <w:webHidden/>
              </w:rPr>
            </w:r>
            <w:r>
              <w:rPr>
                <w:noProof/>
                <w:webHidden/>
              </w:rPr>
              <w:fldChar w:fldCharType="separate"/>
            </w:r>
            <w:r>
              <w:rPr>
                <w:noProof/>
                <w:webHidden/>
              </w:rPr>
              <w:t>15</w:t>
            </w:r>
            <w:r>
              <w:rPr>
                <w:noProof/>
                <w:webHidden/>
              </w:rPr>
              <w:fldChar w:fldCharType="end"/>
            </w:r>
          </w:hyperlink>
        </w:p>
        <w:p w14:paraId="44D52CF8" w14:textId="15075AE8" w:rsidR="00864461" w:rsidRDefault="00864461" w:rsidP="00540E27">
          <w:pPr>
            <w:pStyle w:val="TOC3"/>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19" w:history="1">
            <w:r w:rsidRPr="00F40F22">
              <w:rPr>
                <w:rStyle w:val="Hyperlink"/>
                <w:b/>
                <w:bCs/>
                <w:noProof/>
                <w:lang w:val="pt-BR"/>
              </w:rPr>
              <w:t>CAPITOLUL 7. MIJLOACE ALTERNATIVE DE CONFORMARE CU CERINȚA CAO.A.017</w:t>
            </w:r>
            <w:r>
              <w:rPr>
                <w:noProof/>
                <w:webHidden/>
              </w:rPr>
              <w:tab/>
            </w:r>
            <w:r>
              <w:rPr>
                <w:noProof/>
                <w:webHidden/>
              </w:rPr>
              <w:fldChar w:fldCharType="begin"/>
            </w:r>
            <w:r>
              <w:rPr>
                <w:noProof/>
                <w:webHidden/>
              </w:rPr>
              <w:instrText xml:space="preserve"> PAGEREF _Toc219795619 \h </w:instrText>
            </w:r>
            <w:r>
              <w:rPr>
                <w:noProof/>
                <w:webHidden/>
              </w:rPr>
            </w:r>
            <w:r>
              <w:rPr>
                <w:noProof/>
                <w:webHidden/>
              </w:rPr>
              <w:fldChar w:fldCharType="separate"/>
            </w:r>
            <w:r>
              <w:rPr>
                <w:noProof/>
                <w:webHidden/>
              </w:rPr>
              <w:t>16</w:t>
            </w:r>
            <w:r>
              <w:rPr>
                <w:noProof/>
                <w:webHidden/>
              </w:rPr>
              <w:fldChar w:fldCharType="end"/>
            </w:r>
          </w:hyperlink>
        </w:p>
        <w:p w14:paraId="412AF37F" w14:textId="1EB3F8DB" w:rsidR="00864461" w:rsidRDefault="00864461" w:rsidP="00540E27">
          <w:pPr>
            <w:pStyle w:val="TOC3"/>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0" w:history="1">
            <w:r w:rsidRPr="00F40F22">
              <w:rPr>
                <w:rStyle w:val="Hyperlink"/>
                <w:b/>
                <w:bCs/>
                <w:noProof/>
              </w:rPr>
              <w:t>CAPITOLUL 8. ANEXE/FORMULARE</w:t>
            </w:r>
            <w:r>
              <w:rPr>
                <w:noProof/>
                <w:webHidden/>
              </w:rPr>
              <w:tab/>
            </w:r>
            <w:r>
              <w:rPr>
                <w:noProof/>
                <w:webHidden/>
              </w:rPr>
              <w:fldChar w:fldCharType="begin"/>
            </w:r>
            <w:r>
              <w:rPr>
                <w:noProof/>
                <w:webHidden/>
              </w:rPr>
              <w:instrText xml:space="preserve"> PAGEREF _Toc219795620 \h </w:instrText>
            </w:r>
            <w:r>
              <w:rPr>
                <w:noProof/>
                <w:webHidden/>
              </w:rPr>
            </w:r>
            <w:r>
              <w:rPr>
                <w:noProof/>
                <w:webHidden/>
              </w:rPr>
              <w:fldChar w:fldCharType="separate"/>
            </w:r>
            <w:r>
              <w:rPr>
                <w:noProof/>
                <w:webHidden/>
              </w:rPr>
              <w:t>16</w:t>
            </w:r>
            <w:r>
              <w:rPr>
                <w:noProof/>
                <w:webHidden/>
              </w:rPr>
              <w:fldChar w:fldCharType="end"/>
            </w:r>
          </w:hyperlink>
        </w:p>
        <w:p w14:paraId="27CC1AF7" w14:textId="405615F0"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1" w:history="1">
            <w:r w:rsidRPr="00F40F22">
              <w:rPr>
                <w:rStyle w:val="Hyperlink"/>
                <w:noProof/>
                <w:lang w:val="ro-MD"/>
              </w:rPr>
              <w:t>Anexe:</w:t>
            </w:r>
            <w:r>
              <w:rPr>
                <w:noProof/>
                <w:webHidden/>
              </w:rPr>
              <w:tab/>
            </w:r>
            <w:r>
              <w:rPr>
                <w:noProof/>
                <w:webHidden/>
              </w:rPr>
              <w:fldChar w:fldCharType="begin"/>
            </w:r>
            <w:r>
              <w:rPr>
                <w:noProof/>
                <w:webHidden/>
              </w:rPr>
              <w:instrText xml:space="preserve"> PAGEREF _Toc219795621 \h </w:instrText>
            </w:r>
            <w:r>
              <w:rPr>
                <w:noProof/>
                <w:webHidden/>
              </w:rPr>
            </w:r>
            <w:r>
              <w:rPr>
                <w:noProof/>
                <w:webHidden/>
              </w:rPr>
              <w:fldChar w:fldCharType="separate"/>
            </w:r>
            <w:r>
              <w:rPr>
                <w:noProof/>
                <w:webHidden/>
              </w:rPr>
              <w:t>17</w:t>
            </w:r>
            <w:r>
              <w:rPr>
                <w:noProof/>
                <w:webHidden/>
              </w:rPr>
              <w:fldChar w:fldCharType="end"/>
            </w:r>
          </w:hyperlink>
        </w:p>
        <w:p w14:paraId="5C3348AD" w14:textId="774EC38E"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2" w:history="1">
            <w:r w:rsidRPr="00F40F22">
              <w:rPr>
                <w:rStyle w:val="Hyperlink"/>
                <w:noProof/>
                <w:lang w:val="ro-MD"/>
              </w:rPr>
              <w:t>Anexa nr. 1</w:t>
            </w:r>
            <w:r>
              <w:rPr>
                <w:noProof/>
                <w:webHidden/>
              </w:rPr>
              <w:tab/>
            </w:r>
            <w:r>
              <w:rPr>
                <w:noProof/>
                <w:webHidden/>
              </w:rPr>
              <w:fldChar w:fldCharType="begin"/>
            </w:r>
            <w:r>
              <w:rPr>
                <w:noProof/>
                <w:webHidden/>
              </w:rPr>
              <w:instrText xml:space="preserve"> PAGEREF _Toc219795622 \h </w:instrText>
            </w:r>
            <w:r>
              <w:rPr>
                <w:noProof/>
                <w:webHidden/>
              </w:rPr>
            </w:r>
            <w:r>
              <w:rPr>
                <w:noProof/>
                <w:webHidden/>
              </w:rPr>
              <w:fldChar w:fldCharType="separate"/>
            </w:r>
            <w:r>
              <w:rPr>
                <w:noProof/>
                <w:webHidden/>
              </w:rPr>
              <w:t>18</w:t>
            </w:r>
            <w:r>
              <w:rPr>
                <w:noProof/>
                <w:webHidden/>
              </w:rPr>
              <w:fldChar w:fldCharType="end"/>
            </w:r>
          </w:hyperlink>
        </w:p>
        <w:p w14:paraId="3677F19C" w14:textId="5DA9351C"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3" w:history="1">
            <w:r w:rsidRPr="00F40F22">
              <w:rPr>
                <w:rStyle w:val="Hyperlink"/>
                <w:noProof/>
                <w:lang w:val="ro-MD"/>
              </w:rPr>
              <w:t>Anexa nr. 2</w:t>
            </w:r>
            <w:r>
              <w:rPr>
                <w:noProof/>
                <w:webHidden/>
              </w:rPr>
              <w:tab/>
            </w:r>
            <w:r>
              <w:rPr>
                <w:noProof/>
                <w:webHidden/>
              </w:rPr>
              <w:fldChar w:fldCharType="begin"/>
            </w:r>
            <w:r>
              <w:rPr>
                <w:noProof/>
                <w:webHidden/>
              </w:rPr>
              <w:instrText xml:space="preserve"> PAGEREF _Toc219795623 \h </w:instrText>
            </w:r>
            <w:r>
              <w:rPr>
                <w:noProof/>
                <w:webHidden/>
              </w:rPr>
            </w:r>
            <w:r>
              <w:rPr>
                <w:noProof/>
                <w:webHidden/>
              </w:rPr>
              <w:fldChar w:fldCharType="separate"/>
            </w:r>
            <w:r>
              <w:rPr>
                <w:noProof/>
                <w:webHidden/>
              </w:rPr>
              <w:t>21</w:t>
            </w:r>
            <w:r>
              <w:rPr>
                <w:noProof/>
                <w:webHidden/>
              </w:rPr>
              <w:fldChar w:fldCharType="end"/>
            </w:r>
          </w:hyperlink>
        </w:p>
        <w:p w14:paraId="327CC291" w14:textId="7BF07C01"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4" w:history="1">
            <w:r w:rsidRPr="00F40F22">
              <w:rPr>
                <w:rStyle w:val="Hyperlink"/>
                <w:noProof/>
                <w:lang w:val="ro-MD"/>
              </w:rPr>
              <w:t>Anexa nr. 3</w:t>
            </w:r>
            <w:r>
              <w:rPr>
                <w:noProof/>
                <w:webHidden/>
              </w:rPr>
              <w:tab/>
            </w:r>
            <w:r>
              <w:rPr>
                <w:noProof/>
                <w:webHidden/>
              </w:rPr>
              <w:fldChar w:fldCharType="begin"/>
            </w:r>
            <w:r>
              <w:rPr>
                <w:noProof/>
                <w:webHidden/>
              </w:rPr>
              <w:instrText xml:space="preserve"> PAGEREF _Toc219795624 \h </w:instrText>
            </w:r>
            <w:r>
              <w:rPr>
                <w:noProof/>
                <w:webHidden/>
              </w:rPr>
            </w:r>
            <w:r>
              <w:rPr>
                <w:noProof/>
                <w:webHidden/>
              </w:rPr>
              <w:fldChar w:fldCharType="separate"/>
            </w:r>
            <w:r>
              <w:rPr>
                <w:noProof/>
                <w:webHidden/>
              </w:rPr>
              <w:t>23</w:t>
            </w:r>
            <w:r>
              <w:rPr>
                <w:noProof/>
                <w:webHidden/>
              </w:rPr>
              <w:fldChar w:fldCharType="end"/>
            </w:r>
          </w:hyperlink>
        </w:p>
        <w:p w14:paraId="774106CB" w14:textId="41A2D9BB" w:rsidR="00864461" w:rsidRDefault="00864461" w:rsidP="00540E27">
          <w:pPr>
            <w:pStyle w:val="TOC1"/>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5" w:history="1">
            <w:r w:rsidRPr="00F40F22">
              <w:rPr>
                <w:rStyle w:val="Hyperlink"/>
                <w:noProof/>
                <w:lang w:val="ro-MD"/>
              </w:rPr>
              <w:t>Anexa nr. 4</w:t>
            </w:r>
            <w:r>
              <w:rPr>
                <w:noProof/>
                <w:webHidden/>
              </w:rPr>
              <w:tab/>
            </w:r>
            <w:r>
              <w:rPr>
                <w:noProof/>
                <w:webHidden/>
              </w:rPr>
              <w:fldChar w:fldCharType="begin"/>
            </w:r>
            <w:r>
              <w:rPr>
                <w:noProof/>
                <w:webHidden/>
              </w:rPr>
              <w:instrText xml:space="preserve"> PAGEREF _Toc219795625 \h </w:instrText>
            </w:r>
            <w:r>
              <w:rPr>
                <w:noProof/>
                <w:webHidden/>
              </w:rPr>
            </w:r>
            <w:r>
              <w:rPr>
                <w:noProof/>
                <w:webHidden/>
              </w:rPr>
              <w:fldChar w:fldCharType="separate"/>
            </w:r>
            <w:r>
              <w:rPr>
                <w:noProof/>
                <w:webHidden/>
              </w:rPr>
              <w:t>26</w:t>
            </w:r>
            <w:r>
              <w:rPr>
                <w:noProof/>
                <w:webHidden/>
              </w:rPr>
              <w:fldChar w:fldCharType="end"/>
            </w:r>
          </w:hyperlink>
        </w:p>
        <w:p w14:paraId="14AE9CF3" w14:textId="34657F25" w:rsidR="00864461" w:rsidRDefault="00864461" w:rsidP="00540E27">
          <w:pPr>
            <w:pStyle w:val="TOC2"/>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6" w:history="1">
            <w:r w:rsidRPr="00F40F22">
              <w:rPr>
                <w:rStyle w:val="Hyperlink"/>
                <w:rFonts w:eastAsia="SimSun"/>
                <w:b/>
                <w:bCs/>
                <w:noProof/>
                <w:lang w:val="ro-MD"/>
              </w:rPr>
              <w:t>Secțiunea 1. GENERALITĂȚI</w:t>
            </w:r>
            <w:r>
              <w:rPr>
                <w:noProof/>
                <w:webHidden/>
              </w:rPr>
              <w:tab/>
            </w:r>
            <w:r>
              <w:rPr>
                <w:noProof/>
                <w:webHidden/>
              </w:rPr>
              <w:fldChar w:fldCharType="begin"/>
            </w:r>
            <w:r>
              <w:rPr>
                <w:noProof/>
                <w:webHidden/>
              </w:rPr>
              <w:instrText xml:space="preserve"> PAGEREF _Toc219795626 \h </w:instrText>
            </w:r>
            <w:r>
              <w:rPr>
                <w:noProof/>
                <w:webHidden/>
              </w:rPr>
            </w:r>
            <w:r>
              <w:rPr>
                <w:noProof/>
                <w:webHidden/>
              </w:rPr>
              <w:fldChar w:fldCharType="separate"/>
            </w:r>
            <w:r>
              <w:rPr>
                <w:noProof/>
                <w:webHidden/>
              </w:rPr>
              <w:t>29</w:t>
            </w:r>
            <w:r>
              <w:rPr>
                <w:noProof/>
                <w:webHidden/>
              </w:rPr>
              <w:fldChar w:fldCharType="end"/>
            </w:r>
          </w:hyperlink>
        </w:p>
        <w:p w14:paraId="09C7CBDB" w14:textId="7EEA6751" w:rsidR="00864461" w:rsidRDefault="00864461" w:rsidP="00540E27">
          <w:pPr>
            <w:pStyle w:val="TOC2"/>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7" w:history="1">
            <w:r w:rsidRPr="00F40F22">
              <w:rPr>
                <w:rStyle w:val="Hyperlink"/>
                <w:rFonts w:eastAsia="SimSun"/>
                <w:b/>
                <w:bCs/>
                <w:noProof/>
                <w:lang w:val="ro-MD"/>
              </w:rPr>
              <w:t>1.1 Scop și aplicabilitate</w:t>
            </w:r>
            <w:r>
              <w:rPr>
                <w:noProof/>
                <w:webHidden/>
              </w:rPr>
              <w:tab/>
            </w:r>
            <w:r>
              <w:rPr>
                <w:noProof/>
                <w:webHidden/>
              </w:rPr>
              <w:fldChar w:fldCharType="begin"/>
            </w:r>
            <w:r>
              <w:rPr>
                <w:noProof/>
                <w:webHidden/>
              </w:rPr>
              <w:instrText xml:space="preserve"> PAGEREF _Toc219795627 \h </w:instrText>
            </w:r>
            <w:r>
              <w:rPr>
                <w:noProof/>
                <w:webHidden/>
              </w:rPr>
            </w:r>
            <w:r>
              <w:rPr>
                <w:noProof/>
                <w:webHidden/>
              </w:rPr>
              <w:fldChar w:fldCharType="separate"/>
            </w:r>
            <w:r>
              <w:rPr>
                <w:noProof/>
                <w:webHidden/>
              </w:rPr>
              <w:t>29</w:t>
            </w:r>
            <w:r>
              <w:rPr>
                <w:noProof/>
                <w:webHidden/>
              </w:rPr>
              <w:fldChar w:fldCharType="end"/>
            </w:r>
          </w:hyperlink>
        </w:p>
        <w:p w14:paraId="50E43F2A" w14:textId="3AEAAFAF" w:rsidR="00864461" w:rsidRDefault="00864461" w:rsidP="00540E27">
          <w:pPr>
            <w:pStyle w:val="TOC2"/>
            <w:tabs>
              <w:tab w:val="left" w:pos="851"/>
              <w:tab w:val="right" w:leader="dot" w:pos="9465"/>
            </w:tabs>
            <w:rPr>
              <w:rFonts w:asciiTheme="minorHAnsi" w:eastAsiaTheme="minorEastAsia" w:hAnsiTheme="minorHAnsi" w:cstheme="minorBidi"/>
              <w:noProof/>
              <w:color w:val="auto"/>
              <w:kern w:val="2"/>
              <w:sz w:val="24"/>
              <w:szCs w:val="24"/>
              <w14:ligatures w14:val="standardContextual"/>
            </w:rPr>
          </w:pPr>
          <w:hyperlink w:anchor="_Toc219795628" w:history="1">
            <w:r w:rsidRPr="00F40F22">
              <w:rPr>
                <w:rStyle w:val="Hyperlink"/>
                <w:rFonts w:eastAsia="SimSun"/>
                <w:b/>
                <w:bCs/>
                <w:noProof/>
                <w:lang w:val="ro-MD"/>
              </w:rPr>
              <w:t>Secțiunea 2. CAE</w:t>
            </w:r>
            <w:r>
              <w:rPr>
                <w:noProof/>
                <w:webHidden/>
              </w:rPr>
              <w:tab/>
            </w:r>
            <w:r>
              <w:rPr>
                <w:noProof/>
                <w:webHidden/>
              </w:rPr>
              <w:fldChar w:fldCharType="begin"/>
            </w:r>
            <w:r>
              <w:rPr>
                <w:noProof/>
                <w:webHidden/>
              </w:rPr>
              <w:instrText xml:space="preserve"> PAGEREF _Toc219795628 \h </w:instrText>
            </w:r>
            <w:r>
              <w:rPr>
                <w:noProof/>
                <w:webHidden/>
              </w:rPr>
            </w:r>
            <w:r>
              <w:rPr>
                <w:noProof/>
                <w:webHidden/>
              </w:rPr>
              <w:fldChar w:fldCharType="separate"/>
            </w:r>
            <w:r>
              <w:rPr>
                <w:noProof/>
                <w:webHidden/>
              </w:rPr>
              <w:t>30</w:t>
            </w:r>
            <w:r>
              <w:rPr>
                <w:noProof/>
                <w:webHidden/>
              </w:rPr>
              <w:fldChar w:fldCharType="end"/>
            </w:r>
          </w:hyperlink>
        </w:p>
        <w:p w14:paraId="042241AE" w14:textId="5F580759" w:rsidR="00C504DA" w:rsidRPr="008C7B72" w:rsidRDefault="00C504DA" w:rsidP="00540E27">
          <w:pPr>
            <w:tabs>
              <w:tab w:val="left" w:pos="851"/>
            </w:tabs>
            <w:rPr>
              <w:sz w:val="24"/>
              <w:szCs w:val="24"/>
            </w:rPr>
          </w:pPr>
          <w:r w:rsidRPr="00A10D6E">
            <w:rPr>
              <w:b/>
              <w:bCs/>
              <w:noProof/>
              <w:color w:val="auto"/>
              <w:sz w:val="24"/>
              <w:szCs w:val="24"/>
            </w:rPr>
            <w:fldChar w:fldCharType="end"/>
          </w:r>
        </w:p>
      </w:sdtContent>
    </w:sdt>
    <w:p w14:paraId="7C537491" w14:textId="77777777" w:rsidR="00132F0E" w:rsidRPr="008C7B72" w:rsidRDefault="00132F0E" w:rsidP="00540E27">
      <w:pPr>
        <w:tabs>
          <w:tab w:val="left" w:pos="851"/>
        </w:tabs>
        <w:spacing w:after="0" w:line="240" w:lineRule="auto"/>
        <w:ind w:left="4" w:firstLine="0"/>
        <w:rPr>
          <w:b/>
          <w:color w:val="auto"/>
          <w:sz w:val="24"/>
          <w:szCs w:val="24"/>
          <w:lang w:val="ro-MD"/>
        </w:rPr>
      </w:pPr>
    </w:p>
    <w:p w14:paraId="6C68A223" w14:textId="77777777" w:rsidR="00004815" w:rsidRPr="008C7B72" w:rsidRDefault="00004815" w:rsidP="00540E27">
      <w:pPr>
        <w:tabs>
          <w:tab w:val="left" w:pos="851"/>
        </w:tabs>
        <w:spacing w:after="0" w:line="240" w:lineRule="auto"/>
        <w:ind w:left="4" w:firstLine="0"/>
        <w:rPr>
          <w:b/>
          <w:color w:val="auto"/>
          <w:sz w:val="24"/>
          <w:szCs w:val="24"/>
          <w:lang w:val="ro-MD"/>
        </w:rPr>
      </w:pPr>
    </w:p>
    <w:p w14:paraId="1380444A" w14:textId="77777777" w:rsidR="004043BC" w:rsidRPr="008C7B72" w:rsidRDefault="004043BC" w:rsidP="00540E27">
      <w:pPr>
        <w:tabs>
          <w:tab w:val="left" w:pos="851"/>
        </w:tabs>
        <w:spacing w:after="0" w:line="240" w:lineRule="auto"/>
        <w:rPr>
          <w:sz w:val="24"/>
          <w:szCs w:val="24"/>
          <w:lang w:val="ro-MD" w:eastAsia="ar-SA"/>
        </w:rPr>
      </w:pPr>
      <w:bookmarkStart w:id="3" w:name="_Toc63836499"/>
      <w:bookmarkStart w:id="4" w:name="_Toc113368689"/>
      <w:bookmarkStart w:id="5" w:name="_Toc59107887"/>
    </w:p>
    <w:p w14:paraId="3C3677F8" w14:textId="77777777" w:rsidR="004043BC" w:rsidRPr="008C7B72" w:rsidRDefault="004043BC" w:rsidP="00540E27">
      <w:pPr>
        <w:tabs>
          <w:tab w:val="left" w:pos="851"/>
        </w:tabs>
        <w:spacing w:after="0" w:line="240" w:lineRule="auto"/>
        <w:rPr>
          <w:sz w:val="24"/>
          <w:szCs w:val="24"/>
          <w:lang w:val="ro-MD" w:eastAsia="ar-SA"/>
        </w:rPr>
      </w:pPr>
    </w:p>
    <w:p w14:paraId="2D6F33E1" w14:textId="77777777" w:rsidR="004043BC" w:rsidRPr="008C7B72" w:rsidRDefault="004043BC" w:rsidP="00540E27">
      <w:pPr>
        <w:tabs>
          <w:tab w:val="left" w:pos="851"/>
        </w:tabs>
        <w:spacing w:after="0" w:line="240" w:lineRule="auto"/>
        <w:rPr>
          <w:sz w:val="24"/>
          <w:szCs w:val="24"/>
          <w:lang w:val="ro-MD" w:eastAsia="ar-SA"/>
        </w:rPr>
      </w:pPr>
    </w:p>
    <w:p w14:paraId="32D9BC80" w14:textId="77777777" w:rsidR="004043BC" w:rsidRDefault="004043BC" w:rsidP="00540E27">
      <w:pPr>
        <w:tabs>
          <w:tab w:val="left" w:pos="851"/>
        </w:tabs>
        <w:spacing w:after="0" w:line="240" w:lineRule="auto"/>
        <w:rPr>
          <w:sz w:val="24"/>
          <w:szCs w:val="24"/>
          <w:lang w:val="ro-MD" w:eastAsia="ar-SA"/>
        </w:rPr>
      </w:pPr>
    </w:p>
    <w:p w14:paraId="55B61E2C" w14:textId="77777777" w:rsidR="00E94417" w:rsidRDefault="00E94417" w:rsidP="00540E27">
      <w:pPr>
        <w:tabs>
          <w:tab w:val="left" w:pos="851"/>
        </w:tabs>
        <w:spacing w:after="0" w:line="240" w:lineRule="auto"/>
        <w:rPr>
          <w:sz w:val="24"/>
          <w:szCs w:val="24"/>
          <w:lang w:val="ro-MD" w:eastAsia="ar-SA"/>
        </w:rPr>
      </w:pPr>
    </w:p>
    <w:p w14:paraId="7A75D9A9" w14:textId="77777777" w:rsidR="00E94417" w:rsidRDefault="00E94417" w:rsidP="00540E27">
      <w:pPr>
        <w:tabs>
          <w:tab w:val="left" w:pos="851"/>
        </w:tabs>
        <w:spacing w:after="0" w:line="240" w:lineRule="auto"/>
        <w:rPr>
          <w:sz w:val="24"/>
          <w:szCs w:val="24"/>
          <w:lang w:val="ro-MD" w:eastAsia="ar-SA"/>
        </w:rPr>
      </w:pPr>
    </w:p>
    <w:p w14:paraId="359D18A9" w14:textId="77777777" w:rsidR="00E94417" w:rsidRDefault="00E94417" w:rsidP="00540E27">
      <w:pPr>
        <w:tabs>
          <w:tab w:val="left" w:pos="851"/>
        </w:tabs>
        <w:spacing w:after="0" w:line="240" w:lineRule="auto"/>
        <w:rPr>
          <w:sz w:val="24"/>
          <w:szCs w:val="24"/>
          <w:lang w:val="ro-MD" w:eastAsia="ar-SA"/>
        </w:rPr>
      </w:pPr>
    </w:p>
    <w:p w14:paraId="1B30FD50" w14:textId="77777777" w:rsidR="00E94417" w:rsidRDefault="00E94417" w:rsidP="00540E27">
      <w:pPr>
        <w:tabs>
          <w:tab w:val="left" w:pos="851"/>
        </w:tabs>
        <w:spacing w:after="0" w:line="240" w:lineRule="auto"/>
        <w:rPr>
          <w:sz w:val="24"/>
          <w:szCs w:val="24"/>
          <w:lang w:val="ro-MD" w:eastAsia="ar-SA"/>
        </w:rPr>
      </w:pPr>
    </w:p>
    <w:p w14:paraId="6425B88E" w14:textId="77777777" w:rsidR="00E94417" w:rsidRDefault="00E94417" w:rsidP="00540E27">
      <w:pPr>
        <w:tabs>
          <w:tab w:val="left" w:pos="851"/>
        </w:tabs>
        <w:spacing w:after="0" w:line="240" w:lineRule="auto"/>
        <w:rPr>
          <w:sz w:val="24"/>
          <w:szCs w:val="24"/>
          <w:lang w:val="ro-MD" w:eastAsia="ar-SA"/>
        </w:rPr>
      </w:pPr>
    </w:p>
    <w:p w14:paraId="4A76F56A" w14:textId="77777777" w:rsidR="00E94417" w:rsidRDefault="00E94417" w:rsidP="00540E27">
      <w:pPr>
        <w:tabs>
          <w:tab w:val="left" w:pos="851"/>
        </w:tabs>
        <w:spacing w:after="0" w:line="240" w:lineRule="auto"/>
        <w:rPr>
          <w:sz w:val="24"/>
          <w:szCs w:val="24"/>
          <w:lang w:val="ro-MD" w:eastAsia="ar-SA"/>
        </w:rPr>
      </w:pPr>
    </w:p>
    <w:p w14:paraId="4F6BDD7A" w14:textId="77777777" w:rsidR="00E94417" w:rsidRDefault="00E94417" w:rsidP="00540E27">
      <w:pPr>
        <w:tabs>
          <w:tab w:val="left" w:pos="851"/>
        </w:tabs>
        <w:spacing w:after="0" w:line="240" w:lineRule="auto"/>
        <w:rPr>
          <w:sz w:val="24"/>
          <w:szCs w:val="24"/>
          <w:lang w:val="ro-MD" w:eastAsia="ar-SA"/>
        </w:rPr>
      </w:pPr>
    </w:p>
    <w:p w14:paraId="73F1C4F4" w14:textId="77777777" w:rsidR="00E94417" w:rsidRDefault="00E94417" w:rsidP="00540E27">
      <w:pPr>
        <w:tabs>
          <w:tab w:val="left" w:pos="851"/>
        </w:tabs>
        <w:spacing w:after="0" w:line="240" w:lineRule="auto"/>
        <w:rPr>
          <w:sz w:val="24"/>
          <w:szCs w:val="24"/>
          <w:lang w:val="ro-MD" w:eastAsia="ar-SA"/>
        </w:rPr>
      </w:pPr>
    </w:p>
    <w:p w14:paraId="18C7F338" w14:textId="77777777" w:rsidR="00E94417" w:rsidRDefault="00E94417" w:rsidP="00540E27">
      <w:pPr>
        <w:tabs>
          <w:tab w:val="left" w:pos="851"/>
        </w:tabs>
        <w:spacing w:after="0" w:line="240" w:lineRule="auto"/>
        <w:rPr>
          <w:sz w:val="24"/>
          <w:szCs w:val="24"/>
          <w:lang w:val="ro-MD" w:eastAsia="ar-SA"/>
        </w:rPr>
      </w:pPr>
    </w:p>
    <w:p w14:paraId="7744E630" w14:textId="77777777" w:rsidR="00E94417" w:rsidRDefault="00E94417" w:rsidP="00540E27">
      <w:pPr>
        <w:tabs>
          <w:tab w:val="left" w:pos="851"/>
        </w:tabs>
        <w:spacing w:after="0" w:line="240" w:lineRule="auto"/>
        <w:rPr>
          <w:sz w:val="24"/>
          <w:szCs w:val="24"/>
          <w:lang w:val="ro-MD" w:eastAsia="ar-SA"/>
        </w:rPr>
      </w:pPr>
    </w:p>
    <w:p w14:paraId="09945733" w14:textId="77777777" w:rsidR="00E94417" w:rsidRDefault="00E94417" w:rsidP="00540E27">
      <w:pPr>
        <w:tabs>
          <w:tab w:val="left" w:pos="851"/>
        </w:tabs>
        <w:spacing w:after="0" w:line="240" w:lineRule="auto"/>
        <w:rPr>
          <w:sz w:val="24"/>
          <w:szCs w:val="24"/>
          <w:lang w:val="ro-MD" w:eastAsia="ar-SA"/>
        </w:rPr>
      </w:pPr>
    </w:p>
    <w:p w14:paraId="691A6032" w14:textId="77777777" w:rsidR="00E94417" w:rsidRDefault="00E94417" w:rsidP="00540E27">
      <w:pPr>
        <w:tabs>
          <w:tab w:val="left" w:pos="851"/>
        </w:tabs>
        <w:spacing w:after="0" w:line="240" w:lineRule="auto"/>
        <w:rPr>
          <w:sz w:val="24"/>
          <w:szCs w:val="24"/>
          <w:lang w:val="ro-MD" w:eastAsia="ar-SA"/>
        </w:rPr>
      </w:pPr>
    </w:p>
    <w:p w14:paraId="1A93F0CC" w14:textId="77777777" w:rsidR="00E94417" w:rsidRDefault="00E94417" w:rsidP="00540E27">
      <w:pPr>
        <w:tabs>
          <w:tab w:val="left" w:pos="851"/>
        </w:tabs>
        <w:spacing w:after="0" w:line="240" w:lineRule="auto"/>
        <w:rPr>
          <w:sz w:val="24"/>
          <w:szCs w:val="24"/>
          <w:lang w:val="ro-MD" w:eastAsia="ar-SA"/>
        </w:rPr>
      </w:pPr>
    </w:p>
    <w:p w14:paraId="0F144EC7" w14:textId="77777777" w:rsidR="00E94417" w:rsidRDefault="00E94417" w:rsidP="00540E27">
      <w:pPr>
        <w:tabs>
          <w:tab w:val="left" w:pos="851"/>
        </w:tabs>
        <w:spacing w:after="0" w:line="240" w:lineRule="auto"/>
        <w:rPr>
          <w:sz w:val="24"/>
          <w:szCs w:val="24"/>
          <w:lang w:val="ro-MD" w:eastAsia="ar-SA"/>
        </w:rPr>
      </w:pPr>
    </w:p>
    <w:p w14:paraId="4E69572E" w14:textId="77777777" w:rsidR="00E94417" w:rsidRDefault="00E94417" w:rsidP="00540E27">
      <w:pPr>
        <w:tabs>
          <w:tab w:val="left" w:pos="851"/>
        </w:tabs>
        <w:spacing w:after="0" w:line="240" w:lineRule="auto"/>
        <w:rPr>
          <w:sz w:val="24"/>
          <w:szCs w:val="24"/>
          <w:lang w:val="ro-MD" w:eastAsia="ar-SA"/>
        </w:rPr>
      </w:pPr>
    </w:p>
    <w:p w14:paraId="1ECB63E3" w14:textId="77777777" w:rsidR="00E94417" w:rsidRDefault="00E94417" w:rsidP="00540E27">
      <w:pPr>
        <w:tabs>
          <w:tab w:val="left" w:pos="851"/>
        </w:tabs>
        <w:spacing w:after="0" w:line="240" w:lineRule="auto"/>
        <w:rPr>
          <w:sz w:val="24"/>
          <w:szCs w:val="24"/>
          <w:lang w:val="ro-MD" w:eastAsia="ar-SA"/>
        </w:rPr>
      </w:pPr>
    </w:p>
    <w:p w14:paraId="20E3D9A4" w14:textId="77777777" w:rsidR="00E94417" w:rsidRDefault="00E94417" w:rsidP="00540E27">
      <w:pPr>
        <w:tabs>
          <w:tab w:val="left" w:pos="851"/>
        </w:tabs>
        <w:spacing w:after="0" w:line="240" w:lineRule="auto"/>
        <w:rPr>
          <w:sz w:val="24"/>
          <w:szCs w:val="24"/>
          <w:lang w:val="ro-MD" w:eastAsia="ar-SA"/>
        </w:rPr>
      </w:pPr>
    </w:p>
    <w:p w14:paraId="75C76282" w14:textId="77777777" w:rsidR="00E94417" w:rsidRDefault="00E94417" w:rsidP="00540E27">
      <w:pPr>
        <w:tabs>
          <w:tab w:val="left" w:pos="851"/>
        </w:tabs>
        <w:spacing w:after="0" w:line="240" w:lineRule="auto"/>
        <w:rPr>
          <w:sz w:val="24"/>
          <w:szCs w:val="24"/>
          <w:lang w:val="ro-MD" w:eastAsia="ar-SA"/>
        </w:rPr>
      </w:pPr>
    </w:p>
    <w:p w14:paraId="10B649DF" w14:textId="77777777" w:rsidR="00E94417" w:rsidRDefault="00E94417" w:rsidP="00540E27">
      <w:pPr>
        <w:tabs>
          <w:tab w:val="left" w:pos="851"/>
        </w:tabs>
        <w:spacing w:after="0" w:line="240" w:lineRule="auto"/>
        <w:rPr>
          <w:sz w:val="24"/>
          <w:szCs w:val="24"/>
          <w:lang w:val="ro-MD" w:eastAsia="ar-SA"/>
        </w:rPr>
      </w:pPr>
    </w:p>
    <w:p w14:paraId="7BCC15ED" w14:textId="77777777" w:rsidR="00E94417" w:rsidRDefault="00E94417" w:rsidP="00540E27">
      <w:pPr>
        <w:tabs>
          <w:tab w:val="left" w:pos="851"/>
        </w:tabs>
        <w:spacing w:after="0" w:line="240" w:lineRule="auto"/>
        <w:rPr>
          <w:sz w:val="24"/>
          <w:szCs w:val="24"/>
          <w:lang w:val="ro-MD" w:eastAsia="ar-SA"/>
        </w:rPr>
      </w:pPr>
    </w:p>
    <w:p w14:paraId="37F9D923" w14:textId="77777777" w:rsidR="00E94417" w:rsidRDefault="00E94417" w:rsidP="00540E27">
      <w:pPr>
        <w:tabs>
          <w:tab w:val="left" w:pos="851"/>
        </w:tabs>
        <w:spacing w:after="0" w:line="240" w:lineRule="auto"/>
        <w:rPr>
          <w:sz w:val="24"/>
          <w:szCs w:val="24"/>
          <w:lang w:val="ro-MD" w:eastAsia="ar-SA"/>
        </w:rPr>
      </w:pPr>
    </w:p>
    <w:p w14:paraId="6CAB7487" w14:textId="77777777" w:rsidR="00E94417" w:rsidRDefault="00E94417" w:rsidP="00540E27">
      <w:pPr>
        <w:tabs>
          <w:tab w:val="left" w:pos="851"/>
        </w:tabs>
        <w:spacing w:after="0" w:line="240" w:lineRule="auto"/>
        <w:rPr>
          <w:sz w:val="24"/>
          <w:szCs w:val="24"/>
          <w:lang w:val="ro-MD" w:eastAsia="ar-SA"/>
        </w:rPr>
      </w:pPr>
    </w:p>
    <w:p w14:paraId="550AC9A4" w14:textId="77777777" w:rsidR="00E94417" w:rsidRDefault="00E94417" w:rsidP="00540E27">
      <w:pPr>
        <w:tabs>
          <w:tab w:val="left" w:pos="851"/>
        </w:tabs>
        <w:spacing w:after="0" w:line="240" w:lineRule="auto"/>
        <w:rPr>
          <w:sz w:val="24"/>
          <w:szCs w:val="24"/>
          <w:lang w:val="ro-MD" w:eastAsia="ar-SA"/>
        </w:rPr>
      </w:pPr>
    </w:p>
    <w:p w14:paraId="2706A6C8" w14:textId="77777777" w:rsidR="004043BC" w:rsidRPr="008C7B72" w:rsidRDefault="004043BC" w:rsidP="00540E27">
      <w:pPr>
        <w:tabs>
          <w:tab w:val="left" w:pos="851"/>
        </w:tabs>
        <w:spacing w:after="0" w:line="240" w:lineRule="auto"/>
        <w:ind w:firstLine="0"/>
        <w:rPr>
          <w:sz w:val="24"/>
          <w:szCs w:val="24"/>
          <w:lang w:val="ro-MD" w:eastAsia="ar-SA"/>
        </w:rPr>
      </w:pPr>
    </w:p>
    <w:p w14:paraId="1FDF6D2A" w14:textId="139E9414" w:rsidR="00045E41" w:rsidRPr="009E2D71" w:rsidRDefault="00045E41" w:rsidP="00540E27">
      <w:pPr>
        <w:pStyle w:val="Heading1"/>
        <w:tabs>
          <w:tab w:val="left" w:pos="851"/>
        </w:tabs>
        <w:rPr>
          <w:rFonts w:ascii="Times New Roman" w:hAnsi="Times New Roman"/>
          <w:sz w:val="24"/>
          <w:szCs w:val="24"/>
          <w:lang w:val="ro-MD" w:eastAsia="ar-SA"/>
        </w:rPr>
      </w:pPr>
      <w:bookmarkStart w:id="6" w:name="_Toc219795586"/>
      <w:r w:rsidRPr="009E2D71">
        <w:rPr>
          <w:rFonts w:ascii="Times New Roman" w:hAnsi="Times New Roman"/>
          <w:sz w:val="24"/>
          <w:szCs w:val="24"/>
          <w:lang w:val="ro-MD" w:eastAsia="ar-SA"/>
        </w:rPr>
        <w:t>REGULI DE AMENDARE</w:t>
      </w:r>
      <w:bookmarkEnd w:id="3"/>
      <w:bookmarkEnd w:id="4"/>
      <w:bookmarkEnd w:id="6"/>
      <w:r w:rsidRPr="009E2D71">
        <w:rPr>
          <w:rFonts w:ascii="Times New Roman" w:hAnsi="Times New Roman"/>
          <w:sz w:val="24"/>
          <w:szCs w:val="24"/>
          <w:lang w:val="ro-MD" w:eastAsia="ar-SA"/>
        </w:rPr>
        <w:t xml:space="preserve"> </w:t>
      </w:r>
    </w:p>
    <w:p w14:paraId="35957416" w14:textId="77777777" w:rsidR="00962CD9" w:rsidRPr="008C7B72" w:rsidRDefault="00962CD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p>
    <w:p w14:paraId="10AB8D55" w14:textId="164E82A7" w:rsidR="00045E41" w:rsidRPr="008C7B72" w:rsidRDefault="009D050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r w:rsidRPr="008C7B72">
        <w:rPr>
          <w:color w:val="auto"/>
          <w:sz w:val="24"/>
          <w:szCs w:val="24"/>
          <w:lang w:val="ro-MD" w:eastAsia="ja-JP"/>
        </w:rPr>
        <w:t xml:space="preserve">(1) </w:t>
      </w:r>
      <w:r w:rsidR="00962CD9" w:rsidRPr="008C7B72">
        <w:rPr>
          <w:rFonts w:eastAsia="Calibri"/>
          <w:color w:val="auto"/>
          <w:sz w:val="24"/>
          <w:szCs w:val="24"/>
          <w:lang w:val="ro-MD" w:eastAsia="zh-CN"/>
        </w:rPr>
        <w:t xml:space="preserve">Modificarea prevederilor </w:t>
      </w:r>
      <w:r w:rsidR="00AD2C46" w:rsidRPr="00AD2C46">
        <w:rPr>
          <w:rFonts w:eastAsia="Calibri"/>
          <w:b/>
          <w:bCs/>
          <w:color w:val="auto"/>
          <w:sz w:val="24"/>
          <w:szCs w:val="24"/>
          <w:lang w:val="ro-MD" w:eastAsia="zh-CN"/>
        </w:rPr>
        <w:t>PIAC-AW-CAO</w:t>
      </w:r>
      <w:r w:rsidR="00962CD9" w:rsidRPr="008C7B72">
        <w:rPr>
          <w:rFonts w:eastAsia="Calibri"/>
          <w:color w:val="auto"/>
          <w:sz w:val="24"/>
          <w:szCs w:val="24"/>
          <w:lang w:val="ro-MD" w:eastAsia="zh-CN"/>
        </w:rPr>
        <w:t xml:space="preserve"> se poate face numai prin amendament, ori de câte ori este nevoie, prin introducerea unor noi prevederi sau completarea celor existente.</w:t>
      </w:r>
    </w:p>
    <w:p w14:paraId="1F465BD6" w14:textId="77777777" w:rsidR="009D0509" w:rsidRPr="008C7B72" w:rsidRDefault="009D050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p>
    <w:p w14:paraId="2059B5A5" w14:textId="3A1F1B21" w:rsidR="00045E41" w:rsidRPr="008C7B72" w:rsidRDefault="009D050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r w:rsidRPr="008C7B72">
        <w:rPr>
          <w:color w:val="auto"/>
          <w:sz w:val="24"/>
          <w:szCs w:val="24"/>
          <w:lang w:val="ro-MD" w:eastAsia="ja-JP"/>
        </w:rPr>
        <w:t xml:space="preserve">(2) </w:t>
      </w:r>
      <w:r w:rsidR="00045E41" w:rsidRPr="008C7B72">
        <w:rPr>
          <w:color w:val="auto"/>
          <w:sz w:val="24"/>
          <w:szCs w:val="24"/>
          <w:lang w:val="ro-MD" w:eastAsia="ja-JP"/>
        </w:rPr>
        <w:t xml:space="preserve">Amendamentul se aprobă prin Ordin general al </w:t>
      </w:r>
      <w:r w:rsidR="00A07C1F" w:rsidRPr="008C7B72">
        <w:rPr>
          <w:color w:val="auto"/>
          <w:sz w:val="24"/>
          <w:szCs w:val="24"/>
          <w:lang w:val="ro-MD" w:eastAsia="ja-JP"/>
        </w:rPr>
        <w:t xml:space="preserve">Directorului </w:t>
      </w:r>
      <w:r w:rsidR="00045E41" w:rsidRPr="008C7B72">
        <w:rPr>
          <w:color w:val="auto"/>
          <w:sz w:val="24"/>
          <w:szCs w:val="24"/>
          <w:lang w:val="ro-MD" w:eastAsia="ja-JP"/>
        </w:rPr>
        <w:t>Autorității Aeronautice Civile.</w:t>
      </w:r>
    </w:p>
    <w:p w14:paraId="04F1CF49" w14:textId="77777777" w:rsidR="009D0509" w:rsidRPr="008C7B72" w:rsidRDefault="009D050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p>
    <w:p w14:paraId="2C9A4486" w14:textId="2B73B475" w:rsidR="00045E41" w:rsidRPr="008C7B72" w:rsidRDefault="009D050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r w:rsidRPr="008C7B72">
        <w:rPr>
          <w:color w:val="auto"/>
          <w:sz w:val="24"/>
          <w:szCs w:val="24"/>
          <w:lang w:val="ro-MD" w:eastAsia="ja-JP"/>
        </w:rPr>
        <w:t xml:space="preserve">(3) </w:t>
      </w:r>
      <w:r w:rsidR="00045E41" w:rsidRPr="008C7B72">
        <w:rPr>
          <w:color w:val="auto"/>
          <w:sz w:val="24"/>
          <w:szCs w:val="24"/>
          <w:lang w:val="ro-MD" w:eastAsia="ja-JP"/>
        </w:rPr>
        <w:t xml:space="preserve">După aprobarea amendamentului și publicarea Ordinului general în Monitorul Oficial al Republicii Moldova, fiecare </w:t>
      </w:r>
      <w:proofErr w:type="spellStart"/>
      <w:r w:rsidR="00045E41" w:rsidRPr="008C7B72">
        <w:rPr>
          <w:color w:val="auto"/>
          <w:sz w:val="24"/>
          <w:szCs w:val="24"/>
          <w:lang w:val="ro-MD" w:eastAsia="ja-JP"/>
        </w:rPr>
        <w:t>deţinător</w:t>
      </w:r>
      <w:proofErr w:type="spellEnd"/>
      <w:r w:rsidR="00045E41" w:rsidRPr="008C7B72">
        <w:rPr>
          <w:color w:val="auto"/>
          <w:sz w:val="24"/>
          <w:szCs w:val="24"/>
          <w:lang w:val="ro-MD" w:eastAsia="ja-JP"/>
        </w:rPr>
        <w:t xml:space="preserve"> al </w:t>
      </w:r>
      <w:r w:rsidR="00AD2C46" w:rsidRPr="00AD2C46">
        <w:rPr>
          <w:color w:val="auto"/>
          <w:sz w:val="24"/>
          <w:szCs w:val="24"/>
          <w:lang w:val="ro-MD" w:eastAsia="ja-JP"/>
        </w:rPr>
        <w:t>PIAC-AW-CAO</w:t>
      </w:r>
      <w:r w:rsidR="00045E41" w:rsidRPr="008C7B72">
        <w:rPr>
          <w:color w:val="auto"/>
          <w:sz w:val="24"/>
          <w:szCs w:val="24"/>
          <w:lang w:val="ro-MD" w:eastAsia="ja-JP"/>
        </w:rPr>
        <w:t xml:space="preserve"> în cauză va introduce noile pagini emise </w:t>
      </w:r>
      <w:proofErr w:type="spellStart"/>
      <w:r w:rsidR="00045E41" w:rsidRPr="008C7B72">
        <w:rPr>
          <w:color w:val="auto"/>
          <w:sz w:val="24"/>
          <w:szCs w:val="24"/>
          <w:lang w:val="ro-MD" w:eastAsia="ja-JP"/>
        </w:rPr>
        <w:t>şi</w:t>
      </w:r>
      <w:proofErr w:type="spellEnd"/>
      <w:r w:rsidR="00045E41" w:rsidRPr="008C7B72">
        <w:rPr>
          <w:color w:val="auto"/>
          <w:sz w:val="24"/>
          <w:szCs w:val="24"/>
          <w:lang w:val="ro-MD" w:eastAsia="ja-JP"/>
        </w:rPr>
        <w:t xml:space="preserve"> va distruge paginile înlocuite.</w:t>
      </w:r>
    </w:p>
    <w:p w14:paraId="7CFA108D" w14:textId="77777777" w:rsidR="00962CD9" w:rsidRPr="008C7B72" w:rsidRDefault="00962CD9" w:rsidP="00540E27">
      <w:pPr>
        <w:tabs>
          <w:tab w:val="left" w:pos="851"/>
        </w:tabs>
        <w:suppressAutoHyphens/>
        <w:autoSpaceDE w:val="0"/>
        <w:autoSpaceDN w:val="0"/>
        <w:adjustRightInd w:val="0"/>
        <w:spacing w:after="0" w:line="240" w:lineRule="auto"/>
        <w:ind w:firstLine="567"/>
        <w:rPr>
          <w:color w:val="auto"/>
          <w:sz w:val="24"/>
          <w:szCs w:val="24"/>
          <w:lang w:val="ro-MD" w:eastAsia="ja-JP"/>
        </w:rPr>
      </w:pPr>
    </w:p>
    <w:p w14:paraId="7B2103A1" w14:textId="110124A5" w:rsidR="00045E41" w:rsidRPr="008C7B72" w:rsidRDefault="009D0509" w:rsidP="00540E27">
      <w:pPr>
        <w:tabs>
          <w:tab w:val="left" w:pos="851"/>
        </w:tabs>
        <w:suppressAutoHyphens/>
        <w:spacing w:after="0" w:line="240" w:lineRule="auto"/>
        <w:ind w:firstLine="567"/>
        <w:rPr>
          <w:color w:val="auto"/>
          <w:sz w:val="24"/>
          <w:szCs w:val="24"/>
          <w:lang w:val="ro-MD" w:eastAsia="ja-JP"/>
        </w:rPr>
      </w:pPr>
      <w:r w:rsidRPr="008C7B72">
        <w:rPr>
          <w:color w:val="auto"/>
          <w:sz w:val="24"/>
          <w:szCs w:val="24"/>
          <w:lang w:val="ro-MD" w:eastAsia="ja-JP"/>
        </w:rPr>
        <w:t xml:space="preserve">(4) </w:t>
      </w:r>
      <w:r w:rsidR="00045E41" w:rsidRPr="008C7B72">
        <w:rPr>
          <w:color w:val="auto"/>
          <w:sz w:val="24"/>
          <w:szCs w:val="24"/>
          <w:lang w:val="ro-MD" w:eastAsia="ja-JP"/>
        </w:rPr>
        <w:t xml:space="preserve">Se emite o nouă ediție a </w:t>
      </w:r>
      <w:r w:rsidR="00AD2C46" w:rsidRPr="00AD2C46">
        <w:rPr>
          <w:color w:val="auto"/>
          <w:sz w:val="24"/>
          <w:szCs w:val="24"/>
          <w:lang w:val="ro-MD" w:eastAsia="ja-JP"/>
        </w:rPr>
        <w:t>PIAC-AW-CAO</w:t>
      </w:r>
      <w:r w:rsidR="00045E41" w:rsidRPr="008C7B72">
        <w:rPr>
          <w:color w:val="auto"/>
          <w:sz w:val="24"/>
          <w:szCs w:val="24"/>
          <w:lang w:val="ro-MD" w:eastAsia="ja-JP"/>
        </w:rPr>
        <w:t xml:space="preserve"> dacă volumul modificărilor </w:t>
      </w:r>
      <w:proofErr w:type="spellStart"/>
      <w:r w:rsidR="00045E41" w:rsidRPr="008C7B72">
        <w:rPr>
          <w:color w:val="auto"/>
          <w:sz w:val="24"/>
          <w:szCs w:val="24"/>
          <w:lang w:val="ro-MD" w:eastAsia="ja-JP"/>
        </w:rPr>
        <w:t>depăşeşte</w:t>
      </w:r>
      <w:proofErr w:type="spellEnd"/>
      <w:r w:rsidR="00045E41" w:rsidRPr="008C7B72">
        <w:rPr>
          <w:color w:val="auto"/>
          <w:sz w:val="24"/>
          <w:szCs w:val="24"/>
          <w:lang w:val="ro-MD" w:eastAsia="ja-JP"/>
        </w:rPr>
        <w:t xml:space="preserve"> 30% din </w:t>
      </w:r>
      <w:proofErr w:type="spellStart"/>
      <w:r w:rsidR="00045E41" w:rsidRPr="008C7B72">
        <w:rPr>
          <w:color w:val="auto"/>
          <w:sz w:val="24"/>
          <w:szCs w:val="24"/>
          <w:lang w:val="ro-MD" w:eastAsia="ja-JP"/>
        </w:rPr>
        <w:t>conţinutul</w:t>
      </w:r>
      <w:proofErr w:type="spellEnd"/>
      <w:r w:rsidR="00045E41" w:rsidRPr="008C7B72">
        <w:rPr>
          <w:color w:val="auto"/>
          <w:sz w:val="24"/>
          <w:szCs w:val="24"/>
          <w:lang w:val="ro-MD" w:eastAsia="ja-JP"/>
        </w:rPr>
        <w:t xml:space="preserve"> acesteia.</w:t>
      </w:r>
    </w:p>
    <w:p w14:paraId="549EE858" w14:textId="77777777" w:rsidR="00AF5FE2" w:rsidRPr="008C7B72" w:rsidRDefault="00AF5FE2" w:rsidP="00540E27">
      <w:pPr>
        <w:tabs>
          <w:tab w:val="left" w:pos="851"/>
        </w:tabs>
        <w:suppressAutoHyphens/>
        <w:spacing w:after="0" w:line="240" w:lineRule="auto"/>
        <w:ind w:firstLine="567"/>
        <w:rPr>
          <w:color w:val="auto"/>
          <w:sz w:val="24"/>
          <w:szCs w:val="24"/>
          <w:lang w:val="ro-MD" w:eastAsia="ja-JP"/>
        </w:rPr>
      </w:pPr>
    </w:p>
    <w:p w14:paraId="04878CF6" w14:textId="77777777" w:rsidR="00AF5FE2" w:rsidRPr="008C7B72" w:rsidRDefault="00AF5FE2" w:rsidP="00540E27">
      <w:pPr>
        <w:tabs>
          <w:tab w:val="left" w:pos="851"/>
        </w:tabs>
        <w:suppressAutoHyphens/>
        <w:spacing w:after="0" w:line="240" w:lineRule="auto"/>
        <w:ind w:firstLine="567"/>
        <w:rPr>
          <w:color w:val="auto"/>
          <w:sz w:val="24"/>
          <w:szCs w:val="24"/>
          <w:lang w:val="ro-MD" w:eastAsia="ja-JP"/>
        </w:rPr>
      </w:pPr>
    </w:p>
    <w:p w14:paraId="1D00DE29" w14:textId="77777777" w:rsidR="00AF5FE2" w:rsidRPr="00AF5FE2" w:rsidRDefault="00AF5FE2" w:rsidP="00540E27">
      <w:pPr>
        <w:keepNext/>
        <w:keepLines/>
        <w:tabs>
          <w:tab w:val="left" w:pos="851"/>
        </w:tabs>
        <w:suppressAutoHyphens/>
        <w:spacing w:after="0" w:line="276" w:lineRule="auto"/>
        <w:ind w:firstLine="567"/>
        <w:jc w:val="center"/>
        <w:outlineLvl w:val="0"/>
        <w:rPr>
          <w:b/>
          <w:bCs/>
          <w:color w:val="auto"/>
          <w:sz w:val="24"/>
          <w:szCs w:val="24"/>
          <w:lang w:val="ro-MD" w:eastAsia="zh-CN"/>
        </w:rPr>
      </w:pPr>
      <w:bookmarkStart w:id="7" w:name="_Toc185253116"/>
      <w:bookmarkStart w:id="8" w:name="_Toc219795587"/>
      <w:r w:rsidRPr="00AF5FE2">
        <w:rPr>
          <w:b/>
          <w:bCs/>
          <w:color w:val="auto"/>
          <w:sz w:val="24"/>
          <w:szCs w:val="24"/>
          <w:lang w:val="ro-MD" w:eastAsia="zh-CN"/>
        </w:rPr>
        <w:t>INDEXUL AMENDAMENTELOR</w:t>
      </w:r>
      <w:bookmarkEnd w:id="7"/>
      <w:bookmarkEnd w:id="8"/>
    </w:p>
    <w:p w14:paraId="45578F61" w14:textId="77777777" w:rsidR="00AF5FE2" w:rsidRPr="00AF5FE2" w:rsidRDefault="00AF5FE2" w:rsidP="00540E27">
      <w:pPr>
        <w:tabs>
          <w:tab w:val="left" w:pos="851"/>
        </w:tabs>
        <w:autoSpaceDE w:val="0"/>
        <w:autoSpaceDN w:val="0"/>
        <w:adjustRightInd w:val="0"/>
        <w:spacing w:after="0" w:line="240" w:lineRule="auto"/>
        <w:ind w:firstLine="851"/>
        <w:jc w:val="left"/>
        <w:rPr>
          <w:b/>
          <w:bCs/>
          <w:color w:val="auto"/>
          <w:sz w:val="24"/>
          <w:szCs w:val="24"/>
          <w:lang w:val="ro-MD" w:eastAsia="zh-CN"/>
        </w:rPr>
      </w:pPr>
    </w:p>
    <w:tbl>
      <w:tblPr>
        <w:tblW w:w="49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2002"/>
        <w:gridCol w:w="2404"/>
        <w:gridCol w:w="2305"/>
        <w:gridCol w:w="1680"/>
      </w:tblGrid>
      <w:tr w:rsidR="00AF5FE2" w:rsidRPr="00AF5FE2" w14:paraId="06CCF297" w14:textId="77777777" w:rsidTr="00AD36E3">
        <w:tc>
          <w:tcPr>
            <w:tcW w:w="490" w:type="pct"/>
            <w:tcBorders>
              <w:top w:val="single" w:sz="4" w:space="0" w:color="auto"/>
              <w:left w:val="single" w:sz="4" w:space="0" w:color="auto"/>
              <w:bottom w:val="single" w:sz="4" w:space="0" w:color="auto"/>
              <w:right w:val="single" w:sz="4" w:space="0" w:color="auto"/>
            </w:tcBorders>
          </w:tcPr>
          <w:p w14:paraId="4B2456D4" w14:textId="77777777" w:rsidR="00AF5FE2" w:rsidRPr="00AF5FE2" w:rsidRDefault="00AF5FE2" w:rsidP="00540E27">
            <w:pPr>
              <w:tabs>
                <w:tab w:val="left" w:pos="851"/>
                <w:tab w:val="center" w:pos="4536"/>
                <w:tab w:val="right" w:pos="9072"/>
              </w:tabs>
              <w:spacing w:before="120" w:after="120" w:line="276" w:lineRule="auto"/>
              <w:ind w:firstLine="0"/>
              <w:jc w:val="center"/>
              <w:rPr>
                <w:bCs/>
                <w:noProof/>
                <w:color w:val="auto"/>
                <w:sz w:val="24"/>
                <w:szCs w:val="24"/>
                <w:lang w:val="ro-RO"/>
              </w:rPr>
            </w:pPr>
            <w:r w:rsidRPr="00AF5FE2">
              <w:rPr>
                <w:bCs/>
                <w:noProof/>
                <w:color w:val="auto"/>
                <w:sz w:val="24"/>
                <w:szCs w:val="24"/>
                <w:lang w:val="ro-RO"/>
              </w:rPr>
              <w:t>Nr. crt.</w:t>
            </w:r>
          </w:p>
        </w:tc>
        <w:tc>
          <w:tcPr>
            <w:tcW w:w="1076" w:type="pct"/>
            <w:tcBorders>
              <w:top w:val="single" w:sz="4" w:space="0" w:color="auto"/>
              <w:left w:val="single" w:sz="4" w:space="0" w:color="auto"/>
              <w:bottom w:val="single" w:sz="4" w:space="0" w:color="auto"/>
              <w:right w:val="single" w:sz="4" w:space="0" w:color="auto"/>
            </w:tcBorders>
          </w:tcPr>
          <w:p w14:paraId="4C23CDA5" w14:textId="77777777" w:rsidR="00AF5FE2" w:rsidRPr="00AF5FE2" w:rsidRDefault="00AF5FE2" w:rsidP="00540E27">
            <w:pPr>
              <w:tabs>
                <w:tab w:val="left" w:pos="851"/>
                <w:tab w:val="center" w:pos="4536"/>
                <w:tab w:val="right" w:pos="9072"/>
              </w:tabs>
              <w:spacing w:before="120" w:after="120" w:line="276" w:lineRule="auto"/>
              <w:ind w:firstLine="0"/>
              <w:jc w:val="center"/>
              <w:rPr>
                <w:bCs/>
                <w:noProof/>
                <w:color w:val="auto"/>
                <w:sz w:val="24"/>
                <w:szCs w:val="24"/>
                <w:lang w:val="ro-RO"/>
              </w:rPr>
            </w:pPr>
            <w:r w:rsidRPr="00AF5FE2">
              <w:rPr>
                <w:bCs/>
                <w:noProof/>
                <w:color w:val="auto"/>
                <w:sz w:val="24"/>
                <w:szCs w:val="24"/>
                <w:lang w:val="ro-RO"/>
              </w:rPr>
              <w:t>Numărul ediției/ amendamentului</w:t>
            </w:r>
          </w:p>
        </w:tc>
        <w:tc>
          <w:tcPr>
            <w:tcW w:w="1292" w:type="pct"/>
            <w:tcBorders>
              <w:top w:val="single" w:sz="4" w:space="0" w:color="auto"/>
              <w:left w:val="single" w:sz="4" w:space="0" w:color="auto"/>
              <w:bottom w:val="single" w:sz="4" w:space="0" w:color="auto"/>
              <w:right w:val="single" w:sz="4" w:space="0" w:color="auto"/>
            </w:tcBorders>
          </w:tcPr>
          <w:p w14:paraId="1495097D" w14:textId="3ED742CB" w:rsidR="00AF5FE2" w:rsidRPr="00AF5FE2" w:rsidRDefault="00AF5FE2" w:rsidP="00540E27">
            <w:pPr>
              <w:tabs>
                <w:tab w:val="left" w:pos="851"/>
                <w:tab w:val="center" w:pos="4536"/>
                <w:tab w:val="right" w:pos="9072"/>
              </w:tabs>
              <w:spacing w:before="120" w:after="120" w:line="276" w:lineRule="auto"/>
              <w:ind w:firstLine="0"/>
              <w:jc w:val="center"/>
              <w:rPr>
                <w:bCs/>
                <w:noProof/>
                <w:color w:val="auto"/>
                <w:sz w:val="24"/>
                <w:szCs w:val="24"/>
                <w:lang w:val="ro-RO"/>
              </w:rPr>
            </w:pPr>
            <w:r w:rsidRPr="00AF5FE2">
              <w:rPr>
                <w:bCs/>
                <w:noProof/>
                <w:color w:val="auto"/>
                <w:sz w:val="24"/>
                <w:szCs w:val="24"/>
                <w:lang w:val="ro-RO"/>
              </w:rPr>
              <w:t>Data intrării în vigoare/ Ordinul</w:t>
            </w:r>
            <w:r w:rsidR="00AD2C46">
              <w:rPr>
                <w:bCs/>
                <w:noProof/>
                <w:color w:val="auto"/>
                <w:sz w:val="24"/>
                <w:szCs w:val="24"/>
                <w:lang w:val="ro-RO"/>
              </w:rPr>
              <w:t xml:space="preserve"> de aprobare</w:t>
            </w:r>
          </w:p>
        </w:tc>
        <w:tc>
          <w:tcPr>
            <w:tcW w:w="1239" w:type="pct"/>
            <w:tcBorders>
              <w:top w:val="single" w:sz="4" w:space="0" w:color="auto"/>
              <w:left w:val="single" w:sz="4" w:space="0" w:color="auto"/>
              <w:bottom w:val="single" w:sz="4" w:space="0" w:color="auto"/>
              <w:right w:val="single" w:sz="4" w:space="0" w:color="auto"/>
            </w:tcBorders>
          </w:tcPr>
          <w:p w14:paraId="3499AC05" w14:textId="77777777" w:rsidR="00AF5FE2" w:rsidRPr="00AF5FE2" w:rsidRDefault="00AF5FE2" w:rsidP="00540E27">
            <w:pPr>
              <w:tabs>
                <w:tab w:val="left" w:pos="851"/>
                <w:tab w:val="center" w:pos="4536"/>
                <w:tab w:val="right" w:pos="9072"/>
              </w:tabs>
              <w:spacing w:before="120" w:after="120" w:line="276" w:lineRule="auto"/>
              <w:ind w:firstLine="0"/>
              <w:jc w:val="center"/>
              <w:rPr>
                <w:bCs/>
                <w:noProof/>
                <w:color w:val="auto"/>
                <w:sz w:val="24"/>
                <w:szCs w:val="24"/>
                <w:lang w:val="ro-RO"/>
              </w:rPr>
            </w:pPr>
            <w:r w:rsidRPr="00AF5FE2">
              <w:rPr>
                <w:bCs/>
                <w:noProof/>
                <w:color w:val="auto"/>
                <w:sz w:val="24"/>
                <w:szCs w:val="24"/>
                <w:lang w:val="ro-RO"/>
              </w:rPr>
              <w:t>Numele persoanei care a introdus amendamentul</w:t>
            </w:r>
          </w:p>
        </w:tc>
        <w:tc>
          <w:tcPr>
            <w:tcW w:w="903" w:type="pct"/>
            <w:tcBorders>
              <w:top w:val="single" w:sz="4" w:space="0" w:color="auto"/>
              <w:left w:val="single" w:sz="4" w:space="0" w:color="auto"/>
              <w:bottom w:val="single" w:sz="4" w:space="0" w:color="auto"/>
              <w:right w:val="single" w:sz="4" w:space="0" w:color="auto"/>
            </w:tcBorders>
            <w:vAlign w:val="center"/>
          </w:tcPr>
          <w:p w14:paraId="06690AB8" w14:textId="77777777" w:rsidR="00AF5FE2" w:rsidRPr="00AF5FE2" w:rsidRDefault="00AF5FE2" w:rsidP="00540E27">
            <w:pPr>
              <w:tabs>
                <w:tab w:val="left" w:pos="851"/>
                <w:tab w:val="center" w:pos="4536"/>
                <w:tab w:val="right" w:pos="9072"/>
              </w:tabs>
              <w:spacing w:before="120" w:after="120" w:line="276" w:lineRule="auto"/>
              <w:ind w:firstLine="0"/>
              <w:jc w:val="center"/>
              <w:rPr>
                <w:bCs/>
                <w:noProof/>
                <w:color w:val="auto"/>
                <w:sz w:val="24"/>
                <w:szCs w:val="24"/>
                <w:lang w:val="ro-RO"/>
              </w:rPr>
            </w:pPr>
            <w:r w:rsidRPr="00AF5FE2">
              <w:rPr>
                <w:bCs/>
                <w:noProof/>
                <w:color w:val="auto"/>
                <w:sz w:val="24"/>
                <w:szCs w:val="24"/>
                <w:lang w:val="ro-RO"/>
              </w:rPr>
              <w:t>Semnătura</w:t>
            </w:r>
          </w:p>
        </w:tc>
      </w:tr>
      <w:tr w:rsidR="00AF5FE2" w:rsidRPr="00AF5FE2" w14:paraId="41E5CDD2" w14:textId="77777777" w:rsidTr="00AD36E3">
        <w:trPr>
          <w:trHeight w:hRule="exact" w:val="1295"/>
        </w:trPr>
        <w:tc>
          <w:tcPr>
            <w:tcW w:w="490" w:type="pct"/>
            <w:tcBorders>
              <w:top w:val="single" w:sz="4" w:space="0" w:color="auto"/>
              <w:left w:val="single" w:sz="4" w:space="0" w:color="auto"/>
              <w:bottom w:val="single" w:sz="4" w:space="0" w:color="auto"/>
              <w:right w:val="single" w:sz="4" w:space="0" w:color="auto"/>
            </w:tcBorders>
            <w:vAlign w:val="center"/>
          </w:tcPr>
          <w:p w14:paraId="7F8331BD" w14:textId="77777777" w:rsidR="00AF5FE2" w:rsidRPr="00AF5FE2" w:rsidRDefault="00AF5FE2" w:rsidP="00540E27">
            <w:pPr>
              <w:tabs>
                <w:tab w:val="left" w:pos="851"/>
                <w:tab w:val="center" w:pos="4536"/>
                <w:tab w:val="right" w:pos="9072"/>
              </w:tabs>
              <w:spacing w:after="0" w:line="240" w:lineRule="auto"/>
              <w:ind w:firstLine="0"/>
              <w:jc w:val="center"/>
              <w:rPr>
                <w:bCs/>
                <w:noProof/>
                <w:color w:val="auto"/>
                <w:sz w:val="24"/>
                <w:szCs w:val="24"/>
                <w:lang w:val="ro-RO"/>
              </w:rPr>
            </w:pPr>
            <w:r w:rsidRPr="00AF5FE2">
              <w:rPr>
                <w:bCs/>
                <w:noProof/>
                <w:color w:val="auto"/>
                <w:sz w:val="24"/>
                <w:szCs w:val="24"/>
                <w:lang w:val="ro-RO"/>
              </w:rPr>
              <w:t>1.</w:t>
            </w:r>
          </w:p>
        </w:tc>
        <w:tc>
          <w:tcPr>
            <w:tcW w:w="1076" w:type="pct"/>
            <w:tcBorders>
              <w:top w:val="single" w:sz="4" w:space="0" w:color="auto"/>
              <w:left w:val="single" w:sz="4" w:space="0" w:color="auto"/>
              <w:bottom w:val="single" w:sz="4" w:space="0" w:color="auto"/>
              <w:right w:val="single" w:sz="4" w:space="0" w:color="auto"/>
            </w:tcBorders>
            <w:vAlign w:val="center"/>
          </w:tcPr>
          <w:p w14:paraId="67182A47" w14:textId="2F3086B5" w:rsidR="00AF5FE2" w:rsidRPr="00AF5FE2" w:rsidRDefault="00AF5FE2" w:rsidP="00540E27">
            <w:pPr>
              <w:tabs>
                <w:tab w:val="left" w:pos="851"/>
                <w:tab w:val="center" w:pos="4536"/>
                <w:tab w:val="right" w:pos="9072"/>
              </w:tabs>
              <w:spacing w:after="0" w:line="240" w:lineRule="auto"/>
              <w:ind w:firstLine="0"/>
              <w:jc w:val="center"/>
              <w:rPr>
                <w:bCs/>
                <w:noProof/>
                <w:color w:val="auto"/>
                <w:sz w:val="24"/>
                <w:szCs w:val="24"/>
                <w:lang w:val="ro-RO"/>
              </w:rPr>
            </w:pPr>
            <w:r w:rsidRPr="00AF5FE2">
              <w:rPr>
                <w:bCs/>
                <w:noProof/>
                <w:color w:val="auto"/>
                <w:sz w:val="24"/>
                <w:szCs w:val="24"/>
                <w:lang w:val="ro-RO"/>
              </w:rPr>
              <w:t>Ediția 0</w:t>
            </w:r>
            <w:r w:rsidRPr="008C7B72">
              <w:rPr>
                <w:bCs/>
                <w:noProof/>
                <w:color w:val="auto"/>
                <w:sz w:val="24"/>
                <w:szCs w:val="24"/>
                <w:lang w:val="ro-RO"/>
              </w:rPr>
              <w:t>1</w:t>
            </w:r>
          </w:p>
        </w:tc>
        <w:tc>
          <w:tcPr>
            <w:tcW w:w="1292" w:type="pct"/>
            <w:tcBorders>
              <w:top w:val="single" w:sz="4" w:space="0" w:color="auto"/>
              <w:left w:val="single" w:sz="4" w:space="0" w:color="auto"/>
              <w:bottom w:val="single" w:sz="4" w:space="0" w:color="auto"/>
              <w:right w:val="single" w:sz="4" w:space="0" w:color="auto"/>
            </w:tcBorders>
            <w:vAlign w:val="center"/>
          </w:tcPr>
          <w:p w14:paraId="251AC122" w14:textId="73ACA99D" w:rsidR="00AF5FE2" w:rsidRPr="00AF5FE2" w:rsidRDefault="00AF5FE2" w:rsidP="00540E27">
            <w:pPr>
              <w:tabs>
                <w:tab w:val="left" w:pos="851"/>
                <w:tab w:val="center" w:pos="4536"/>
                <w:tab w:val="right" w:pos="9072"/>
              </w:tabs>
              <w:spacing w:after="0" w:line="240"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0E6FF8F1" w14:textId="77777777" w:rsidR="00AF5FE2" w:rsidRPr="00AF5FE2" w:rsidRDefault="00AF5FE2" w:rsidP="00540E27">
            <w:pPr>
              <w:tabs>
                <w:tab w:val="left" w:pos="851"/>
                <w:tab w:val="center" w:pos="4536"/>
                <w:tab w:val="right" w:pos="9072"/>
              </w:tabs>
              <w:spacing w:after="0" w:line="240"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78ADE2E1" w14:textId="77777777" w:rsidR="00AF5FE2" w:rsidRPr="00AF5FE2" w:rsidRDefault="00AF5FE2" w:rsidP="00540E27">
            <w:pPr>
              <w:tabs>
                <w:tab w:val="left" w:pos="851"/>
                <w:tab w:val="center" w:pos="4536"/>
                <w:tab w:val="right" w:pos="9072"/>
              </w:tabs>
              <w:spacing w:after="0" w:line="240" w:lineRule="auto"/>
              <w:ind w:firstLine="0"/>
              <w:jc w:val="left"/>
              <w:rPr>
                <w:bCs/>
                <w:noProof/>
                <w:color w:val="auto"/>
                <w:sz w:val="24"/>
                <w:szCs w:val="24"/>
                <w:lang w:val="ro-RO"/>
              </w:rPr>
            </w:pPr>
          </w:p>
        </w:tc>
      </w:tr>
      <w:tr w:rsidR="00AF5FE2" w:rsidRPr="00AF5FE2" w14:paraId="0298104A" w14:textId="77777777" w:rsidTr="00AD36E3">
        <w:trPr>
          <w:trHeight w:hRule="exact" w:val="416"/>
        </w:trPr>
        <w:tc>
          <w:tcPr>
            <w:tcW w:w="490" w:type="pct"/>
            <w:tcBorders>
              <w:top w:val="single" w:sz="4" w:space="0" w:color="auto"/>
              <w:left w:val="single" w:sz="4" w:space="0" w:color="auto"/>
              <w:bottom w:val="single" w:sz="4" w:space="0" w:color="auto"/>
              <w:right w:val="single" w:sz="4" w:space="0" w:color="auto"/>
            </w:tcBorders>
            <w:vAlign w:val="center"/>
          </w:tcPr>
          <w:p w14:paraId="2815C356" w14:textId="77777777" w:rsidR="00AF5FE2" w:rsidRPr="00AF5FE2" w:rsidRDefault="00AF5FE2" w:rsidP="00540E27">
            <w:pPr>
              <w:tabs>
                <w:tab w:val="left" w:pos="851"/>
                <w:tab w:val="center" w:pos="4536"/>
                <w:tab w:val="right" w:pos="9072"/>
              </w:tabs>
              <w:spacing w:after="200" w:line="240"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65F3901C" w14:textId="77777777" w:rsidR="00AF5FE2" w:rsidRPr="00AF5FE2" w:rsidRDefault="00AF5FE2" w:rsidP="00540E27">
            <w:pPr>
              <w:tabs>
                <w:tab w:val="left" w:pos="851"/>
                <w:tab w:val="center" w:pos="4536"/>
                <w:tab w:val="right" w:pos="9072"/>
              </w:tabs>
              <w:spacing w:after="200" w:line="240"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4BEC6228" w14:textId="77777777" w:rsidR="00AF5FE2" w:rsidRPr="00AF5FE2" w:rsidRDefault="00AF5FE2" w:rsidP="00540E27">
            <w:pPr>
              <w:tabs>
                <w:tab w:val="left" w:pos="851"/>
                <w:tab w:val="center" w:pos="4536"/>
                <w:tab w:val="right" w:pos="9072"/>
              </w:tabs>
              <w:spacing w:after="200" w:line="240"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467E6628" w14:textId="77777777" w:rsidR="00AF5FE2" w:rsidRPr="00AF5FE2" w:rsidRDefault="00AF5FE2" w:rsidP="00540E27">
            <w:pPr>
              <w:tabs>
                <w:tab w:val="left" w:pos="851"/>
                <w:tab w:val="center" w:pos="4536"/>
                <w:tab w:val="right" w:pos="9072"/>
              </w:tabs>
              <w:spacing w:after="200" w:line="240"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7A21ED43" w14:textId="77777777" w:rsidR="00AF5FE2" w:rsidRPr="00AF5FE2" w:rsidRDefault="00AF5FE2" w:rsidP="00540E27">
            <w:pPr>
              <w:tabs>
                <w:tab w:val="left" w:pos="851"/>
                <w:tab w:val="center" w:pos="4536"/>
                <w:tab w:val="right" w:pos="9072"/>
              </w:tabs>
              <w:spacing w:after="200" w:line="240" w:lineRule="auto"/>
              <w:ind w:firstLine="0"/>
              <w:jc w:val="left"/>
              <w:rPr>
                <w:bCs/>
                <w:noProof/>
                <w:color w:val="auto"/>
                <w:sz w:val="24"/>
                <w:szCs w:val="24"/>
                <w:lang w:val="ro-RO"/>
              </w:rPr>
            </w:pPr>
          </w:p>
        </w:tc>
      </w:tr>
      <w:tr w:rsidR="00AF5FE2" w:rsidRPr="00AF5FE2" w14:paraId="3A423D30"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1EB59E8F"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389085DB"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1B6BEBFE"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1649230D"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0ED270E8"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5D8F365D"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1A322A2A"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11884AED"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34AF2C62"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3F466D9D"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0BE7FADA"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09DF94C9"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5A257E54"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6B6C2F9C"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306B5E5F"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22102F2A"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61EE3120"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2E9B8C7B"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615B95AB"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1189B93C"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6B93ECCA"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24EFF1DA"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241E0466"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1E99E908"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206912D7"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7A0498DF"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1D6989E4"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74DBB270"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2B595EE3"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32D413F0"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118DA516"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0202F3EB"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46543751"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27DAFA11"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16B82E47"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186031BC"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0D0DB63B"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6214B951"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501647FE"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01D4C6E0"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5ADE2C8E"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68592C69"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3D60C43A"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4454B11F"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001BDA1E"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478B5AEF"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482C58D8"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609CE814"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40099F19"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4C294B96"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67459A99"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7448C901"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27541B02"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r w:rsidR="00AF5FE2" w:rsidRPr="00AF5FE2" w14:paraId="3BB707CF" w14:textId="77777777" w:rsidTr="00AD36E3">
        <w:trPr>
          <w:trHeight w:hRule="exact" w:val="432"/>
        </w:trPr>
        <w:tc>
          <w:tcPr>
            <w:tcW w:w="490" w:type="pct"/>
            <w:tcBorders>
              <w:top w:val="single" w:sz="4" w:space="0" w:color="auto"/>
              <w:left w:val="single" w:sz="4" w:space="0" w:color="auto"/>
              <w:bottom w:val="single" w:sz="4" w:space="0" w:color="auto"/>
              <w:right w:val="single" w:sz="4" w:space="0" w:color="auto"/>
            </w:tcBorders>
            <w:vAlign w:val="center"/>
          </w:tcPr>
          <w:p w14:paraId="7E80249F"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076" w:type="pct"/>
            <w:tcBorders>
              <w:top w:val="single" w:sz="4" w:space="0" w:color="auto"/>
              <w:left w:val="single" w:sz="4" w:space="0" w:color="auto"/>
              <w:bottom w:val="single" w:sz="4" w:space="0" w:color="auto"/>
              <w:right w:val="single" w:sz="4" w:space="0" w:color="auto"/>
            </w:tcBorders>
            <w:vAlign w:val="center"/>
          </w:tcPr>
          <w:p w14:paraId="1509F468"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92" w:type="pct"/>
            <w:tcBorders>
              <w:top w:val="single" w:sz="4" w:space="0" w:color="auto"/>
              <w:left w:val="single" w:sz="4" w:space="0" w:color="auto"/>
              <w:bottom w:val="single" w:sz="4" w:space="0" w:color="auto"/>
              <w:right w:val="single" w:sz="4" w:space="0" w:color="auto"/>
            </w:tcBorders>
            <w:vAlign w:val="center"/>
          </w:tcPr>
          <w:p w14:paraId="39F1EB03" w14:textId="77777777" w:rsidR="00AF5FE2" w:rsidRPr="00AF5FE2" w:rsidRDefault="00AF5FE2" w:rsidP="00540E27">
            <w:pPr>
              <w:tabs>
                <w:tab w:val="left" w:pos="851"/>
                <w:tab w:val="center" w:pos="4536"/>
                <w:tab w:val="right" w:pos="9072"/>
              </w:tabs>
              <w:spacing w:after="200" w:line="276" w:lineRule="auto"/>
              <w:ind w:firstLine="0"/>
              <w:jc w:val="center"/>
              <w:rPr>
                <w:bCs/>
                <w:noProof/>
                <w:color w:val="auto"/>
                <w:sz w:val="24"/>
                <w:szCs w:val="24"/>
                <w:lang w:val="ro-RO"/>
              </w:rPr>
            </w:pPr>
          </w:p>
        </w:tc>
        <w:tc>
          <w:tcPr>
            <w:tcW w:w="1239" w:type="pct"/>
            <w:tcBorders>
              <w:top w:val="single" w:sz="4" w:space="0" w:color="auto"/>
              <w:left w:val="single" w:sz="4" w:space="0" w:color="auto"/>
              <w:bottom w:val="single" w:sz="4" w:space="0" w:color="auto"/>
              <w:right w:val="single" w:sz="4" w:space="0" w:color="auto"/>
            </w:tcBorders>
            <w:vAlign w:val="center"/>
          </w:tcPr>
          <w:p w14:paraId="10D19288"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c>
          <w:tcPr>
            <w:tcW w:w="903" w:type="pct"/>
            <w:tcBorders>
              <w:top w:val="single" w:sz="4" w:space="0" w:color="auto"/>
              <w:left w:val="single" w:sz="4" w:space="0" w:color="auto"/>
              <w:bottom w:val="single" w:sz="4" w:space="0" w:color="auto"/>
              <w:right w:val="single" w:sz="4" w:space="0" w:color="auto"/>
            </w:tcBorders>
            <w:vAlign w:val="center"/>
          </w:tcPr>
          <w:p w14:paraId="52EF26F9" w14:textId="77777777" w:rsidR="00AF5FE2" w:rsidRPr="00AF5FE2" w:rsidRDefault="00AF5FE2" w:rsidP="00540E27">
            <w:pPr>
              <w:tabs>
                <w:tab w:val="left" w:pos="851"/>
                <w:tab w:val="center" w:pos="4536"/>
                <w:tab w:val="right" w:pos="9072"/>
              </w:tabs>
              <w:spacing w:after="200" w:line="276" w:lineRule="auto"/>
              <w:ind w:firstLine="0"/>
              <w:jc w:val="left"/>
              <w:rPr>
                <w:bCs/>
                <w:noProof/>
                <w:color w:val="auto"/>
                <w:sz w:val="24"/>
                <w:szCs w:val="24"/>
                <w:lang w:val="ro-RO"/>
              </w:rPr>
            </w:pPr>
          </w:p>
        </w:tc>
      </w:tr>
    </w:tbl>
    <w:p w14:paraId="7480E90D" w14:textId="77777777" w:rsidR="00AF5FE2" w:rsidRPr="008C7B72" w:rsidRDefault="00AF5FE2" w:rsidP="00540E27">
      <w:pPr>
        <w:tabs>
          <w:tab w:val="left" w:pos="851"/>
        </w:tabs>
        <w:suppressAutoHyphens/>
        <w:spacing w:after="0" w:line="240" w:lineRule="auto"/>
        <w:ind w:firstLine="0"/>
        <w:rPr>
          <w:color w:val="auto"/>
          <w:sz w:val="24"/>
          <w:szCs w:val="24"/>
          <w:lang w:val="ro-MD" w:eastAsia="ja-JP"/>
        </w:rPr>
      </w:pPr>
    </w:p>
    <w:p w14:paraId="126A255C" w14:textId="5F2FF17A" w:rsidR="0042082C" w:rsidRPr="0057597B" w:rsidRDefault="003C58A0" w:rsidP="00540E27">
      <w:pPr>
        <w:tabs>
          <w:tab w:val="left" w:pos="851"/>
        </w:tabs>
        <w:autoSpaceDE w:val="0"/>
        <w:autoSpaceDN w:val="0"/>
        <w:adjustRightInd w:val="0"/>
        <w:spacing w:after="0" w:line="240" w:lineRule="auto"/>
        <w:ind w:firstLine="567"/>
        <w:contextualSpacing/>
        <w:rPr>
          <w:sz w:val="24"/>
          <w:szCs w:val="24"/>
          <w:lang w:val="it-IT"/>
        </w:rPr>
      </w:pPr>
      <w:r w:rsidRPr="003C58A0">
        <w:rPr>
          <w:rFonts w:eastAsia="Calibri"/>
          <w:b/>
          <w:bCs/>
          <w:color w:val="auto"/>
          <w:sz w:val="24"/>
          <w:szCs w:val="24"/>
          <w:lang w:val="ro-MD" w:eastAsia="zh-CN"/>
        </w:rPr>
        <w:br w:type="page"/>
      </w:r>
      <w:bookmarkStart w:id="9" w:name="_Toc110499905"/>
      <w:bookmarkStart w:id="10" w:name="_Toc145685748"/>
      <w:bookmarkStart w:id="11" w:name="_Toc219795588"/>
      <w:bookmarkStart w:id="12" w:name="_Hlk133498353"/>
      <w:r w:rsidR="0042082C" w:rsidRPr="0057597B">
        <w:rPr>
          <w:sz w:val="24"/>
          <w:szCs w:val="24"/>
          <w:lang w:val="it-IT"/>
        </w:rPr>
        <w:lastRenderedPageBreak/>
        <w:t xml:space="preserve">CAPITOLUL </w:t>
      </w:r>
      <w:r w:rsidR="00CF157A" w:rsidRPr="0057597B">
        <w:rPr>
          <w:sz w:val="24"/>
          <w:szCs w:val="24"/>
          <w:lang w:val="it-IT"/>
        </w:rPr>
        <w:t>1</w:t>
      </w:r>
      <w:r w:rsidR="008F7E8F" w:rsidRPr="0057597B">
        <w:rPr>
          <w:sz w:val="24"/>
          <w:szCs w:val="24"/>
          <w:lang w:val="it-IT"/>
        </w:rPr>
        <w:t>.</w:t>
      </w:r>
      <w:r w:rsidR="00E75315" w:rsidRPr="0057597B">
        <w:rPr>
          <w:sz w:val="24"/>
          <w:szCs w:val="24"/>
          <w:lang w:val="it-IT"/>
        </w:rPr>
        <w:t xml:space="preserve"> </w:t>
      </w:r>
      <w:r w:rsidR="0042082C" w:rsidRPr="0057597B">
        <w:rPr>
          <w:sz w:val="24"/>
          <w:szCs w:val="24"/>
          <w:lang w:val="it-IT"/>
        </w:rPr>
        <w:t>PREVEDERI GENERALE</w:t>
      </w:r>
      <w:bookmarkEnd w:id="9"/>
      <w:bookmarkEnd w:id="10"/>
      <w:bookmarkEnd w:id="11"/>
    </w:p>
    <w:p w14:paraId="7844CA71" w14:textId="77777777" w:rsidR="0042082C" w:rsidRPr="008C7B72" w:rsidRDefault="0042082C" w:rsidP="00540E27">
      <w:pPr>
        <w:tabs>
          <w:tab w:val="left" w:pos="142"/>
          <w:tab w:val="left" w:pos="851"/>
          <w:tab w:val="left" w:pos="993"/>
        </w:tabs>
        <w:spacing w:after="0" w:line="240" w:lineRule="auto"/>
        <w:ind w:right="-164"/>
        <w:rPr>
          <w:color w:val="auto"/>
          <w:sz w:val="24"/>
          <w:szCs w:val="24"/>
          <w:lang w:val="ro-MD"/>
        </w:rPr>
      </w:pPr>
    </w:p>
    <w:p w14:paraId="0D27EECD" w14:textId="0A7792FC" w:rsidR="0042082C" w:rsidRPr="0057597B" w:rsidRDefault="00E75315" w:rsidP="00540E27">
      <w:pPr>
        <w:pStyle w:val="Heading1"/>
        <w:tabs>
          <w:tab w:val="left" w:pos="851"/>
        </w:tabs>
        <w:ind w:left="0"/>
        <w:rPr>
          <w:rFonts w:ascii="Times New Roman" w:hAnsi="Times New Roman"/>
          <w:sz w:val="24"/>
          <w:szCs w:val="24"/>
          <w:lang w:val="it-IT"/>
        </w:rPr>
      </w:pPr>
      <w:bookmarkStart w:id="13" w:name="_Toc444609351"/>
      <w:bookmarkStart w:id="14" w:name="_Toc110499906"/>
      <w:bookmarkStart w:id="15" w:name="_Toc145685749"/>
      <w:bookmarkStart w:id="16" w:name="_Toc219795589"/>
      <w:r w:rsidRPr="0057597B">
        <w:rPr>
          <w:rFonts w:ascii="Times New Roman" w:hAnsi="Times New Roman"/>
          <w:sz w:val="24"/>
          <w:szCs w:val="24"/>
          <w:lang w:val="it-IT"/>
        </w:rPr>
        <w:t>1.1.</w:t>
      </w:r>
      <w:r w:rsidR="008C7B72" w:rsidRPr="0057597B">
        <w:rPr>
          <w:rFonts w:ascii="Times New Roman" w:hAnsi="Times New Roman"/>
          <w:sz w:val="24"/>
          <w:szCs w:val="24"/>
          <w:lang w:val="it-IT"/>
        </w:rPr>
        <w:t xml:space="preserve"> Noțiuni de bază</w:t>
      </w:r>
      <w:r w:rsidR="0042082C" w:rsidRPr="0057597B">
        <w:rPr>
          <w:rFonts w:ascii="Times New Roman" w:hAnsi="Times New Roman"/>
          <w:sz w:val="24"/>
          <w:szCs w:val="24"/>
          <w:lang w:val="it-IT"/>
        </w:rPr>
        <w:t xml:space="preserve"> și abrevieri</w:t>
      </w:r>
      <w:bookmarkEnd w:id="13"/>
      <w:bookmarkEnd w:id="14"/>
      <w:bookmarkEnd w:id="15"/>
      <w:bookmarkEnd w:id="16"/>
    </w:p>
    <w:p w14:paraId="394D3AEF" w14:textId="7D2444B7" w:rsidR="00DF1884" w:rsidRPr="008C7B72" w:rsidRDefault="00DF1884" w:rsidP="00540E27">
      <w:pPr>
        <w:widowControl w:val="0"/>
        <w:tabs>
          <w:tab w:val="left" w:pos="567"/>
          <w:tab w:val="left" w:pos="851"/>
        </w:tabs>
        <w:autoSpaceDE w:val="0"/>
        <w:autoSpaceDN w:val="0"/>
        <w:adjustRightInd w:val="0"/>
        <w:spacing w:after="0" w:line="240" w:lineRule="auto"/>
        <w:ind w:right="-164" w:firstLine="0"/>
        <w:rPr>
          <w:color w:val="auto"/>
          <w:sz w:val="24"/>
          <w:szCs w:val="24"/>
          <w:lang w:val="ro-MD"/>
        </w:rPr>
      </w:pPr>
      <w:r w:rsidRPr="008C7B72">
        <w:rPr>
          <w:rFonts w:eastAsia="Calibri"/>
          <w:color w:val="auto"/>
          <w:sz w:val="24"/>
          <w:szCs w:val="24"/>
          <w:lang w:val="ro-MD"/>
        </w:rPr>
        <w:t xml:space="preserve">În sensul </w:t>
      </w:r>
      <w:r>
        <w:rPr>
          <w:rFonts w:eastAsia="Calibri"/>
          <w:color w:val="auto"/>
          <w:sz w:val="24"/>
          <w:szCs w:val="24"/>
          <w:lang w:val="ro-MD"/>
        </w:rPr>
        <w:t xml:space="preserve">prezentului </w:t>
      </w:r>
      <w:r w:rsidR="008D55E5" w:rsidRPr="008D55E5">
        <w:rPr>
          <w:rFonts w:eastAsia="Calibri"/>
          <w:b/>
          <w:bCs/>
          <w:color w:val="auto"/>
          <w:sz w:val="24"/>
          <w:szCs w:val="24"/>
          <w:lang w:val="ro-MD"/>
        </w:rPr>
        <w:t>PIAC-AW-CAO</w:t>
      </w:r>
      <w:r w:rsidR="008D55E5" w:rsidRPr="008D55E5">
        <w:rPr>
          <w:rFonts w:eastAsia="Calibri"/>
          <w:color w:val="auto"/>
          <w:sz w:val="24"/>
          <w:szCs w:val="24"/>
          <w:lang w:val="ro-MD"/>
        </w:rPr>
        <w:t xml:space="preserve"> </w:t>
      </w:r>
      <w:r w:rsidRPr="008C7B72">
        <w:rPr>
          <w:color w:val="auto"/>
          <w:sz w:val="24"/>
          <w:szCs w:val="24"/>
          <w:lang w:val="ro-MD"/>
        </w:rPr>
        <w:t xml:space="preserve">se aplică </w:t>
      </w:r>
      <w:r>
        <w:rPr>
          <w:color w:val="auto"/>
          <w:sz w:val="24"/>
          <w:szCs w:val="24"/>
          <w:lang w:val="ro-MD"/>
        </w:rPr>
        <w:t>noțiunile</w:t>
      </w:r>
      <w:r w:rsidRPr="008C7B72">
        <w:rPr>
          <w:color w:val="auto"/>
          <w:sz w:val="24"/>
          <w:szCs w:val="24"/>
          <w:lang w:val="ro-MD"/>
        </w:rPr>
        <w:t xml:space="preserve"> </w:t>
      </w:r>
      <w:r w:rsidRPr="0057597B">
        <w:rPr>
          <w:color w:val="auto"/>
          <w:sz w:val="24"/>
          <w:szCs w:val="24"/>
          <w:lang w:val="ro-MD"/>
        </w:rPr>
        <w:t xml:space="preserve">prevăzute în art. 5 din Codul </w:t>
      </w:r>
      <w:r w:rsidRPr="00201C59">
        <w:rPr>
          <w:color w:val="auto"/>
          <w:sz w:val="24"/>
          <w:szCs w:val="24"/>
          <w:lang w:val="ro-MD"/>
        </w:rPr>
        <w:t xml:space="preserve">aerian nr. 301/2017 </w:t>
      </w:r>
      <w:r w:rsidRPr="008C7B72">
        <w:rPr>
          <w:color w:val="auto"/>
          <w:sz w:val="24"/>
          <w:szCs w:val="24"/>
          <w:lang w:val="ro-MD"/>
        </w:rPr>
        <w:t xml:space="preserve">și </w:t>
      </w:r>
      <w:r w:rsidRPr="008C7B72">
        <w:rPr>
          <w:rFonts w:eastAsia="Calibri"/>
          <w:color w:val="auto"/>
          <w:sz w:val="24"/>
          <w:szCs w:val="24"/>
          <w:lang w:val="ro-MD"/>
        </w:rPr>
        <w:t xml:space="preserve">pct. 2 din </w:t>
      </w:r>
      <w:bookmarkStart w:id="17" w:name="_Hlk216078784"/>
      <w:r w:rsidRPr="008C7B72">
        <w:rPr>
          <w:color w:val="auto"/>
          <w:sz w:val="24"/>
          <w:szCs w:val="24"/>
          <w:lang w:val="ro-MD"/>
        </w:rPr>
        <w:t xml:space="preserve">Regulamentul </w:t>
      </w:r>
      <w:r w:rsidR="00893374" w:rsidRPr="00893374">
        <w:rPr>
          <w:color w:val="auto"/>
          <w:sz w:val="24"/>
          <w:szCs w:val="24"/>
          <w:lang w:val="ro-MD"/>
        </w:rPr>
        <w:t xml:space="preserve">privind continuitatea </w:t>
      </w:r>
      <w:proofErr w:type="spellStart"/>
      <w:r w:rsidR="00893374" w:rsidRPr="00893374">
        <w:rPr>
          <w:color w:val="auto"/>
          <w:sz w:val="24"/>
          <w:szCs w:val="24"/>
          <w:lang w:val="ro-MD"/>
        </w:rPr>
        <w:t>navigabilităţii</w:t>
      </w:r>
      <w:proofErr w:type="spellEnd"/>
      <w:r w:rsidR="00893374" w:rsidRPr="00893374">
        <w:rPr>
          <w:color w:val="auto"/>
          <w:sz w:val="24"/>
          <w:szCs w:val="24"/>
          <w:lang w:val="ro-MD"/>
        </w:rPr>
        <w:t xml:space="preserve"> aeronavelor</w:t>
      </w:r>
      <w:r w:rsidR="00893374">
        <w:rPr>
          <w:color w:val="auto"/>
          <w:sz w:val="24"/>
          <w:szCs w:val="24"/>
          <w:lang w:val="ro-MD"/>
        </w:rPr>
        <w:t xml:space="preserve"> </w:t>
      </w:r>
      <w:proofErr w:type="spellStart"/>
      <w:r w:rsidR="00893374" w:rsidRPr="00893374">
        <w:rPr>
          <w:color w:val="auto"/>
          <w:sz w:val="24"/>
          <w:szCs w:val="24"/>
          <w:lang w:val="ro-MD"/>
        </w:rPr>
        <w:t>şi</w:t>
      </w:r>
      <w:proofErr w:type="spellEnd"/>
      <w:r w:rsidR="00893374" w:rsidRPr="00893374">
        <w:rPr>
          <w:color w:val="auto"/>
          <w:sz w:val="24"/>
          <w:szCs w:val="24"/>
          <w:lang w:val="ro-MD"/>
        </w:rPr>
        <w:t xml:space="preserve"> a produselor, reperelor </w:t>
      </w:r>
      <w:proofErr w:type="spellStart"/>
      <w:r w:rsidR="00893374" w:rsidRPr="00893374">
        <w:rPr>
          <w:color w:val="auto"/>
          <w:sz w:val="24"/>
          <w:szCs w:val="24"/>
          <w:lang w:val="ro-MD"/>
        </w:rPr>
        <w:t>şi</w:t>
      </w:r>
      <w:proofErr w:type="spellEnd"/>
      <w:r w:rsidR="00893374" w:rsidRPr="00893374">
        <w:rPr>
          <w:color w:val="auto"/>
          <w:sz w:val="24"/>
          <w:szCs w:val="24"/>
          <w:lang w:val="ro-MD"/>
        </w:rPr>
        <w:t xml:space="preserve"> dispozitivelor aeronautice</w:t>
      </w:r>
      <w:r w:rsidR="00893374">
        <w:rPr>
          <w:color w:val="auto"/>
          <w:sz w:val="24"/>
          <w:szCs w:val="24"/>
          <w:lang w:val="ro-MD"/>
        </w:rPr>
        <w:t xml:space="preserve"> </w:t>
      </w:r>
      <w:proofErr w:type="spellStart"/>
      <w:r w:rsidR="00893374" w:rsidRPr="00893374">
        <w:rPr>
          <w:color w:val="auto"/>
          <w:sz w:val="24"/>
          <w:szCs w:val="24"/>
          <w:lang w:val="ro-MD"/>
        </w:rPr>
        <w:t>şi</w:t>
      </w:r>
      <w:proofErr w:type="spellEnd"/>
      <w:r w:rsidR="00893374" w:rsidRPr="00893374">
        <w:rPr>
          <w:color w:val="auto"/>
          <w:sz w:val="24"/>
          <w:szCs w:val="24"/>
          <w:lang w:val="ro-MD"/>
        </w:rPr>
        <w:t xml:space="preserve"> autorizarea organizațiilor </w:t>
      </w:r>
      <w:proofErr w:type="spellStart"/>
      <w:r w:rsidR="00893374" w:rsidRPr="00893374">
        <w:rPr>
          <w:color w:val="auto"/>
          <w:sz w:val="24"/>
          <w:szCs w:val="24"/>
          <w:lang w:val="ro-MD"/>
        </w:rPr>
        <w:t>şi</w:t>
      </w:r>
      <w:proofErr w:type="spellEnd"/>
      <w:r w:rsidR="00893374" w:rsidRPr="00893374">
        <w:rPr>
          <w:color w:val="auto"/>
          <w:sz w:val="24"/>
          <w:szCs w:val="24"/>
          <w:lang w:val="ro-MD"/>
        </w:rPr>
        <w:t xml:space="preserve"> a personalului cu </w:t>
      </w:r>
      <w:proofErr w:type="spellStart"/>
      <w:r w:rsidR="00893374" w:rsidRPr="00893374">
        <w:rPr>
          <w:color w:val="auto"/>
          <w:sz w:val="24"/>
          <w:szCs w:val="24"/>
          <w:lang w:val="ro-MD"/>
        </w:rPr>
        <w:t>atribuţii</w:t>
      </w:r>
      <w:proofErr w:type="spellEnd"/>
      <w:r w:rsidR="00893374" w:rsidRPr="00893374">
        <w:rPr>
          <w:color w:val="auto"/>
          <w:sz w:val="24"/>
          <w:szCs w:val="24"/>
          <w:lang w:val="ro-MD"/>
        </w:rPr>
        <w:t xml:space="preserve"> în domeniu</w:t>
      </w:r>
      <w:r w:rsidRPr="0057597B">
        <w:rPr>
          <w:color w:val="auto"/>
          <w:sz w:val="24"/>
          <w:szCs w:val="24"/>
          <w:lang w:val="ro-MD"/>
        </w:rPr>
        <w:t xml:space="preserve">, aprobat prin </w:t>
      </w:r>
      <w:bookmarkStart w:id="18" w:name="_Hlk208911466"/>
      <w:r w:rsidRPr="0057597B">
        <w:rPr>
          <w:color w:val="auto"/>
          <w:sz w:val="24"/>
          <w:szCs w:val="24"/>
          <w:lang w:val="ro-MD"/>
        </w:rPr>
        <w:t xml:space="preserve">Hotărârea Guvernului nr. </w:t>
      </w:r>
      <w:r w:rsidR="008A7DD3" w:rsidRPr="0057597B">
        <w:rPr>
          <w:color w:val="auto"/>
          <w:sz w:val="24"/>
          <w:szCs w:val="24"/>
          <w:lang w:val="ro-MD"/>
        </w:rPr>
        <w:t>465</w:t>
      </w:r>
      <w:r w:rsidRPr="0057597B">
        <w:rPr>
          <w:color w:val="auto"/>
          <w:sz w:val="24"/>
          <w:szCs w:val="24"/>
          <w:lang w:val="ro-MD"/>
        </w:rPr>
        <w:t>/20</w:t>
      </w:r>
      <w:r w:rsidR="008A7DD3" w:rsidRPr="0057597B">
        <w:rPr>
          <w:color w:val="auto"/>
          <w:sz w:val="24"/>
          <w:szCs w:val="24"/>
          <w:lang w:val="ro-MD"/>
        </w:rPr>
        <w:t>25</w:t>
      </w:r>
      <w:bookmarkEnd w:id="17"/>
      <w:bookmarkEnd w:id="18"/>
      <w:r w:rsidR="00FD2D0A">
        <w:rPr>
          <w:color w:val="auto"/>
          <w:sz w:val="24"/>
          <w:szCs w:val="24"/>
          <w:lang w:val="ro-MD"/>
        </w:rPr>
        <w:t xml:space="preserve"> </w:t>
      </w:r>
      <w:r w:rsidR="00FD2D0A" w:rsidRPr="00FD2D0A">
        <w:rPr>
          <w:color w:val="auto"/>
          <w:sz w:val="24"/>
          <w:szCs w:val="24"/>
          <w:lang w:val="ro-MD"/>
        </w:rPr>
        <w:t>(în continuare - Regulament).</w:t>
      </w:r>
    </w:p>
    <w:p w14:paraId="3D1E5C03" w14:textId="77777777" w:rsidR="008C7B72" w:rsidRPr="008C7B72" w:rsidRDefault="008C7B72" w:rsidP="00540E27">
      <w:pPr>
        <w:tabs>
          <w:tab w:val="left" w:pos="851"/>
        </w:tabs>
        <w:spacing w:after="0"/>
        <w:rPr>
          <w:lang w:val="ro-MD"/>
        </w:rPr>
      </w:pPr>
    </w:p>
    <w:p w14:paraId="197899A7" w14:textId="1660C2BF" w:rsidR="008F7E8F" w:rsidRPr="00864461" w:rsidRDefault="008C7B72" w:rsidP="00540E27">
      <w:pPr>
        <w:pStyle w:val="Heading1"/>
        <w:tabs>
          <w:tab w:val="left" w:pos="851"/>
        </w:tabs>
        <w:spacing w:line="240" w:lineRule="auto"/>
        <w:ind w:left="0"/>
        <w:jc w:val="left"/>
        <w:rPr>
          <w:rFonts w:ascii="Times New Roman" w:hAnsi="Times New Roman"/>
          <w:sz w:val="24"/>
          <w:szCs w:val="24"/>
          <w:lang w:val="ro-MD"/>
        </w:rPr>
      </w:pPr>
      <w:bookmarkStart w:id="19" w:name="_Toc219795590"/>
      <w:r w:rsidRPr="00864461">
        <w:rPr>
          <w:rFonts w:ascii="Times New Roman" w:hAnsi="Times New Roman"/>
          <w:sz w:val="24"/>
          <w:szCs w:val="24"/>
          <w:lang w:val="ro-MD"/>
        </w:rPr>
        <w:t>1.</w:t>
      </w:r>
      <w:r w:rsidR="00A50DAE" w:rsidRPr="00864461">
        <w:rPr>
          <w:rFonts w:ascii="Times New Roman" w:hAnsi="Times New Roman"/>
          <w:sz w:val="24"/>
          <w:szCs w:val="24"/>
          <w:lang w:val="ro-MD"/>
        </w:rPr>
        <w:t>1.1</w:t>
      </w:r>
      <w:r w:rsidRPr="00864461">
        <w:rPr>
          <w:rFonts w:ascii="Times New Roman" w:hAnsi="Times New Roman"/>
          <w:sz w:val="24"/>
          <w:szCs w:val="24"/>
          <w:lang w:val="ro-MD"/>
        </w:rPr>
        <w:t>. Noțiuni</w:t>
      </w:r>
      <w:bookmarkEnd w:id="19"/>
    </w:p>
    <w:p w14:paraId="163F5123" w14:textId="1F3875AB" w:rsidR="00B50919" w:rsidRPr="008C7B72" w:rsidRDefault="00B50919" w:rsidP="00540E27">
      <w:pPr>
        <w:widowControl w:val="0"/>
        <w:tabs>
          <w:tab w:val="left" w:pos="0"/>
          <w:tab w:val="left" w:pos="851"/>
        </w:tabs>
        <w:autoSpaceDE w:val="0"/>
        <w:autoSpaceDN w:val="0"/>
        <w:adjustRightInd w:val="0"/>
        <w:spacing w:after="0" w:line="240" w:lineRule="auto"/>
        <w:ind w:right="-164"/>
        <w:rPr>
          <w:rFonts w:eastAsia="Calibri"/>
          <w:color w:val="auto"/>
          <w:sz w:val="24"/>
          <w:szCs w:val="24"/>
          <w:lang w:val="ro-MD"/>
        </w:rPr>
      </w:pPr>
      <w:bookmarkStart w:id="20" w:name="_Toc110499907"/>
      <w:bookmarkStart w:id="21" w:name="_Toc145685750"/>
      <w:r w:rsidRPr="008C7B72">
        <w:rPr>
          <w:rFonts w:eastAsia="Calibri"/>
          <w:color w:val="auto"/>
          <w:sz w:val="24"/>
          <w:szCs w:val="24"/>
          <w:lang w:val="ro-MD"/>
        </w:rPr>
        <w:t xml:space="preserve">De asemenea în sensul prezentului </w:t>
      </w:r>
      <w:r w:rsidR="00FD2D0A" w:rsidRPr="00FD2D0A">
        <w:rPr>
          <w:rFonts w:eastAsia="Calibri"/>
          <w:b/>
          <w:bCs/>
          <w:color w:val="auto"/>
          <w:sz w:val="24"/>
          <w:szCs w:val="24"/>
          <w:lang w:val="ro-MD"/>
        </w:rPr>
        <w:t>PIAC-AW-CAO</w:t>
      </w:r>
      <w:r w:rsidRPr="008C7B72">
        <w:rPr>
          <w:rFonts w:eastAsia="Calibri"/>
          <w:color w:val="auto"/>
          <w:sz w:val="24"/>
          <w:szCs w:val="24"/>
          <w:lang w:val="ro-MD"/>
        </w:rPr>
        <w:t xml:space="preserve"> se aplică următoarele definiții:</w:t>
      </w:r>
    </w:p>
    <w:p w14:paraId="6547F4B4" w14:textId="77777777" w:rsidR="007A09EC" w:rsidRDefault="00DA1AED" w:rsidP="00540E27">
      <w:pPr>
        <w:widowControl w:val="0"/>
        <w:tabs>
          <w:tab w:val="left" w:pos="284"/>
          <w:tab w:val="left" w:pos="851"/>
        </w:tabs>
        <w:autoSpaceDE w:val="0"/>
        <w:autoSpaceDN w:val="0"/>
        <w:adjustRightInd w:val="0"/>
        <w:spacing w:after="0" w:line="240" w:lineRule="auto"/>
        <w:ind w:right="-164"/>
        <w:rPr>
          <w:rFonts w:eastAsia="Calibri"/>
          <w:color w:val="auto"/>
          <w:sz w:val="24"/>
          <w:szCs w:val="24"/>
          <w:lang w:val="ro-MD"/>
        </w:rPr>
      </w:pPr>
      <w:r w:rsidRPr="00874596">
        <w:rPr>
          <w:rFonts w:eastAsia="Calibri"/>
          <w:b/>
          <w:bCs/>
          <w:i/>
          <w:iCs/>
          <w:color w:val="auto"/>
          <w:sz w:val="24"/>
          <w:szCs w:val="24"/>
          <w:lang w:val="ro-MD"/>
        </w:rPr>
        <w:t>Domeniul de activitate</w:t>
      </w:r>
      <w:r w:rsidRPr="008C7B72">
        <w:rPr>
          <w:rFonts w:eastAsia="Calibri"/>
          <w:color w:val="auto"/>
          <w:sz w:val="24"/>
          <w:szCs w:val="24"/>
          <w:lang w:val="ro-MD"/>
        </w:rPr>
        <w:t xml:space="preserve"> </w:t>
      </w:r>
      <w:r w:rsidR="00874596">
        <w:rPr>
          <w:rFonts w:eastAsia="Calibri"/>
          <w:color w:val="auto"/>
          <w:sz w:val="24"/>
          <w:szCs w:val="24"/>
          <w:lang w:val="ro-MD"/>
        </w:rPr>
        <w:t xml:space="preserve">– </w:t>
      </w:r>
      <w:r w:rsidRPr="008C7B72">
        <w:rPr>
          <w:rFonts w:eastAsia="Calibri"/>
          <w:color w:val="auto"/>
          <w:sz w:val="24"/>
          <w:szCs w:val="24"/>
          <w:lang w:val="ro-MD"/>
        </w:rPr>
        <w:t>domeniul descris în manualul organizației</w:t>
      </w:r>
      <w:r w:rsidR="006F7AC6" w:rsidRPr="008C7B72">
        <w:rPr>
          <w:rFonts w:eastAsia="Calibri"/>
          <w:color w:val="auto"/>
          <w:sz w:val="24"/>
          <w:szCs w:val="24"/>
          <w:lang w:val="ro-MD"/>
        </w:rPr>
        <w:t>;</w:t>
      </w:r>
    </w:p>
    <w:p w14:paraId="7D9D059F" w14:textId="295D0575" w:rsidR="007A09EC" w:rsidRDefault="007A09EC" w:rsidP="00540E27">
      <w:pPr>
        <w:widowControl w:val="0"/>
        <w:tabs>
          <w:tab w:val="left" w:pos="284"/>
          <w:tab w:val="left" w:pos="851"/>
        </w:tabs>
        <w:autoSpaceDE w:val="0"/>
        <w:autoSpaceDN w:val="0"/>
        <w:adjustRightInd w:val="0"/>
        <w:spacing w:after="0" w:line="240" w:lineRule="auto"/>
        <w:ind w:right="-164"/>
        <w:rPr>
          <w:rFonts w:eastAsia="Calibri"/>
          <w:color w:val="auto"/>
          <w:sz w:val="24"/>
          <w:szCs w:val="24"/>
          <w:lang w:val="ro-MD"/>
        </w:rPr>
      </w:pPr>
      <w:r w:rsidRPr="007A09EC">
        <w:rPr>
          <w:rFonts w:eastAsia="Calibri"/>
          <w:b/>
          <w:bCs/>
          <w:i/>
          <w:iCs/>
          <w:color w:val="auto"/>
          <w:sz w:val="24"/>
          <w:szCs w:val="24"/>
          <w:lang w:val="ro-MD"/>
        </w:rPr>
        <w:t>Revocarea</w:t>
      </w:r>
      <w:r w:rsidRPr="007A09EC">
        <w:rPr>
          <w:rFonts w:eastAsia="Calibri"/>
          <w:color w:val="auto"/>
          <w:sz w:val="24"/>
          <w:szCs w:val="24"/>
          <w:lang w:val="ro-MD"/>
        </w:rPr>
        <w:t xml:space="preserve"> - reprezintă anularea în totalitate a unei autorizări. Certificatul este retras </w:t>
      </w:r>
      <w:proofErr w:type="spellStart"/>
      <w:r w:rsidRPr="007A09EC">
        <w:rPr>
          <w:rFonts w:eastAsia="Calibri"/>
          <w:color w:val="auto"/>
          <w:sz w:val="24"/>
          <w:szCs w:val="24"/>
          <w:lang w:val="ro-MD"/>
        </w:rPr>
        <w:t>şi</w:t>
      </w:r>
      <w:proofErr w:type="spellEnd"/>
      <w:r w:rsidRPr="007A09EC">
        <w:rPr>
          <w:rFonts w:eastAsia="Calibri"/>
          <w:color w:val="auto"/>
          <w:sz w:val="24"/>
          <w:szCs w:val="24"/>
          <w:lang w:val="ro-MD"/>
        </w:rPr>
        <w:t xml:space="preserve"> anulat. Pentru re-</w:t>
      </w:r>
      <w:proofErr w:type="spellStart"/>
      <w:r w:rsidRPr="007A09EC">
        <w:rPr>
          <w:rFonts w:eastAsia="Calibri"/>
          <w:color w:val="auto"/>
          <w:sz w:val="24"/>
          <w:szCs w:val="24"/>
          <w:lang w:val="ro-MD"/>
        </w:rPr>
        <w:t>obţinerea</w:t>
      </w:r>
      <w:proofErr w:type="spellEnd"/>
      <w:r w:rsidRPr="007A09EC">
        <w:rPr>
          <w:rFonts w:eastAsia="Calibri"/>
          <w:color w:val="auto"/>
          <w:sz w:val="24"/>
          <w:szCs w:val="24"/>
          <w:lang w:val="ro-MD"/>
        </w:rPr>
        <w:t xml:space="preserve"> privilegiilor revocate, </w:t>
      </w:r>
      <w:proofErr w:type="spellStart"/>
      <w:r w:rsidRPr="007A09EC">
        <w:rPr>
          <w:rFonts w:eastAsia="Calibri"/>
          <w:color w:val="auto"/>
          <w:sz w:val="24"/>
          <w:szCs w:val="24"/>
          <w:lang w:val="ro-MD"/>
        </w:rPr>
        <w:t>organizaţia</w:t>
      </w:r>
      <w:proofErr w:type="spellEnd"/>
      <w:r w:rsidRPr="007A09EC">
        <w:rPr>
          <w:rFonts w:eastAsia="Calibri"/>
          <w:color w:val="auto"/>
          <w:sz w:val="24"/>
          <w:szCs w:val="24"/>
          <w:lang w:val="ro-MD"/>
        </w:rPr>
        <w:t xml:space="preserve"> trebuie să parcurgă întregul proces de autorizare după care AAC</w:t>
      </w:r>
      <w:r w:rsidR="00FD2D0A">
        <w:rPr>
          <w:rFonts w:eastAsia="Calibri"/>
          <w:color w:val="auto"/>
          <w:sz w:val="24"/>
          <w:szCs w:val="24"/>
          <w:lang w:val="ro-MD"/>
        </w:rPr>
        <w:t xml:space="preserve"> </w:t>
      </w:r>
      <w:r w:rsidRPr="007A09EC">
        <w:rPr>
          <w:rFonts w:eastAsia="Calibri"/>
          <w:color w:val="auto"/>
          <w:sz w:val="24"/>
          <w:szCs w:val="24"/>
          <w:lang w:val="ro-MD"/>
        </w:rPr>
        <w:t xml:space="preserve">va acorda autorizarea </w:t>
      </w:r>
      <w:proofErr w:type="spellStart"/>
      <w:r w:rsidRPr="007A09EC">
        <w:rPr>
          <w:rFonts w:eastAsia="Calibri"/>
          <w:color w:val="auto"/>
          <w:sz w:val="24"/>
          <w:szCs w:val="24"/>
          <w:lang w:val="ro-MD"/>
        </w:rPr>
        <w:t>şi</w:t>
      </w:r>
      <w:proofErr w:type="spellEnd"/>
      <w:r w:rsidRPr="007A09EC">
        <w:rPr>
          <w:rFonts w:eastAsia="Calibri"/>
          <w:color w:val="auto"/>
          <w:sz w:val="24"/>
          <w:szCs w:val="24"/>
          <w:lang w:val="ro-MD"/>
        </w:rPr>
        <w:t xml:space="preserve"> va emite un nou certificat, numai după închiderea tuturor </w:t>
      </w:r>
      <w:proofErr w:type="spellStart"/>
      <w:r w:rsidRPr="007A09EC">
        <w:rPr>
          <w:rFonts w:eastAsia="Calibri"/>
          <w:color w:val="auto"/>
          <w:sz w:val="24"/>
          <w:szCs w:val="24"/>
          <w:lang w:val="ro-MD"/>
        </w:rPr>
        <w:t>neconformităţilor</w:t>
      </w:r>
      <w:proofErr w:type="spellEnd"/>
      <w:r w:rsidRPr="007A09EC">
        <w:rPr>
          <w:rFonts w:eastAsia="Calibri"/>
          <w:color w:val="auto"/>
          <w:sz w:val="24"/>
          <w:szCs w:val="24"/>
          <w:lang w:val="ro-MD"/>
        </w:rPr>
        <w:t>.</w:t>
      </w:r>
    </w:p>
    <w:p w14:paraId="31AAD32D" w14:textId="5406E11C" w:rsidR="00874596" w:rsidRDefault="007A09EC" w:rsidP="00540E27">
      <w:pPr>
        <w:widowControl w:val="0"/>
        <w:tabs>
          <w:tab w:val="left" w:pos="284"/>
          <w:tab w:val="left" w:pos="851"/>
        </w:tabs>
        <w:autoSpaceDE w:val="0"/>
        <w:autoSpaceDN w:val="0"/>
        <w:adjustRightInd w:val="0"/>
        <w:spacing w:after="0" w:line="240" w:lineRule="auto"/>
        <w:ind w:right="-164"/>
        <w:rPr>
          <w:rFonts w:eastAsia="Calibri"/>
          <w:color w:val="auto"/>
          <w:sz w:val="24"/>
          <w:szCs w:val="24"/>
          <w:lang w:val="ro-MD"/>
        </w:rPr>
      </w:pPr>
      <w:r w:rsidRPr="007A09EC">
        <w:rPr>
          <w:rFonts w:eastAsia="Calibri"/>
          <w:b/>
          <w:bCs/>
          <w:i/>
          <w:iCs/>
          <w:color w:val="auto"/>
          <w:sz w:val="24"/>
          <w:szCs w:val="24"/>
          <w:lang w:val="ro-MD"/>
        </w:rPr>
        <w:t xml:space="preserve">Suspendarea </w:t>
      </w:r>
      <w:r w:rsidRPr="007A09EC">
        <w:rPr>
          <w:rFonts w:eastAsia="Calibri"/>
          <w:color w:val="auto"/>
          <w:sz w:val="24"/>
          <w:szCs w:val="24"/>
          <w:lang w:val="ro-MD"/>
        </w:rPr>
        <w:t xml:space="preserve">- reprezintă încetarea temporară, </w:t>
      </w:r>
      <w:proofErr w:type="spellStart"/>
      <w:r w:rsidRPr="007A09EC">
        <w:rPr>
          <w:rFonts w:eastAsia="Calibri"/>
          <w:color w:val="auto"/>
          <w:sz w:val="24"/>
          <w:szCs w:val="24"/>
          <w:lang w:val="ro-MD"/>
        </w:rPr>
        <w:t>parţial</w:t>
      </w:r>
      <w:proofErr w:type="spellEnd"/>
      <w:r w:rsidRPr="007A09EC">
        <w:rPr>
          <w:rFonts w:eastAsia="Calibri"/>
          <w:color w:val="auto"/>
          <w:sz w:val="24"/>
          <w:szCs w:val="24"/>
          <w:lang w:val="ro-MD"/>
        </w:rPr>
        <w:t xml:space="preserve"> sau în totalitate, a </w:t>
      </w:r>
      <w:proofErr w:type="spellStart"/>
      <w:r w:rsidRPr="007A09EC">
        <w:rPr>
          <w:rFonts w:eastAsia="Calibri"/>
          <w:color w:val="auto"/>
          <w:sz w:val="24"/>
          <w:szCs w:val="24"/>
          <w:lang w:val="ro-MD"/>
        </w:rPr>
        <w:t>valabilităţii</w:t>
      </w:r>
      <w:proofErr w:type="spellEnd"/>
      <w:r w:rsidRPr="007A09EC">
        <w:rPr>
          <w:rFonts w:eastAsia="Calibri"/>
          <w:color w:val="auto"/>
          <w:sz w:val="24"/>
          <w:szCs w:val="24"/>
          <w:lang w:val="ro-MD"/>
        </w:rPr>
        <w:t xml:space="preserve"> privilegiilor acordate prin intermediul autorizării. Autorizarea este </w:t>
      </w:r>
      <w:proofErr w:type="spellStart"/>
      <w:r w:rsidRPr="007A09EC">
        <w:rPr>
          <w:rFonts w:eastAsia="Calibri"/>
          <w:color w:val="auto"/>
          <w:sz w:val="24"/>
          <w:szCs w:val="24"/>
          <w:lang w:val="ro-MD"/>
        </w:rPr>
        <w:t>ţinută</w:t>
      </w:r>
      <w:proofErr w:type="spellEnd"/>
      <w:r w:rsidRPr="007A09EC">
        <w:rPr>
          <w:rFonts w:eastAsia="Calibri"/>
          <w:color w:val="auto"/>
          <w:sz w:val="24"/>
          <w:szCs w:val="24"/>
          <w:lang w:val="ro-MD"/>
        </w:rPr>
        <w:t xml:space="preserve"> în </w:t>
      </w:r>
      <w:proofErr w:type="spellStart"/>
      <w:r w:rsidRPr="007A09EC">
        <w:rPr>
          <w:rFonts w:eastAsia="Calibri"/>
          <w:color w:val="auto"/>
          <w:sz w:val="24"/>
          <w:szCs w:val="24"/>
          <w:lang w:val="ro-MD"/>
        </w:rPr>
        <w:t>aşteptare</w:t>
      </w:r>
      <w:proofErr w:type="spellEnd"/>
      <w:r w:rsidRPr="007A09EC">
        <w:rPr>
          <w:rFonts w:eastAsia="Calibri"/>
          <w:color w:val="auto"/>
          <w:sz w:val="24"/>
          <w:szCs w:val="24"/>
          <w:lang w:val="ro-MD"/>
        </w:rPr>
        <w:t xml:space="preserve"> în întregime sau </w:t>
      </w:r>
      <w:proofErr w:type="spellStart"/>
      <w:r w:rsidRPr="007A09EC">
        <w:rPr>
          <w:rFonts w:eastAsia="Calibri"/>
          <w:color w:val="auto"/>
          <w:sz w:val="24"/>
          <w:szCs w:val="24"/>
          <w:lang w:val="ro-MD"/>
        </w:rPr>
        <w:t>parţial</w:t>
      </w:r>
      <w:proofErr w:type="spellEnd"/>
      <w:r w:rsidRPr="007A09EC">
        <w:rPr>
          <w:rFonts w:eastAsia="Calibri"/>
          <w:color w:val="auto"/>
          <w:sz w:val="24"/>
          <w:szCs w:val="24"/>
          <w:lang w:val="ro-MD"/>
        </w:rPr>
        <w:t xml:space="preserve">, până la restabilirea conformării cu </w:t>
      </w:r>
      <w:proofErr w:type="spellStart"/>
      <w:r w:rsidRPr="007A09EC">
        <w:rPr>
          <w:rFonts w:eastAsia="Calibri"/>
          <w:color w:val="auto"/>
          <w:sz w:val="24"/>
          <w:szCs w:val="24"/>
          <w:lang w:val="ro-MD"/>
        </w:rPr>
        <w:t>cerinţele</w:t>
      </w:r>
      <w:proofErr w:type="spellEnd"/>
      <w:r w:rsidRPr="007A09EC">
        <w:rPr>
          <w:rFonts w:eastAsia="Calibri"/>
          <w:color w:val="auto"/>
          <w:sz w:val="24"/>
          <w:szCs w:val="24"/>
          <w:lang w:val="ro-MD"/>
        </w:rPr>
        <w:t xml:space="preserve">, dar nu mai mult de 6 luni. Nu este necesară emiterea unui nou certificat. Reinvestirea în drepturi a autorizării nu necesită neapărat o </w:t>
      </w:r>
      <w:proofErr w:type="spellStart"/>
      <w:r w:rsidRPr="007A09EC">
        <w:rPr>
          <w:rFonts w:eastAsia="Calibri"/>
          <w:color w:val="auto"/>
          <w:sz w:val="24"/>
          <w:szCs w:val="24"/>
          <w:lang w:val="ro-MD"/>
        </w:rPr>
        <w:t>investigaţie</w:t>
      </w:r>
      <w:proofErr w:type="spellEnd"/>
      <w:r w:rsidRPr="007A09EC">
        <w:rPr>
          <w:rFonts w:eastAsia="Calibri"/>
          <w:color w:val="auto"/>
          <w:sz w:val="24"/>
          <w:szCs w:val="24"/>
          <w:lang w:val="ro-MD"/>
        </w:rPr>
        <w:t xml:space="preserve"> a </w:t>
      </w:r>
      <w:proofErr w:type="spellStart"/>
      <w:r w:rsidRPr="007A09EC">
        <w:rPr>
          <w:rFonts w:eastAsia="Calibri"/>
          <w:color w:val="auto"/>
          <w:sz w:val="24"/>
          <w:szCs w:val="24"/>
          <w:lang w:val="ro-MD"/>
        </w:rPr>
        <w:t>organizaţiei</w:t>
      </w:r>
      <w:proofErr w:type="spellEnd"/>
      <w:r w:rsidRPr="007A09EC">
        <w:rPr>
          <w:rFonts w:eastAsia="Calibri"/>
          <w:color w:val="auto"/>
          <w:sz w:val="24"/>
          <w:szCs w:val="24"/>
          <w:lang w:val="ro-MD"/>
        </w:rPr>
        <w:t xml:space="preserve">, dar trebuie să se bazeze pe un plan de </w:t>
      </w:r>
      <w:proofErr w:type="spellStart"/>
      <w:r w:rsidRPr="007A09EC">
        <w:rPr>
          <w:rFonts w:eastAsia="Calibri"/>
          <w:color w:val="auto"/>
          <w:sz w:val="24"/>
          <w:szCs w:val="24"/>
          <w:lang w:val="ro-MD"/>
        </w:rPr>
        <w:t>acţiuni</w:t>
      </w:r>
      <w:proofErr w:type="spellEnd"/>
      <w:r w:rsidRPr="007A09EC">
        <w:rPr>
          <w:rFonts w:eastAsia="Calibri"/>
          <w:color w:val="auto"/>
          <w:sz w:val="24"/>
          <w:szCs w:val="24"/>
          <w:lang w:val="ro-MD"/>
        </w:rPr>
        <w:t xml:space="preserve"> corective acceptat de AAC </w:t>
      </w:r>
      <w:proofErr w:type="spellStart"/>
      <w:r w:rsidRPr="007A09EC">
        <w:rPr>
          <w:rFonts w:eastAsia="Calibri"/>
          <w:color w:val="auto"/>
          <w:sz w:val="24"/>
          <w:szCs w:val="24"/>
          <w:lang w:val="ro-MD"/>
        </w:rPr>
        <w:t>şi</w:t>
      </w:r>
      <w:proofErr w:type="spellEnd"/>
      <w:r w:rsidRPr="007A09EC">
        <w:rPr>
          <w:rFonts w:eastAsia="Calibri"/>
          <w:color w:val="auto"/>
          <w:sz w:val="24"/>
          <w:szCs w:val="24"/>
          <w:lang w:val="ro-MD"/>
        </w:rPr>
        <w:t xml:space="preserve"> îndeplinit în totalitate.</w:t>
      </w:r>
      <w:r w:rsidR="00DA1AED" w:rsidRPr="008C7B72">
        <w:rPr>
          <w:rFonts w:eastAsia="Calibri"/>
          <w:color w:val="auto"/>
          <w:sz w:val="24"/>
          <w:szCs w:val="24"/>
          <w:lang w:val="ro-MD"/>
        </w:rPr>
        <w:t xml:space="preserve"> </w:t>
      </w:r>
    </w:p>
    <w:p w14:paraId="2023DA2F" w14:textId="1432122A" w:rsidR="005F7A00" w:rsidRPr="008C7B72" w:rsidRDefault="004D3AE7" w:rsidP="00540E27">
      <w:pPr>
        <w:widowControl w:val="0"/>
        <w:tabs>
          <w:tab w:val="left" w:pos="284"/>
          <w:tab w:val="left" w:pos="851"/>
        </w:tabs>
        <w:autoSpaceDE w:val="0"/>
        <w:autoSpaceDN w:val="0"/>
        <w:adjustRightInd w:val="0"/>
        <w:spacing w:after="0" w:line="240" w:lineRule="auto"/>
        <w:ind w:right="-164"/>
        <w:rPr>
          <w:rFonts w:eastAsia="Calibri"/>
          <w:color w:val="auto"/>
          <w:sz w:val="24"/>
          <w:szCs w:val="24"/>
          <w:lang w:val="ro-MD"/>
        </w:rPr>
      </w:pPr>
      <w:r w:rsidRPr="00874596">
        <w:rPr>
          <w:rFonts w:eastAsia="Calibri"/>
          <w:b/>
          <w:bCs/>
          <w:i/>
          <w:iCs/>
          <w:color w:val="auto"/>
          <w:sz w:val="24"/>
          <w:szCs w:val="24"/>
          <w:lang w:val="ro-MD"/>
        </w:rPr>
        <w:t>Limitare</w:t>
      </w:r>
      <w:r w:rsidR="00874596">
        <w:rPr>
          <w:rFonts w:eastAsia="Calibri"/>
          <w:i/>
          <w:iCs/>
          <w:color w:val="auto"/>
          <w:sz w:val="24"/>
          <w:szCs w:val="24"/>
          <w:lang w:val="ro-MD"/>
        </w:rPr>
        <w:t xml:space="preserve"> </w:t>
      </w:r>
      <w:r w:rsidR="00874596" w:rsidRPr="00874596">
        <w:rPr>
          <w:rFonts w:eastAsia="Calibri"/>
          <w:color w:val="auto"/>
          <w:sz w:val="24"/>
          <w:szCs w:val="24"/>
          <w:lang w:val="ro-MD"/>
        </w:rPr>
        <w:t>-</w:t>
      </w:r>
      <w:r w:rsidR="00874596">
        <w:rPr>
          <w:rFonts w:eastAsia="Calibri"/>
          <w:i/>
          <w:iCs/>
          <w:color w:val="auto"/>
          <w:sz w:val="24"/>
          <w:szCs w:val="24"/>
          <w:lang w:val="ro-MD"/>
        </w:rPr>
        <w:t xml:space="preserve"> </w:t>
      </w:r>
      <w:r w:rsidRPr="008C7B72">
        <w:rPr>
          <w:rFonts w:eastAsia="Calibri"/>
          <w:color w:val="auto"/>
          <w:sz w:val="24"/>
          <w:szCs w:val="24"/>
          <w:lang w:val="ro-MD"/>
        </w:rPr>
        <w:t xml:space="preserve"> </w:t>
      </w:r>
      <w:r w:rsidR="006F7AC6" w:rsidRPr="008C7B72">
        <w:rPr>
          <w:rFonts w:eastAsia="Calibri"/>
          <w:color w:val="auto"/>
          <w:sz w:val="24"/>
          <w:szCs w:val="24"/>
          <w:lang w:val="ro-MD"/>
        </w:rPr>
        <w:t>î</w:t>
      </w:r>
      <w:r w:rsidRPr="008C7B72">
        <w:rPr>
          <w:rFonts w:eastAsia="Calibri"/>
          <w:color w:val="auto"/>
          <w:sz w:val="24"/>
          <w:szCs w:val="24"/>
          <w:lang w:val="ro-MD"/>
        </w:rPr>
        <w:t>nlăturarea</w:t>
      </w:r>
      <w:r w:rsidR="00874596">
        <w:rPr>
          <w:rFonts w:eastAsia="Calibri"/>
          <w:color w:val="auto"/>
          <w:sz w:val="24"/>
          <w:szCs w:val="24"/>
          <w:lang w:val="ro-MD"/>
        </w:rPr>
        <w:t xml:space="preserve"> </w:t>
      </w:r>
      <w:r w:rsidRPr="008C7B72">
        <w:rPr>
          <w:rFonts w:eastAsia="Calibri"/>
          <w:color w:val="auto"/>
          <w:sz w:val="24"/>
          <w:szCs w:val="24"/>
          <w:lang w:val="ro-MD"/>
        </w:rPr>
        <w:t xml:space="preserve">definitivă a anumitor prerogative legate de aprobare, prin revizuirea </w:t>
      </w:r>
      <w:r w:rsidR="00DF68F2">
        <w:rPr>
          <w:rFonts w:eastAsia="Calibri"/>
          <w:color w:val="auto"/>
          <w:sz w:val="24"/>
          <w:szCs w:val="24"/>
          <w:lang w:val="ro-MD"/>
        </w:rPr>
        <w:t>C</w:t>
      </w:r>
      <w:r w:rsidRPr="008C7B72">
        <w:rPr>
          <w:rFonts w:eastAsia="Calibri"/>
          <w:color w:val="auto"/>
          <w:sz w:val="24"/>
          <w:szCs w:val="24"/>
          <w:lang w:val="ro-MD"/>
        </w:rPr>
        <w:t>ertificatului</w:t>
      </w:r>
      <w:r w:rsidR="006F7AC6" w:rsidRPr="008C7B72">
        <w:rPr>
          <w:rFonts w:eastAsia="Calibri"/>
          <w:color w:val="auto"/>
          <w:sz w:val="24"/>
          <w:szCs w:val="24"/>
          <w:lang w:val="ro-MD"/>
        </w:rPr>
        <w:t xml:space="preserve"> de autorizare</w:t>
      </w:r>
      <w:r w:rsidRPr="008C7B72">
        <w:rPr>
          <w:rFonts w:eastAsia="Calibri"/>
          <w:color w:val="auto"/>
          <w:sz w:val="24"/>
          <w:szCs w:val="24"/>
          <w:lang w:val="ro-MD"/>
        </w:rPr>
        <w:t>. Retragerea unui domeniu, a unei clase</w:t>
      </w:r>
      <w:r w:rsidR="00D45E53" w:rsidRPr="008C7B72">
        <w:rPr>
          <w:rFonts w:eastAsia="Calibri"/>
          <w:color w:val="auto"/>
          <w:sz w:val="24"/>
          <w:szCs w:val="24"/>
          <w:lang w:val="ro-MD"/>
        </w:rPr>
        <w:t>, tip/sarcină</w:t>
      </w:r>
      <w:r w:rsidRPr="008C7B72">
        <w:rPr>
          <w:rFonts w:eastAsia="Calibri"/>
          <w:color w:val="auto"/>
          <w:sz w:val="24"/>
          <w:szCs w:val="24"/>
          <w:lang w:val="ro-MD"/>
        </w:rPr>
        <w:t xml:space="preserve"> sau a unei categorii este considerată o limitare. </w:t>
      </w:r>
      <w:r w:rsidR="00D45E53" w:rsidRPr="008C7B72">
        <w:rPr>
          <w:rFonts w:eastAsia="Calibri"/>
          <w:color w:val="auto"/>
          <w:sz w:val="24"/>
          <w:szCs w:val="24"/>
          <w:lang w:val="ro-MD"/>
        </w:rPr>
        <w:t xml:space="preserve">Reatribuirea în </w:t>
      </w:r>
      <w:r w:rsidR="00DF68F2">
        <w:rPr>
          <w:rFonts w:eastAsia="Calibri"/>
          <w:color w:val="auto"/>
          <w:sz w:val="24"/>
          <w:szCs w:val="24"/>
          <w:lang w:val="ro-MD"/>
        </w:rPr>
        <w:t>C</w:t>
      </w:r>
      <w:r w:rsidR="00D45E53" w:rsidRPr="008C7B72">
        <w:rPr>
          <w:rFonts w:eastAsia="Calibri"/>
          <w:color w:val="auto"/>
          <w:sz w:val="24"/>
          <w:szCs w:val="24"/>
          <w:lang w:val="ro-MD"/>
        </w:rPr>
        <w:t xml:space="preserve">ertificatul de autorizare a </w:t>
      </w:r>
      <w:r w:rsidRPr="008C7B72">
        <w:rPr>
          <w:rFonts w:eastAsia="Calibri"/>
          <w:color w:val="auto"/>
          <w:sz w:val="24"/>
          <w:szCs w:val="24"/>
          <w:lang w:val="ro-MD"/>
        </w:rPr>
        <w:t>prerogative</w:t>
      </w:r>
      <w:r w:rsidR="00D45E53" w:rsidRPr="008C7B72">
        <w:rPr>
          <w:rFonts w:eastAsia="Calibri"/>
          <w:color w:val="auto"/>
          <w:sz w:val="24"/>
          <w:szCs w:val="24"/>
          <w:lang w:val="ro-MD"/>
        </w:rPr>
        <w:t>i</w:t>
      </w:r>
      <w:r w:rsidRPr="008C7B72">
        <w:rPr>
          <w:rFonts w:eastAsia="Calibri"/>
          <w:color w:val="auto"/>
          <w:sz w:val="24"/>
          <w:szCs w:val="24"/>
          <w:lang w:val="ro-MD"/>
        </w:rPr>
        <w:t xml:space="preserve"> retrase</w:t>
      </w:r>
      <w:r w:rsidR="00D45E53" w:rsidRPr="008C7B72">
        <w:rPr>
          <w:rFonts w:eastAsia="Calibri"/>
          <w:color w:val="auto"/>
          <w:sz w:val="24"/>
          <w:szCs w:val="24"/>
          <w:lang w:val="ro-MD"/>
        </w:rPr>
        <w:t xml:space="preserve">, se efectuează de AAC în baza unei cereri </w:t>
      </w:r>
      <w:r w:rsidR="00C94A79" w:rsidRPr="008C7B72">
        <w:rPr>
          <w:rFonts w:eastAsia="Calibri"/>
          <w:color w:val="auto"/>
          <w:sz w:val="24"/>
          <w:szCs w:val="24"/>
          <w:lang w:val="ro-MD"/>
        </w:rPr>
        <w:t xml:space="preserve">depuse de solicitant privind </w:t>
      </w:r>
      <w:r w:rsidR="00D45E53" w:rsidRPr="008C7B72">
        <w:rPr>
          <w:rFonts w:eastAsia="Calibri"/>
          <w:color w:val="auto"/>
          <w:sz w:val="24"/>
          <w:szCs w:val="24"/>
          <w:lang w:val="ro-MD"/>
        </w:rPr>
        <w:t>modificarea</w:t>
      </w:r>
      <w:r w:rsidR="00C94A79" w:rsidRPr="008C7B72">
        <w:rPr>
          <w:rFonts w:eastAsia="Calibri"/>
          <w:color w:val="auto"/>
          <w:sz w:val="24"/>
          <w:szCs w:val="24"/>
          <w:lang w:val="ro-MD"/>
        </w:rPr>
        <w:t xml:space="preserve"> </w:t>
      </w:r>
      <w:r w:rsidR="00DF68F2">
        <w:rPr>
          <w:rFonts w:eastAsia="Calibri"/>
          <w:color w:val="auto"/>
          <w:sz w:val="24"/>
          <w:szCs w:val="24"/>
          <w:lang w:val="ro-MD"/>
        </w:rPr>
        <w:t>C</w:t>
      </w:r>
      <w:r w:rsidR="00C94A79" w:rsidRPr="008C7B72">
        <w:rPr>
          <w:rFonts w:eastAsia="Calibri"/>
          <w:color w:val="auto"/>
          <w:sz w:val="24"/>
          <w:szCs w:val="24"/>
          <w:lang w:val="ro-MD"/>
        </w:rPr>
        <w:t>ertificatului de autorizare</w:t>
      </w:r>
      <w:r w:rsidR="005F7A00" w:rsidRPr="008C7B72">
        <w:rPr>
          <w:rFonts w:eastAsia="Calibri"/>
          <w:color w:val="auto"/>
          <w:sz w:val="24"/>
          <w:szCs w:val="24"/>
          <w:lang w:val="ro-MD"/>
        </w:rPr>
        <w:t>;</w:t>
      </w:r>
    </w:p>
    <w:p w14:paraId="48CE0983" w14:textId="77777777" w:rsidR="00A50DAE" w:rsidRPr="008C7B72" w:rsidRDefault="00A50DAE" w:rsidP="00540E27">
      <w:pPr>
        <w:widowControl w:val="0"/>
        <w:tabs>
          <w:tab w:val="left" w:pos="284"/>
          <w:tab w:val="left" w:pos="851"/>
        </w:tabs>
        <w:autoSpaceDE w:val="0"/>
        <w:autoSpaceDN w:val="0"/>
        <w:adjustRightInd w:val="0"/>
        <w:spacing w:after="0" w:line="240" w:lineRule="auto"/>
        <w:ind w:right="-164" w:firstLine="0"/>
        <w:rPr>
          <w:rFonts w:eastAsia="Calibri"/>
          <w:color w:val="auto"/>
          <w:sz w:val="24"/>
          <w:szCs w:val="24"/>
          <w:lang w:val="ro-MD"/>
        </w:rPr>
      </w:pPr>
    </w:p>
    <w:p w14:paraId="3580F79F" w14:textId="554E4C57" w:rsidR="00A50DAE" w:rsidRPr="00197C19" w:rsidRDefault="00A50DAE" w:rsidP="00540E27">
      <w:pPr>
        <w:pStyle w:val="Heading1"/>
        <w:tabs>
          <w:tab w:val="left" w:pos="851"/>
        </w:tabs>
        <w:spacing w:line="240" w:lineRule="auto"/>
        <w:ind w:left="0"/>
        <w:rPr>
          <w:rFonts w:ascii="Times New Roman" w:hAnsi="Times New Roman"/>
          <w:sz w:val="24"/>
          <w:szCs w:val="24"/>
          <w:lang w:val="ro-MD"/>
        </w:rPr>
      </w:pPr>
      <w:bookmarkStart w:id="22" w:name="_Toc110499908"/>
      <w:bookmarkStart w:id="23" w:name="_Toc145685751"/>
      <w:bookmarkStart w:id="24" w:name="_Toc219795591"/>
      <w:bookmarkEnd w:id="20"/>
      <w:bookmarkEnd w:id="21"/>
      <w:r w:rsidRPr="00197C19">
        <w:rPr>
          <w:rFonts w:ascii="Times New Roman" w:hAnsi="Times New Roman"/>
          <w:sz w:val="24"/>
          <w:szCs w:val="24"/>
          <w:lang w:val="ro-MD"/>
        </w:rPr>
        <w:t xml:space="preserve">1.1.2. </w:t>
      </w:r>
      <w:r w:rsidR="0042082C" w:rsidRPr="00197C19">
        <w:rPr>
          <w:rFonts w:ascii="Times New Roman" w:hAnsi="Times New Roman"/>
          <w:sz w:val="24"/>
          <w:szCs w:val="24"/>
          <w:lang w:val="ro-MD"/>
        </w:rPr>
        <w:t>Abrevieri</w:t>
      </w:r>
      <w:bookmarkEnd w:id="22"/>
      <w:bookmarkEnd w:id="23"/>
      <w:bookmarkEnd w:id="24"/>
    </w:p>
    <w:tbl>
      <w:tblPr>
        <w:tblStyle w:val="TableGrid0"/>
        <w:tblW w:w="0" w:type="auto"/>
        <w:tblLook w:val="04A0" w:firstRow="1" w:lastRow="0" w:firstColumn="1" w:lastColumn="0" w:noHBand="0" w:noVBand="1"/>
      </w:tblPr>
      <w:tblGrid>
        <w:gridCol w:w="1649"/>
        <w:gridCol w:w="7696"/>
      </w:tblGrid>
      <w:tr w:rsidR="006D162C" w:rsidRPr="008C7B72" w14:paraId="140F003E" w14:textId="77777777" w:rsidTr="0087222B">
        <w:tc>
          <w:tcPr>
            <w:tcW w:w="1661" w:type="dxa"/>
            <w:vAlign w:val="center"/>
          </w:tcPr>
          <w:p w14:paraId="6CA57784" w14:textId="20D5584C" w:rsidR="006D162C" w:rsidRPr="0087222B" w:rsidRDefault="006D162C" w:rsidP="00540E27">
            <w:pPr>
              <w:tabs>
                <w:tab w:val="left" w:pos="851"/>
              </w:tabs>
              <w:spacing w:after="0" w:line="240" w:lineRule="auto"/>
              <w:ind w:firstLine="0"/>
              <w:jc w:val="left"/>
              <w:rPr>
                <w:b/>
                <w:bCs/>
                <w:color w:val="auto"/>
                <w:sz w:val="24"/>
                <w:szCs w:val="24"/>
                <w:lang w:val="ro-MD"/>
              </w:rPr>
            </w:pPr>
            <w:bookmarkStart w:id="25" w:name="_Hlk211246486"/>
            <w:r w:rsidRPr="0087222B">
              <w:rPr>
                <w:b/>
                <w:bCs/>
                <w:sz w:val="24"/>
                <w:szCs w:val="24"/>
              </w:rPr>
              <w:t xml:space="preserve">AAC </w:t>
            </w:r>
          </w:p>
        </w:tc>
        <w:tc>
          <w:tcPr>
            <w:tcW w:w="7804" w:type="dxa"/>
          </w:tcPr>
          <w:p w14:paraId="22E70747" w14:textId="00BCA9D0" w:rsidR="006D162C" w:rsidRPr="000363FE" w:rsidRDefault="006D162C" w:rsidP="00540E27">
            <w:pPr>
              <w:tabs>
                <w:tab w:val="left" w:pos="851"/>
              </w:tabs>
              <w:spacing w:after="0" w:line="240" w:lineRule="auto"/>
              <w:ind w:firstLine="0"/>
              <w:rPr>
                <w:color w:val="auto"/>
                <w:sz w:val="24"/>
                <w:szCs w:val="24"/>
                <w:lang w:val="ro-MD"/>
              </w:rPr>
            </w:pPr>
            <w:proofErr w:type="spellStart"/>
            <w:r w:rsidRPr="000363FE">
              <w:rPr>
                <w:sz w:val="24"/>
                <w:szCs w:val="24"/>
              </w:rPr>
              <w:t>Autoritatea</w:t>
            </w:r>
            <w:proofErr w:type="spellEnd"/>
            <w:r w:rsidRPr="000363FE">
              <w:rPr>
                <w:sz w:val="24"/>
                <w:szCs w:val="24"/>
              </w:rPr>
              <w:t xml:space="preserve"> </w:t>
            </w:r>
            <w:proofErr w:type="spellStart"/>
            <w:r w:rsidRPr="000363FE">
              <w:rPr>
                <w:sz w:val="24"/>
                <w:szCs w:val="24"/>
              </w:rPr>
              <w:t>Aeronautică</w:t>
            </w:r>
            <w:proofErr w:type="spellEnd"/>
            <w:r w:rsidRPr="000363FE">
              <w:rPr>
                <w:sz w:val="24"/>
                <w:szCs w:val="24"/>
              </w:rPr>
              <w:t xml:space="preserve"> </w:t>
            </w:r>
            <w:proofErr w:type="spellStart"/>
            <w:r w:rsidRPr="000363FE">
              <w:rPr>
                <w:sz w:val="24"/>
                <w:szCs w:val="24"/>
              </w:rPr>
              <w:t>Civilă</w:t>
            </w:r>
            <w:proofErr w:type="spellEnd"/>
            <w:r w:rsidRPr="000363FE">
              <w:rPr>
                <w:sz w:val="24"/>
                <w:szCs w:val="24"/>
              </w:rPr>
              <w:t xml:space="preserve"> </w:t>
            </w:r>
            <w:r w:rsidR="00ED4FE5">
              <w:rPr>
                <w:sz w:val="24"/>
                <w:szCs w:val="24"/>
              </w:rPr>
              <w:t xml:space="preserve">a </w:t>
            </w:r>
            <w:proofErr w:type="spellStart"/>
            <w:r w:rsidR="00ED4FE5">
              <w:rPr>
                <w:sz w:val="24"/>
                <w:szCs w:val="24"/>
              </w:rPr>
              <w:t>Republicii</w:t>
            </w:r>
            <w:proofErr w:type="spellEnd"/>
            <w:r w:rsidR="00ED4FE5">
              <w:rPr>
                <w:sz w:val="24"/>
                <w:szCs w:val="24"/>
              </w:rPr>
              <w:t xml:space="preserve"> Moldova</w:t>
            </w:r>
          </w:p>
        </w:tc>
      </w:tr>
      <w:tr w:rsidR="006D162C" w:rsidRPr="0069161F" w14:paraId="36FD66D7" w14:textId="77777777" w:rsidTr="0087222B">
        <w:tc>
          <w:tcPr>
            <w:tcW w:w="1661" w:type="dxa"/>
            <w:vAlign w:val="center"/>
          </w:tcPr>
          <w:p w14:paraId="4DD3E59B" w14:textId="2057773E" w:rsidR="006D162C" w:rsidRPr="0087222B" w:rsidRDefault="006D162C" w:rsidP="00540E27">
            <w:pPr>
              <w:tabs>
                <w:tab w:val="left" w:pos="851"/>
              </w:tabs>
              <w:spacing w:after="0" w:line="240" w:lineRule="auto"/>
              <w:ind w:firstLine="0"/>
              <w:jc w:val="left"/>
              <w:rPr>
                <w:b/>
                <w:bCs/>
                <w:color w:val="auto"/>
                <w:sz w:val="24"/>
                <w:szCs w:val="24"/>
                <w:lang w:val="ro-MD"/>
              </w:rPr>
            </w:pPr>
            <w:r w:rsidRPr="0087222B">
              <w:rPr>
                <w:b/>
                <w:bCs/>
                <w:sz w:val="24"/>
                <w:szCs w:val="24"/>
              </w:rPr>
              <w:t xml:space="preserve">AMC </w:t>
            </w:r>
          </w:p>
        </w:tc>
        <w:tc>
          <w:tcPr>
            <w:tcW w:w="7804" w:type="dxa"/>
          </w:tcPr>
          <w:p w14:paraId="551C3A82" w14:textId="76070D63" w:rsidR="006D162C" w:rsidRPr="000363FE" w:rsidRDefault="006D162C" w:rsidP="00540E27">
            <w:pPr>
              <w:tabs>
                <w:tab w:val="left" w:pos="851"/>
              </w:tabs>
              <w:spacing w:after="0" w:line="240" w:lineRule="auto"/>
              <w:ind w:firstLine="0"/>
              <w:rPr>
                <w:color w:val="auto"/>
                <w:sz w:val="24"/>
                <w:szCs w:val="24"/>
                <w:lang w:val="ro-MD"/>
              </w:rPr>
            </w:pPr>
            <w:r w:rsidRPr="0057597B">
              <w:rPr>
                <w:sz w:val="24"/>
                <w:szCs w:val="24"/>
                <w:lang w:val="it-IT"/>
              </w:rPr>
              <w:t xml:space="preserve">Mijloace acceptabile de conformare </w:t>
            </w:r>
          </w:p>
        </w:tc>
      </w:tr>
      <w:tr w:rsidR="006D162C" w:rsidRPr="0069161F" w14:paraId="13646EC5" w14:textId="77777777" w:rsidTr="0087222B">
        <w:tc>
          <w:tcPr>
            <w:tcW w:w="1661" w:type="dxa"/>
            <w:vAlign w:val="center"/>
          </w:tcPr>
          <w:p w14:paraId="3BF54FA1" w14:textId="56864E47" w:rsidR="006D162C" w:rsidRPr="0087222B" w:rsidRDefault="006D162C" w:rsidP="00540E27">
            <w:pPr>
              <w:tabs>
                <w:tab w:val="left" w:pos="851"/>
              </w:tabs>
              <w:spacing w:after="0" w:line="240" w:lineRule="auto"/>
              <w:ind w:firstLine="0"/>
              <w:jc w:val="left"/>
              <w:rPr>
                <w:b/>
                <w:bCs/>
                <w:color w:val="auto"/>
                <w:sz w:val="24"/>
                <w:szCs w:val="24"/>
                <w:lang w:val="ro-MD"/>
              </w:rPr>
            </w:pPr>
            <w:r w:rsidRPr="0087222B">
              <w:rPr>
                <w:b/>
                <w:bCs/>
                <w:sz w:val="24"/>
                <w:szCs w:val="24"/>
              </w:rPr>
              <w:t xml:space="preserve">AMP </w:t>
            </w:r>
          </w:p>
        </w:tc>
        <w:tc>
          <w:tcPr>
            <w:tcW w:w="7804" w:type="dxa"/>
          </w:tcPr>
          <w:p w14:paraId="4CFCA576" w14:textId="07999012" w:rsidR="006D162C" w:rsidRPr="000363FE" w:rsidRDefault="006D162C" w:rsidP="00540E27">
            <w:pPr>
              <w:tabs>
                <w:tab w:val="left" w:pos="851"/>
              </w:tabs>
              <w:spacing w:after="0" w:line="240" w:lineRule="auto"/>
              <w:ind w:firstLine="0"/>
              <w:rPr>
                <w:color w:val="auto"/>
                <w:sz w:val="24"/>
                <w:szCs w:val="24"/>
                <w:lang w:val="ro-MD"/>
              </w:rPr>
            </w:pPr>
            <w:r w:rsidRPr="0057597B">
              <w:rPr>
                <w:sz w:val="24"/>
                <w:szCs w:val="24"/>
                <w:lang w:val="it-IT"/>
              </w:rPr>
              <w:t xml:space="preserve">Program de întreținere al aeronavei </w:t>
            </w:r>
          </w:p>
        </w:tc>
      </w:tr>
      <w:tr w:rsidR="006D162C" w:rsidRPr="00864461" w14:paraId="20E24689" w14:textId="77777777" w:rsidTr="0087222B">
        <w:tc>
          <w:tcPr>
            <w:tcW w:w="1661" w:type="dxa"/>
            <w:vAlign w:val="center"/>
          </w:tcPr>
          <w:p w14:paraId="0EFA3950" w14:textId="7975E1F1" w:rsidR="006D162C" w:rsidRPr="0087222B" w:rsidRDefault="006D162C" w:rsidP="00540E27">
            <w:pPr>
              <w:tabs>
                <w:tab w:val="left" w:pos="851"/>
              </w:tabs>
              <w:spacing w:after="0" w:line="240" w:lineRule="auto"/>
              <w:ind w:firstLine="0"/>
              <w:jc w:val="left"/>
              <w:rPr>
                <w:b/>
                <w:bCs/>
                <w:color w:val="auto"/>
                <w:sz w:val="24"/>
                <w:szCs w:val="24"/>
                <w:lang w:val="ro-MD"/>
              </w:rPr>
            </w:pPr>
            <w:r w:rsidRPr="0087222B">
              <w:rPr>
                <w:b/>
                <w:bCs/>
                <w:sz w:val="24"/>
                <w:szCs w:val="24"/>
              </w:rPr>
              <w:t xml:space="preserve">ARC </w:t>
            </w:r>
          </w:p>
        </w:tc>
        <w:tc>
          <w:tcPr>
            <w:tcW w:w="7804" w:type="dxa"/>
          </w:tcPr>
          <w:p w14:paraId="307558F4" w14:textId="2938B4D1" w:rsidR="006D162C" w:rsidRPr="000363FE" w:rsidRDefault="006D162C" w:rsidP="00540E27">
            <w:pPr>
              <w:tabs>
                <w:tab w:val="left" w:pos="851"/>
              </w:tabs>
              <w:spacing w:after="0" w:line="240" w:lineRule="auto"/>
              <w:ind w:firstLine="0"/>
              <w:rPr>
                <w:color w:val="auto"/>
                <w:sz w:val="24"/>
                <w:szCs w:val="24"/>
                <w:lang w:val="ro-MD"/>
              </w:rPr>
            </w:pPr>
            <w:r w:rsidRPr="00864461">
              <w:rPr>
                <w:sz w:val="24"/>
                <w:szCs w:val="24"/>
                <w:lang w:val="pt-BR"/>
              </w:rPr>
              <w:t xml:space="preserve">Certificat de evaluare a </w:t>
            </w:r>
            <w:r w:rsidR="00B50ECC" w:rsidRPr="00864461">
              <w:rPr>
                <w:sz w:val="24"/>
                <w:szCs w:val="24"/>
                <w:lang w:val="pt-BR"/>
              </w:rPr>
              <w:t>navigabilității</w:t>
            </w:r>
          </w:p>
        </w:tc>
      </w:tr>
      <w:tr w:rsidR="006D162C" w:rsidRPr="0069161F" w14:paraId="3E62F8AE" w14:textId="77777777" w:rsidTr="0087222B">
        <w:tc>
          <w:tcPr>
            <w:tcW w:w="1661" w:type="dxa"/>
            <w:vAlign w:val="center"/>
          </w:tcPr>
          <w:p w14:paraId="0E10DD45" w14:textId="2035E4EB" w:rsidR="006D162C" w:rsidRPr="0087222B" w:rsidRDefault="006D162C" w:rsidP="00540E27">
            <w:pPr>
              <w:tabs>
                <w:tab w:val="left" w:pos="851"/>
              </w:tabs>
              <w:spacing w:after="0" w:line="240" w:lineRule="auto"/>
              <w:ind w:firstLine="0"/>
              <w:jc w:val="left"/>
              <w:rPr>
                <w:b/>
                <w:bCs/>
                <w:color w:val="auto"/>
                <w:sz w:val="24"/>
                <w:szCs w:val="24"/>
                <w:lang w:val="ro-MD"/>
              </w:rPr>
            </w:pPr>
            <w:r w:rsidRPr="0087222B">
              <w:rPr>
                <w:b/>
                <w:bCs/>
                <w:sz w:val="24"/>
                <w:szCs w:val="24"/>
              </w:rPr>
              <w:t xml:space="preserve">EASA </w:t>
            </w:r>
          </w:p>
        </w:tc>
        <w:tc>
          <w:tcPr>
            <w:tcW w:w="7804" w:type="dxa"/>
          </w:tcPr>
          <w:p w14:paraId="38054CE0" w14:textId="7F7D8B31" w:rsidR="006D162C" w:rsidRPr="000363FE" w:rsidRDefault="006D162C" w:rsidP="00540E27">
            <w:pPr>
              <w:tabs>
                <w:tab w:val="left" w:pos="851"/>
              </w:tabs>
              <w:spacing w:after="0" w:line="240" w:lineRule="auto"/>
              <w:ind w:firstLine="0"/>
              <w:rPr>
                <w:color w:val="auto"/>
                <w:sz w:val="24"/>
                <w:szCs w:val="24"/>
                <w:lang w:val="ro-MD"/>
              </w:rPr>
            </w:pPr>
            <w:r w:rsidRPr="0057597B">
              <w:rPr>
                <w:sz w:val="24"/>
                <w:szCs w:val="24"/>
                <w:lang w:val="it-IT"/>
              </w:rPr>
              <w:t xml:space="preserve">Agenţia Uniunii Europene pentru Siguranţa Aviaţiei </w:t>
            </w:r>
          </w:p>
        </w:tc>
      </w:tr>
      <w:tr w:rsidR="00B50ECC" w:rsidRPr="008C7B72" w14:paraId="3A2C25C6" w14:textId="77777777" w:rsidTr="0087222B">
        <w:tc>
          <w:tcPr>
            <w:tcW w:w="1661" w:type="dxa"/>
            <w:vAlign w:val="center"/>
          </w:tcPr>
          <w:p w14:paraId="789B74EF" w14:textId="328D9E1D" w:rsidR="00B50ECC" w:rsidRPr="0087222B" w:rsidRDefault="00B50ECC" w:rsidP="00540E27">
            <w:pPr>
              <w:tabs>
                <w:tab w:val="left" w:pos="851"/>
              </w:tabs>
              <w:spacing w:after="0" w:line="240" w:lineRule="auto"/>
              <w:ind w:firstLine="0"/>
              <w:jc w:val="left"/>
              <w:rPr>
                <w:b/>
                <w:bCs/>
                <w:sz w:val="24"/>
                <w:szCs w:val="24"/>
              </w:rPr>
            </w:pPr>
            <w:r w:rsidRPr="0087222B">
              <w:rPr>
                <w:b/>
                <w:bCs/>
                <w:sz w:val="24"/>
                <w:szCs w:val="24"/>
              </w:rPr>
              <w:t>CAMO</w:t>
            </w:r>
          </w:p>
        </w:tc>
        <w:tc>
          <w:tcPr>
            <w:tcW w:w="7804" w:type="dxa"/>
          </w:tcPr>
          <w:p w14:paraId="7EE1DEC5" w14:textId="3B65456C" w:rsidR="00B50ECC" w:rsidRPr="000363FE" w:rsidRDefault="00223A28" w:rsidP="00540E27">
            <w:pPr>
              <w:tabs>
                <w:tab w:val="left" w:pos="851"/>
              </w:tabs>
              <w:spacing w:after="0" w:line="240" w:lineRule="auto"/>
              <w:ind w:firstLine="0"/>
              <w:rPr>
                <w:sz w:val="24"/>
                <w:szCs w:val="24"/>
              </w:rPr>
            </w:pPr>
            <w:proofErr w:type="spellStart"/>
            <w:r w:rsidRPr="00223A28">
              <w:rPr>
                <w:sz w:val="24"/>
                <w:szCs w:val="24"/>
              </w:rPr>
              <w:t>Organizație</w:t>
            </w:r>
            <w:proofErr w:type="spellEnd"/>
            <w:r w:rsidRPr="00223A28">
              <w:rPr>
                <w:sz w:val="24"/>
                <w:szCs w:val="24"/>
              </w:rPr>
              <w:t xml:space="preserve"> de management al </w:t>
            </w:r>
            <w:proofErr w:type="spellStart"/>
            <w:r w:rsidRPr="00223A28">
              <w:rPr>
                <w:sz w:val="24"/>
                <w:szCs w:val="24"/>
              </w:rPr>
              <w:t>navigabilității</w:t>
            </w:r>
            <w:proofErr w:type="spellEnd"/>
            <w:r w:rsidRPr="00223A28">
              <w:rPr>
                <w:sz w:val="24"/>
                <w:szCs w:val="24"/>
              </w:rPr>
              <w:t xml:space="preserve"> continue</w:t>
            </w:r>
            <w:r>
              <w:rPr>
                <w:sz w:val="24"/>
                <w:szCs w:val="24"/>
              </w:rPr>
              <w:t xml:space="preserve"> </w:t>
            </w:r>
            <w:r w:rsidRPr="00223A28">
              <w:rPr>
                <w:sz w:val="24"/>
                <w:szCs w:val="24"/>
              </w:rPr>
              <w:t xml:space="preserve">conform </w:t>
            </w:r>
            <w:proofErr w:type="spellStart"/>
            <w:r w:rsidRPr="00223A28">
              <w:rPr>
                <w:sz w:val="24"/>
                <w:szCs w:val="24"/>
              </w:rPr>
              <w:t>Anexei</w:t>
            </w:r>
            <w:proofErr w:type="spellEnd"/>
            <w:r w:rsidRPr="00223A28">
              <w:rPr>
                <w:sz w:val="24"/>
                <w:szCs w:val="24"/>
              </w:rPr>
              <w:t xml:space="preserve"> 5</w:t>
            </w:r>
            <w:r>
              <w:rPr>
                <w:sz w:val="24"/>
                <w:szCs w:val="24"/>
              </w:rPr>
              <w:t>c</w:t>
            </w:r>
            <w:r w:rsidRPr="00223A28">
              <w:rPr>
                <w:sz w:val="24"/>
                <w:szCs w:val="24"/>
              </w:rPr>
              <w:t xml:space="preserve"> din HG 465/2025.</w:t>
            </w:r>
          </w:p>
        </w:tc>
      </w:tr>
      <w:tr w:rsidR="00B50ECC" w:rsidRPr="008C7B72" w14:paraId="53F7153D" w14:textId="77777777" w:rsidTr="0087222B">
        <w:tc>
          <w:tcPr>
            <w:tcW w:w="1661" w:type="dxa"/>
            <w:vAlign w:val="center"/>
          </w:tcPr>
          <w:p w14:paraId="3108581E" w14:textId="3095BB69" w:rsidR="00B50ECC" w:rsidRPr="0087222B" w:rsidRDefault="00B50ECC" w:rsidP="00540E27">
            <w:pPr>
              <w:tabs>
                <w:tab w:val="left" w:pos="851"/>
              </w:tabs>
              <w:spacing w:after="0" w:line="240" w:lineRule="auto"/>
              <w:ind w:firstLine="0"/>
              <w:jc w:val="left"/>
              <w:rPr>
                <w:b/>
                <w:bCs/>
                <w:sz w:val="24"/>
                <w:szCs w:val="24"/>
              </w:rPr>
            </w:pPr>
            <w:r w:rsidRPr="0087222B">
              <w:rPr>
                <w:b/>
                <w:bCs/>
                <w:sz w:val="24"/>
                <w:szCs w:val="24"/>
              </w:rPr>
              <w:t>CAO</w:t>
            </w:r>
          </w:p>
        </w:tc>
        <w:tc>
          <w:tcPr>
            <w:tcW w:w="7804" w:type="dxa"/>
          </w:tcPr>
          <w:p w14:paraId="28295037" w14:textId="45C408B2" w:rsidR="00B50ECC" w:rsidRPr="000363FE" w:rsidRDefault="00263A27" w:rsidP="00540E27">
            <w:pPr>
              <w:tabs>
                <w:tab w:val="left" w:pos="851"/>
              </w:tabs>
              <w:spacing w:after="0" w:line="240" w:lineRule="auto"/>
              <w:ind w:firstLine="0"/>
              <w:rPr>
                <w:sz w:val="24"/>
                <w:szCs w:val="24"/>
              </w:rPr>
            </w:pPr>
            <w:proofErr w:type="spellStart"/>
            <w:r>
              <w:rPr>
                <w:sz w:val="24"/>
                <w:szCs w:val="24"/>
              </w:rPr>
              <w:t>Organizatie</w:t>
            </w:r>
            <w:proofErr w:type="spellEnd"/>
            <w:r>
              <w:rPr>
                <w:sz w:val="24"/>
                <w:szCs w:val="24"/>
              </w:rPr>
              <w:t xml:space="preserve"> cu </w:t>
            </w:r>
            <w:proofErr w:type="spellStart"/>
            <w:r>
              <w:rPr>
                <w:sz w:val="24"/>
                <w:szCs w:val="24"/>
              </w:rPr>
              <w:t>privilegii</w:t>
            </w:r>
            <w:proofErr w:type="spellEnd"/>
            <w:r>
              <w:rPr>
                <w:sz w:val="24"/>
                <w:szCs w:val="24"/>
              </w:rPr>
              <w:t xml:space="preserve"> combinate</w:t>
            </w:r>
            <w:r w:rsidR="00872D92">
              <w:rPr>
                <w:sz w:val="24"/>
                <w:szCs w:val="24"/>
              </w:rPr>
              <w:t xml:space="preserve"> conform </w:t>
            </w:r>
            <w:proofErr w:type="spellStart"/>
            <w:r w:rsidR="00872D92">
              <w:rPr>
                <w:sz w:val="24"/>
                <w:szCs w:val="24"/>
              </w:rPr>
              <w:t>Anexei</w:t>
            </w:r>
            <w:proofErr w:type="spellEnd"/>
            <w:r w:rsidR="00872D92">
              <w:rPr>
                <w:sz w:val="24"/>
                <w:szCs w:val="24"/>
              </w:rPr>
              <w:t xml:space="preserve"> 5d din HG 465/2025.</w:t>
            </w:r>
          </w:p>
        </w:tc>
      </w:tr>
      <w:tr w:rsidR="00B50ECC" w:rsidRPr="008C7B72" w14:paraId="5A15399F" w14:textId="77777777" w:rsidTr="0087222B">
        <w:tc>
          <w:tcPr>
            <w:tcW w:w="1661" w:type="dxa"/>
            <w:vAlign w:val="center"/>
          </w:tcPr>
          <w:p w14:paraId="0945606B" w14:textId="4656F992" w:rsidR="00B50ECC" w:rsidRPr="0087222B" w:rsidRDefault="00B50ECC" w:rsidP="00540E27">
            <w:pPr>
              <w:tabs>
                <w:tab w:val="left" w:pos="851"/>
              </w:tabs>
              <w:spacing w:after="0" w:line="240" w:lineRule="auto"/>
              <w:ind w:firstLine="0"/>
              <w:jc w:val="left"/>
              <w:rPr>
                <w:b/>
                <w:bCs/>
                <w:sz w:val="24"/>
                <w:szCs w:val="24"/>
              </w:rPr>
            </w:pPr>
            <w:r w:rsidRPr="0087222B">
              <w:rPr>
                <w:b/>
                <w:bCs/>
                <w:sz w:val="24"/>
                <w:szCs w:val="24"/>
              </w:rPr>
              <w:t>CEN</w:t>
            </w:r>
          </w:p>
        </w:tc>
        <w:tc>
          <w:tcPr>
            <w:tcW w:w="7804" w:type="dxa"/>
          </w:tcPr>
          <w:p w14:paraId="4590ABA2" w14:textId="00B11729" w:rsidR="00B50ECC" w:rsidRPr="000363FE" w:rsidRDefault="00263A27" w:rsidP="00540E27">
            <w:pPr>
              <w:tabs>
                <w:tab w:val="left" w:pos="851"/>
              </w:tabs>
              <w:spacing w:after="0" w:line="240" w:lineRule="auto"/>
              <w:ind w:firstLine="0"/>
              <w:rPr>
                <w:sz w:val="24"/>
                <w:szCs w:val="24"/>
              </w:rPr>
            </w:pPr>
            <w:proofErr w:type="spellStart"/>
            <w:r>
              <w:rPr>
                <w:sz w:val="24"/>
                <w:szCs w:val="24"/>
              </w:rPr>
              <w:t>Certificat</w:t>
            </w:r>
            <w:proofErr w:type="spellEnd"/>
            <w:r>
              <w:rPr>
                <w:sz w:val="24"/>
                <w:szCs w:val="24"/>
              </w:rPr>
              <w:t xml:space="preserve"> de </w:t>
            </w:r>
            <w:proofErr w:type="spellStart"/>
            <w:r>
              <w:rPr>
                <w:sz w:val="24"/>
                <w:szCs w:val="24"/>
              </w:rPr>
              <w:t>evaluare</w:t>
            </w:r>
            <w:proofErr w:type="spellEnd"/>
            <w:r>
              <w:rPr>
                <w:sz w:val="24"/>
                <w:szCs w:val="24"/>
              </w:rPr>
              <w:t xml:space="preserve"> a </w:t>
            </w:r>
            <w:proofErr w:type="spellStart"/>
            <w:r>
              <w:rPr>
                <w:sz w:val="24"/>
                <w:szCs w:val="24"/>
              </w:rPr>
              <w:t>navigabilitatii</w:t>
            </w:r>
            <w:proofErr w:type="spellEnd"/>
            <w:r>
              <w:rPr>
                <w:sz w:val="24"/>
                <w:szCs w:val="24"/>
              </w:rPr>
              <w:t>.</w:t>
            </w:r>
          </w:p>
        </w:tc>
      </w:tr>
      <w:tr w:rsidR="00B50ECC" w:rsidRPr="008C7B72" w14:paraId="6ABB33A3" w14:textId="77777777" w:rsidTr="0087222B">
        <w:tc>
          <w:tcPr>
            <w:tcW w:w="1661" w:type="dxa"/>
            <w:vAlign w:val="center"/>
          </w:tcPr>
          <w:p w14:paraId="67E21598" w14:textId="45D64CCB" w:rsidR="00B50ECC" w:rsidRPr="0087222B" w:rsidRDefault="00B50ECC" w:rsidP="00540E27">
            <w:pPr>
              <w:tabs>
                <w:tab w:val="left" w:pos="851"/>
              </w:tabs>
              <w:spacing w:after="0" w:line="240" w:lineRule="auto"/>
              <w:ind w:firstLine="0"/>
              <w:jc w:val="left"/>
              <w:rPr>
                <w:b/>
                <w:bCs/>
                <w:sz w:val="24"/>
                <w:szCs w:val="24"/>
              </w:rPr>
            </w:pPr>
            <w:r w:rsidRPr="0087222B">
              <w:rPr>
                <w:b/>
                <w:bCs/>
                <w:sz w:val="24"/>
                <w:szCs w:val="24"/>
              </w:rPr>
              <w:t>GM</w:t>
            </w:r>
          </w:p>
        </w:tc>
        <w:tc>
          <w:tcPr>
            <w:tcW w:w="7804" w:type="dxa"/>
          </w:tcPr>
          <w:p w14:paraId="67636233" w14:textId="52E3491E" w:rsidR="00B50ECC" w:rsidRPr="000363FE" w:rsidRDefault="00263A27" w:rsidP="00540E27">
            <w:pPr>
              <w:tabs>
                <w:tab w:val="left" w:pos="851"/>
              </w:tabs>
              <w:spacing w:after="0" w:line="240" w:lineRule="auto"/>
              <w:ind w:firstLine="0"/>
              <w:rPr>
                <w:sz w:val="24"/>
                <w:szCs w:val="24"/>
              </w:rPr>
            </w:pPr>
            <w:proofErr w:type="spellStart"/>
            <w:r>
              <w:rPr>
                <w:sz w:val="24"/>
                <w:szCs w:val="24"/>
              </w:rPr>
              <w:t>Materiale</w:t>
            </w:r>
            <w:proofErr w:type="spellEnd"/>
            <w:r>
              <w:rPr>
                <w:sz w:val="24"/>
                <w:szCs w:val="24"/>
              </w:rPr>
              <w:t xml:space="preserve"> de </w:t>
            </w:r>
            <w:proofErr w:type="spellStart"/>
            <w:r>
              <w:rPr>
                <w:sz w:val="24"/>
                <w:szCs w:val="24"/>
              </w:rPr>
              <w:t>indrumare</w:t>
            </w:r>
            <w:proofErr w:type="spellEnd"/>
          </w:p>
        </w:tc>
      </w:tr>
      <w:tr w:rsidR="00B50ECC" w:rsidRPr="0069161F" w14:paraId="71C1ADF8" w14:textId="77777777" w:rsidTr="0087222B">
        <w:tc>
          <w:tcPr>
            <w:tcW w:w="1661" w:type="dxa"/>
            <w:vAlign w:val="center"/>
          </w:tcPr>
          <w:p w14:paraId="44DA2F3E" w14:textId="0C0955CF" w:rsidR="00B50ECC" w:rsidRPr="0087222B" w:rsidRDefault="00C01683" w:rsidP="00540E27">
            <w:pPr>
              <w:tabs>
                <w:tab w:val="left" w:pos="851"/>
              </w:tabs>
              <w:spacing w:after="0" w:line="240" w:lineRule="auto"/>
              <w:ind w:firstLine="0"/>
              <w:jc w:val="left"/>
              <w:rPr>
                <w:b/>
                <w:bCs/>
                <w:sz w:val="24"/>
                <w:szCs w:val="24"/>
              </w:rPr>
            </w:pPr>
            <w:r w:rsidRPr="0087222B">
              <w:rPr>
                <w:b/>
                <w:bCs/>
                <w:sz w:val="24"/>
                <w:szCs w:val="24"/>
              </w:rPr>
              <w:t>CAE</w:t>
            </w:r>
          </w:p>
        </w:tc>
        <w:tc>
          <w:tcPr>
            <w:tcW w:w="7804" w:type="dxa"/>
          </w:tcPr>
          <w:p w14:paraId="01533FC2" w14:textId="39937671" w:rsidR="00B50ECC" w:rsidRPr="0057597B" w:rsidRDefault="00DC09F2" w:rsidP="00540E27">
            <w:pPr>
              <w:tabs>
                <w:tab w:val="left" w:pos="851"/>
              </w:tabs>
              <w:spacing w:after="0" w:line="240" w:lineRule="auto"/>
              <w:ind w:firstLine="0"/>
              <w:rPr>
                <w:sz w:val="24"/>
                <w:szCs w:val="24"/>
                <w:lang w:val="it-IT"/>
              </w:rPr>
            </w:pPr>
            <w:r w:rsidRPr="00DC09F2">
              <w:rPr>
                <w:sz w:val="24"/>
                <w:szCs w:val="24"/>
                <w:lang w:val="it-IT"/>
              </w:rPr>
              <w:t>Memoriu de prezentare a organizaţiei cu privilegii combinate în domeniul navigabilității Partea CAO</w:t>
            </w:r>
          </w:p>
        </w:tc>
      </w:tr>
      <w:tr w:rsidR="00B50ECC" w:rsidRPr="008C7B72" w14:paraId="2188A122" w14:textId="77777777" w:rsidTr="0087222B">
        <w:tc>
          <w:tcPr>
            <w:tcW w:w="1661" w:type="dxa"/>
            <w:vAlign w:val="center"/>
          </w:tcPr>
          <w:p w14:paraId="6AC6B1E7" w14:textId="3FC80796" w:rsidR="00B50ECC" w:rsidRPr="0087222B" w:rsidRDefault="000363FE" w:rsidP="00540E27">
            <w:pPr>
              <w:tabs>
                <w:tab w:val="left" w:pos="851"/>
              </w:tabs>
              <w:spacing w:after="0" w:line="240" w:lineRule="auto"/>
              <w:ind w:firstLine="0"/>
              <w:jc w:val="left"/>
              <w:rPr>
                <w:b/>
                <w:bCs/>
                <w:sz w:val="24"/>
                <w:szCs w:val="24"/>
              </w:rPr>
            </w:pPr>
            <w:r w:rsidRPr="0087222B">
              <w:rPr>
                <w:b/>
                <w:bCs/>
                <w:sz w:val="24"/>
                <w:szCs w:val="24"/>
              </w:rPr>
              <w:t>PIE</w:t>
            </w:r>
          </w:p>
        </w:tc>
        <w:tc>
          <w:tcPr>
            <w:tcW w:w="7804" w:type="dxa"/>
          </w:tcPr>
          <w:p w14:paraId="63A3E4AD" w14:textId="30719B7A" w:rsidR="00B50ECC" w:rsidRPr="000363FE" w:rsidRDefault="00D60D78" w:rsidP="00540E27">
            <w:pPr>
              <w:tabs>
                <w:tab w:val="left" w:pos="851"/>
              </w:tabs>
              <w:spacing w:after="0" w:line="240" w:lineRule="auto"/>
              <w:ind w:firstLine="0"/>
              <w:rPr>
                <w:sz w:val="24"/>
                <w:szCs w:val="24"/>
              </w:rPr>
            </w:pPr>
            <w:proofErr w:type="spellStart"/>
            <w:r>
              <w:rPr>
                <w:sz w:val="24"/>
                <w:szCs w:val="24"/>
              </w:rPr>
              <w:t>P</w:t>
            </w:r>
            <w:r w:rsidRPr="00D60D78">
              <w:rPr>
                <w:sz w:val="24"/>
                <w:szCs w:val="24"/>
              </w:rPr>
              <w:t>ersonalul</w:t>
            </w:r>
            <w:proofErr w:type="spellEnd"/>
            <w:r w:rsidRPr="00D60D78">
              <w:rPr>
                <w:sz w:val="24"/>
                <w:szCs w:val="24"/>
              </w:rPr>
              <w:t xml:space="preserve"> independent de </w:t>
            </w:r>
            <w:proofErr w:type="spellStart"/>
            <w:r w:rsidR="0057597B" w:rsidRPr="00D60D78">
              <w:rPr>
                <w:sz w:val="24"/>
                <w:szCs w:val="24"/>
              </w:rPr>
              <w:t>evaluare</w:t>
            </w:r>
            <w:proofErr w:type="spellEnd"/>
            <w:r w:rsidR="0057597B" w:rsidRPr="00D60D78">
              <w:rPr>
                <w:sz w:val="24"/>
                <w:szCs w:val="24"/>
              </w:rPr>
              <w:t xml:space="preserve"> a</w:t>
            </w:r>
            <w:r w:rsidRPr="00D60D78">
              <w:rPr>
                <w:sz w:val="24"/>
                <w:szCs w:val="24"/>
              </w:rPr>
              <w:t xml:space="preserve"> </w:t>
            </w:r>
            <w:proofErr w:type="spellStart"/>
            <w:r w:rsidRPr="00D60D78">
              <w:rPr>
                <w:sz w:val="24"/>
                <w:szCs w:val="24"/>
              </w:rPr>
              <w:t>navigabilității</w:t>
            </w:r>
            <w:proofErr w:type="spellEnd"/>
          </w:p>
        </w:tc>
      </w:tr>
    </w:tbl>
    <w:p w14:paraId="59BAD901" w14:textId="77777777" w:rsidR="00C43C52" w:rsidRDefault="00C43C52" w:rsidP="00540E27">
      <w:pPr>
        <w:tabs>
          <w:tab w:val="left" w:pos="851"/>
        </w:tabs>
        <w:rPr>
          <w:highlight w:val="yellow"/>
          <w:lang w:val="ro-MD"/>
        </w:rPr>
      </w:pPr>
      <w:bookmarkStart w:id="26" w:name="_Toc110499909"/>
      <w:bookmarkStart w:id="27" w:name="_Toc145685752"/>
      <w:bookmarkEnd w:id="25"/>
    </w:p>
    <w:p w14:paraId="2C7A1DC0" w14:textId="77777777" w:rsidR="00C43C52" w:rsidRDefault="00C43C52" w:rsidP="00540E27">
      <w:pPr>
        <w:tabs>
          <w:tab w:val="left" w:pos="851"/>
        </w:tabs>
        <w:rPr>
          <w:highlight w:val="yellow"/>
          <w:lang w:val="ro-MD"/>
        </w:rPr>
      </w:pPr>
    </w:p>
    <w:p w14:paraId="584BB17F" w14:textId="77777777" w:rsidR="005C29A1" w:rsidRDefault="005C29A1" w:rsidP="00540E27">
      <w:pPr>
        <w:tabs>
          <w:tab w:val="left" w:pos="851"/>
        </w:tabs>
        <w:rPr>
          <w:highlight w:val="yellow"/>
          <w:lang w:val="ro-MD"/>
        </w:rPr>
      </w:pPr>
    </w:p>
    <w:p w14:paraId="5D925E2C" w14:textId="77777777" w:rsidR="00685ADF" w:rsidRDefault="00685ADF" w:rsidP="00540E27">
      <w:pPr>
        <w:tabs>
          <w:tab w:val="left" w:pos="851"/>
        </w:tabs>
        <w:rPr>
          <w:highlight w:val="yellow"/>
          <w:lang w:val="ro-MD"/>
        </w:rPr>
      </w:pPr>
    </w:p>
    <w:p w14:paraId="015F1CC5" w14:textId="77777777" w:rsidR="00685ADF" w:rsidRPr="00685ADF" w:rsidRDefault="00685ADF" w:rsidP="00540E27">
      <w:pPr>
        <w:tabs>
          <w:tab w:val="left" w:pos="851"/>
        </w:tabs>
        <w:rPr>
          <w:highlight w:val="yellow"/>
          <w:lang w:val="ro-MD"/>
        </w:rPr>
      </w:pPr>
    </w:p>
    <w:p w14:paraId="355476D2" w14:textId="7023E7A2" w:rsidR="0042082C" w:rsidRDefault="007D4862" w:rsidP="00540E27">
      <w:pPr>
        <w:pStyle w:val="Heading1"/>
        <w:tabs>
          <w:tab w:val="left" w:pos="851"/>
        </w:tabs>
        <w:spacing w:line="240" w:lineRule="auto"/>
        <w:ind w:left="0"/>
        <w:rPr>
          <w:rFonts w:ascii="Times New Roman" w:hAnsi="Times New Roman"/>
          <w:sz w:val="24"/>
          <w:szCs w:val="24"/>
          <w:lang w:val="ro-MD"/>
        </w:rPr>
      </w:pPr>
      <w:bookmarkStart w:id="28" w:name="_Toc219795592"/>
      <w:r w:rsidRPr="00C43C52">
        <w:rPr>
          <w:rFonts w:ascii="Times New Roman" w:hAnsi="Times New Roman"/>
          <w:sz w:val="24"/>
          <w:szCs w:val="24"/>
          <w:lang w:val="ro-MD"/>
        </w:rPr>
        <w:lastRenderedPageBreak/>
        <w:t xml:space="preserve">1.2. </w:t>
      </w:r>
      <w:r w:rsidR="0042082C" w:rsidRPr="00C43C52">
        <w:rPr>
          <w:rFonts w:ascii="Times New Roman" w:hAnsi="Times New Roman"/>
          <w:sz w:val="24"/>
          <w:szCs w:val="24"/>
          <w:lang w:val="ro-MD"/>
        </w:rPr>
        <w:t>Scopul</w:t>
      </w:r>
      <w:bookmarkEnd w:id="26"/>
      <w:bookmarkEnd w:id="27"/>
      <w:bookmarkEnd w:id="28"/>
    </w:p>
    <w:p w14:paraId="22DC29D8" w14:textId="77777777" w:rsidR="00165AE7" w:rsidRPr="00165AE7" w:rsidRDefault="00165AE7" w:rsidP="00540E27">
      <w:pPr>
        <w:tabs>
          <w:tab w:val="left" w:pos="851"/>
        </w:tabs>
        <w:rPr>
          <w:sz w:val="20"/>
          <w:szCs w:val="20"/>
          <w:lang w:val="ro-MD"/>
        </w:rPr>
      </w:pPr>
    </w:p>
    <w:p w14:paraId="74B33738" w14:textId="642B063C" w:rsidR="00B34302" w:rsidRPr="00B34302" w:rsidRDefault="001300C7" w:rsidP="001300C7">
      <w:pPr>
        <w:tabs>
          <w:tab w:val="left" w:pos="567"/>
          <w:tab w:val="left" w:pos="851"/>
          <w:tab w:val="left" w:pos="1134"/>
        </w:tabs>
        <w:spacing w:after="0" w:line="240" w:lineRule="auto"/>
        <w:ind w:right="-306" w:firstLine="0"/>
        <w:rPr>
          <w:rFonts w:eastAsia="Calibri"/>
          <w:color w:val="auto"/>
          <w:sz w:val="24"/>
          <w:szCs w:val="24"/>
          <w:lang w:val="ro-MD"/>
        </w:rPr>
      </w:pPr>
      <w:r>
        <w:rPr>
          <w:rFonts w:eastAsia="Calibri"/>
          <w:color w:val="auto"/>
          <w:sz w:val="24"/>
          <w:szCs w:val="24"/>
          <w:lang w:val="ro-MD"/>
        </w:rPr>
        <w:tab/>
      </w:r>
      <w:r w:rsidR="00B34302" w:rsidRPr="00B34302">
        <w:rPr>
          <w:rFonts w:eastAsia="Calibri"/>
          <w:color w:val="auto"/>
          <w:sz w:val="24"/>
          <w:szCs w:val="24"/>
          <w:lang w:val="ro-MD"/>
        </w:rPr>
        <w:t xml:space="preserve">(1) </w:t>
      </w:r>
      <w:r w:rsidR="00DC09F2" w:rsidRPr="00DC09F2">
        <w:rPr>
          <w:rFonts w:eastAsia="Calibri"/>
          <w:color w:val="auto"/>
          <w:sz w:val="24"/>
          <w:szCs w:val="24"/>
          <w:lang w:val="ro-MD"/>
        </w:rPr>
        <w:t xml:space="preserve">Prezentul document are scopul de a furniza proceduri </w:t>
      </w:r>
      <w:proofErr w:type="spellStart"/>
      <w:r w:rsidR="00DC09F2" w:rsidRPr="00DC09F2">
        <w:rPr>
          <w:rFonts w:eastAsia="Calibri"/>
          <w:color w:val="auto"/>
          <w:sz w:val="24"/>
          <w:szCs w:val="24"/>
          <w:lang w:val="ro-MD"/>
        </w:rPr>
        <w:t>şi</w:t>
      </w:r>
      <w:proofErr w:type="spellEnd"/>
      <w:r w:rsidR="00DC09F2" w:rsidRPr="00DC09F2">
        <w:rPr>
          <w:rFonts w:eastAsia="Calibri"/>
          <w:color w:val="auto"/>
          <w:sz w:val="24"/>
          <w:szCs w:val="24"/>
          <w:lang w:val="ro-MD"/>
        </w:rPr>
        <w:t xml:space="preserve"> </w:t>
      </w:r>
      <w:proofErr w:type="spellStart"/>
      <w:r w:rsidR="00DC09F2" w:rsidRPr="00DC09F2">
        <w:rPr>
          <w:rFonts w:eastAsia="Calibri"/>
          <w:color w:val="auto"/>
          <w:sz w:val="24"/>
          <w:szCs w:val="24"/>
          <w:lang w:val="ro-MD"/>
        </w:rPr>
        <w:t>instrucţiuni</w:t>
      </w:r>
      <w:proofErr w:type="spellEnd"/>
      <w:r w:rsidR="00DC09F2" w:rsidRPr="00DC09F2">
        <w:rPr>
          <w:rFonts w:eastAsia="Calibri"/>
          <w:color w:val="auto"/>
          <w:sz w:val="24"/>
          <w:szCs w:val="24"/>
          <w:lang w:val="ro-MD"/>
        </w:rPr>
        <w:t xml:space="preserve"> pentru aplicarea Anexei 5d </w:t>
      </w:r>
      <w:r w:rsidR="00B1651D">
        <w:rPr>
          <w:rFonts w:eastAsia="Calibri"/>
          <w:color w:val="auto"/>
          <w:sz w:val="24"/>
          <w:szCs w:val="24"/>
          <w:lang w:val="ro-MD"/>
        </w:rPr>
        <w:t xml:space="preserve">Partea </w:t>
      </w:r>
      <w:proofErr w:type="spellStart"/>
      <w:r w:rsidR="00B1651D">
        <w:rPr>
          <w:rFonts w:eastAsia="Calibri"/>
          <w:color w:val="auto"/>
          <w:sz w:val="24"/>
          <w:szCs w:val="24"/>
          <w:lang w:val="ro-MD"/>
        </w:rPr>
        <w:t>CAO</w:t>
      </w:r>
      <w:r w:rsidR="00DC09F2" w:rsidRPr="00DC09F2">
        <w:rPr>
          <w:rFonts w:eastAsia="Calibri"/>
          <w:color w:val="auto"/>
          <w:sz w:val="24"/>
          <w:szCs w:val="24"/>
          <w:lang w:val="ro-MD"/>
        </w:rPr>
        <w:t>la</w:t>
      </w:r>
      <w:proofErr w:type="spellEnd"/>
      <w:r w:rsidR="00DC09F2" w:rsidRPr="00DC09F2">
        <w:rPr>
          <w:rFonts w:eastAsia="Calibri"/>
          <w:color w:val="auto"/>
          <w:sz w:val="24"/>
          <w:szCs w:val="24"/>
          <w:lang w:val="ro-MD"/>
        </w:rPr>
        <w:t xml:space="preserve"> Hotărârea Guvernului nr. 465/2025.</w:t>
      </w:r>
    </w:p>
    <w:p w14:paraId="1A5A58E2" w14:textId="619B245B" w:rsidR="00B34302" w:rsidRPr="00B34302" w:rsidRDefault="001300C7" w:rsidP="001300C7">
      <w:pPr>
        <w:tabs>
          <w:tab w:val="left" w:pos="567"/>
          <w:tab w:val="left" w:pos="851"/>
          <w:tab w:val="left" w:pos="1134"/>
        </w:tabs>
        <w:spacing w:after="0" w:line="240" w:lineRule="auto"/>
        <w:ind w:right="-306" w:firstLine="0"/>
        <w:rPr>
          <w:rFonts w:eastAsia="Calibri"/>
          <w:color w:val="auto"/>
          <w:sz w:val="24"/>
          <w:szCs w:val="24"/>
          <w:lang w:val="ro-MD"/>
        </w:rPr>
      </w:pPr>
      <w:r>
        <w:rPr>
          <w:rFonts w:eastAsia="Calibri"/>
          <w:color w:val="auto"/>
          <w:sz w:val="24"/>
          <w:szCs w:val="24"/>
          <w:lang w:val="ro-MD"/>
        </w:rPr>
        <w:tab/>
      </w:r>
      <w:r w:rsidR="00B34302" w:rsidRPr="00B34302">
        <w:rPr>
          <w:rFonts w:eastAsia="Calibri"/>
          <w:color w:val="auto"/>
          <w:sz w:val="24"/>
          <w:szCs w:val="24"/>
          <w:lang w:val="ro-MD"/>
        </w:rPr>
        <w:t xml:space="preserve">(2) Procedura prezintă modul în care: </w:t>
      </w:r>
    </w:p>
    <w:p w14:paraId="71C275B1" w14:textId="61200D36" w:rsidR="00B34302" w:rsidRPr="00B34302" w:rsidRDefault="00B34302" w:rsidP="00540E27">
      <w:pPr>
        <w:tabs>
          <w:tab w:val="left" w:pos="426"/>
          <w:tab w:val="left" w:pos="851"/>
          <w:tab w:val="left" w:pos="1134"/>
        </w:tabs>
        <w:spacing w:after="0" w:line="240" w:lineRule="auto"/>
        <w:ind w:right="-306" w:firstLine="0"/>
        <w:rPr>
          <w:rFonts w:eastAsia="Calibri"/>
          <w:color w:val="auto"/>
          <w:sz w:val="24"/>
          <w:szCs w:val="24"/>
          <w:lang w:val="ro-MD"/>
        </w:rPr>
      </w:pPr>
      <w:r w:rsidRPr="00B34302">
        <w:rPr>
          <w:rFonts w:eastAsia="Calibri"/>
          <w:color w:val="auto"/>
          <w:sz w:val="24"/>
          <w:szCs w:val="24"/>
          <w:lang w:val="ro-MD"/>
        </w:rPr>
        <w:t xml:space="preserve">a) solicitantul sau </w:t>
      </w:r>
      <w:proofErr w:type="spellStart"/>
      <w:r w:rsidRPr="00B34302">
        <w:rPr>
          <w:rFonts w:eastAsia="Calibri"/>
          <w:color w:val="auto"/>
          <w:sz w:val="24"/>
          <w:szCs w:val="24"/>
          <w:lang w:val="ro-MD"/>
        </w:rPr>
        <w:t>deţinătorul</w:t>
      </w:r>
      <w:proofErr w:type="spellEnd"/>
      <w:r w:rsidRPr="00B34302">
        <w:rPr>
          <w:rFonts w:eastAsia="Calibri"/>
          <w:color w:val="auto"/>
          <w:sz w:val="24"/>
          <w:szCs w:val="24"/>
          <w:lang w:val="ro-MD"/>
        </w:rPr>
        <w:t xml:space="preserve"> unei autorizări </w:t>
      </w:r>
      <w:r w:rsidR="00B1651D">
        <w:rPr>
          <w:rFonts w:eastAsia="Calibri"/>
          <w:color w:val="auto"/>
          <w:sz w:val="24"/>
          <w:szCs w:val="24"/>
          <w:lang w:val="ro-MD"/>
        </w:rPr>
        <w:t xml:space="preserve">Partea </w:t>
      </w:r>
      <w:proofErr w:type="spellStart"/>
      <w:r w:rsidR="00B1651D">
        <w:rPr>
          <w:rFonts w:eastAsia="Calibri"/>
          <w:color w:val="auto"/>
          <w:sz w:val="24"/>
          <w:szCs w:val="24"/>
          <w:lang w:val="ro-MD"/>
        </w:rPr>
        <w:t>CAO</w:t>
      </w:r>
      <w:r w:rsidRPr="00B34302">
        <w:rPr>
          <w:rFonts w:eastAsia="Calibri"/>
          <w:color w:val="auto"/>
          <w:sz w:val="24"/>
          <w:szCs w:val="24"/>
          <w:lang w:val="ro-MD"/>
        </w:rPr>
        <w:t>trebuie</w:t>
      </w:r>
      <w:proofErr w:type="spellEnd"/>
      <w:r w:rsidRPr="00B34302">
        <w:rPr>
          <w:rFonts w:eastAsia="Calibri"/>
          <w:color w:val="auto"/>
          <w:sz w:val="24"/>
          <w:szCs w:val="24"/>
          <w:lang w:val="ro-MD"/>
        </w:rPr>
        <w:t xml:space="preserve"> să procedeze în vederea </w:t>
      </w:r>
      <w:proofErr w:type="spellStart"/>
      <w:r w:rsidRPr="00B34302">
        <w:rPr>
          <w:rFonts w:eastAsia="Calibri"/>
          <w:color w:val="auto"/>
          <w:sz w:val="24"/>
          <w:szCs w:val="24"/>
          <w:lang w:val="ro-MD"/>
        </w:rPr>
        <w:t>obţinerii</w:t>
      </w:r>
      <w:proofErr w:type="spellEnd"/>
      <w:r w:rsidRPr="00B34302">
        <w:rPr>
          <w:rFonts w:eastAsia="Calibri"/>
          <w:color w:val="auto"/>
          <w:sz w:val="24"/>
          <w:szCs w:val="24"/>
          <w:lang w:val="ro-MD"/>
        </w:rPr>
        <w:t xml:space="preserve"> / </w:t>
      </w:r>
      <w:proofErr w:type="spellStart"/>
      <w:r w:rsidRPr="00B34302">
        <w:rPr>
          <w:rFonts w:eastAsia="Calibri"/>
          <w:color w:val="auto"/>
          <w:sz w:val="24"/>
          <w:szCs w:val="24"/>
          <w:lang w:val="ro-MD"/>
        </w:rPr>
        <w:t>menţinerii</w:t>
      </w:r>
      <w:proofErr w:type="spellEnd"/>
      <w:r w:rsidRPr="00B34302">
        <w:rPr>
          <w:rFonts w:eastAsia="Calibri"/>
          <w:color w:val="auto"/>
          <w:sz w:val="24"/>
          <w:szCs w:val="24"/>
          <w:lang w:val="ro-MD"/>
        </w:rPr>
        <w:t xml:space="preserve"> autorizării,  </w:t>
      </w:r>
    </w:p>
    <w:p w14:paraId="01F342AF" w14:textId="5A628DA1" w:rsidR="00B34302" w:rsidRPr="00B34302" w:rsidRDefault="00B34302" w:rsidP="00540E27">
      <w:pPr>
        <w:tabs>
          <w:tab w:val="left" w:pos="426"/>
          <w:tab w:val="left" w:pos="851"/>
          <w:tab w:val="left" w:pos="1134"/>
        </w:tabs>
        <w:spacing w:after="0" w:line="240" w:lineRule="auto"/>
        <w:ind w:right="-306" w:firstLine="0"/>
        <w:rPr>
          <w:rFonts w:eastAsia="Calibri"/>
          <w:color w:val="auto"/>
          <w:sz w:val="24"/>
          <w:szCs w:val="24"/>
          <w:lang w:val="ro-MD"/>
        </w:rPr>
      </w:pPr>
      <w:r w:rsidRPr="00B34302">
        <w:rPr>
          <w:rFonts w:eastAsia="Calibri"/>
          <w:color w:val="auto"/>
          <w:sz w:val="24"/>
          <w:szCs w:val="24"/>
          <w:lang w:val="ro-MD"/>
        </w:rPr>
        <w:t xml:space="preserve">b) AAC tratează cererea </w:t>
      </w:r>
      <w:proofErr w:type="spellStart"/>
      <w:r w:rsidRPr="00B34302">
        <w:rPr>
          <w:rFonts w:eastAsia="Calibri"/>
          <w:color w:val="auto"/>
          <w:sz w:val="24"/>
          <w:szCs w:val="24"/>
          <w:lang w:val="ro-MD"/>
        </w:rPr>
        <w:t>organizaţiei</w:t>
      </w:r>
      <w:proofErr w:type="spellEnd"/>
      <w:r w:rsidRPr="00B34302">
        <w:rPr>
          <w:rFonts w:eastAsia="Calibri"/>
          <w:color w:val="auto"/>
          <w:sz w:val="24"/>
          <w:szCs w:val="24"/>
          <w:lang w:val="ro-MD"/>
        </w:rPr>
        <w:t xml:space="preserve"> privind autorizarea </w:t>
      </w:r>
      <w:proofErr w:type="spellStart"/>
      <w:r w:rsidRPr="00B34302">
        <w:rPr>
          <w:rFonts w:eastAsia="Calibri"/>
          <w:color w:val="auto"/>
          <w:sz w:val="24"/>
          <w:szCs w:val="24"/>
          <w:lang w:val="ro-MD"/>
        </w:rPr>
        <w:t>iniţială</w:t>
      </w:r>
      <w:proofErr w:type="spellEnd"/>
      <w:r w:rsidRPr="00B34302">
        <w:rPr>
          <w:rFonts w:eastAsia="Calibri"/>
          <w:color w:val="auto"/>
          <w:sz w:val="24"/>
          <w:szCs w:val="24"/>
          <w:lang w:val="ro-MD"/>
        </w:rPr>
        <w:t xml:space="preserve"> sau modificarea domeniului de autorizare;  </w:t>
      </w:r>
    </w:p>
    <w:p w14:paraId="059AD401" w14:textId="604EF87F" w:rsidR="00981323" w:rsidRDefault="00B34302" w:rsidP="00540E27">
      <w:pPr>
        <w:tabs>
          <w:tab w:val="left" w:pos="426"/>
          <w:tab w:val="left" w:pos="851"/>
          <w:tab w:val="left" w:pos="1134"/>
        </w:tabs>
        <w:spacing w:after="0" w:line="240" w:lineRule="auto"/>
        <w:ind w:right="-306" w:firstLine="0"/>
        <w:rPr>
          <w:rFonts w:eastAsia="Calibri"/>
          <w:color w:val="auto"/>
          <w:sz w:val="24"/>
          <w:szCs w:val="24"/>
          <w:lang w:val="ro-MD"/>
        </w:rPr>
      </w:pPr>
      <w:r w:rsidRPr="00B34302">
        <w:rPr>
          <w:rFonts w:eastAsia="Calibri"/>
          <w:color w:val="auto"/>
          <w:sz w:val="24"/>
          <w:szCs w:val="24"/>
          <w:lang w:val="ro-MD"/>
        </w:rPr>
        <w:t xml:space="preserve">c) AAC exercită supravegherea </w:t>
      </w:r>
      <w:proofErr w:type="spellStart"/>
      <w:r w:rsidRPr="00B34302">
        <w:rPr>
          <w:rFonts w:eastAsia="Calibri"/>
          <w:color w:val="auto"/>
          <w:sz w:val="24"/>
          <w:szCs w:val="24"/>
          <w:lang w:val="ro-MD"/>
        </w:rPr>
        <w:t>menţinerii</w:t>
      </w:r>
      <w:proofErr w:type="spellEnd"/>
      <w:r w:rsidRPr="00B34302">
        <w:rPr>
          <w:rFonts w:eastAsia="Calibri"/>
          <w:color w:val="auto"/>
          <w:sz w:val="24"/>
          <w:szCs w:val="24"/>
          <w:lang w:val="ro-MD"/>
        </w:rPr>
        <w:t xml:space="preserve"> </w:t>
      </w:r>
      <w:proofErr w:type="spellStart"/>
      <w:r w:rsidRPr="00B34302">
        <w:rPr>
          <w:rFonts w:eastAsia="Calibri"/>
          <w:color w:val="auto"/>
          <w:sz w:val="24"/>
          <w:szCs w:val="24"/>
          <w:lang w:val="ro-MD"/>
        </w:rPr>
        <w:t>condiţiilor</w:t>
      </w:r>
      <w:proofErr w:type="spellEnd"/>
      <w:r w:rsidRPr="00B34302">
        <w:rPr>
          <w:rFonts w:eastAsia="Calibri"/>
          <w:color w:val="auto"/>
          <w:sz w:val="24"/>
          <w:szCs w:val="24"/>
          <w:lang w:val="ro-MD"/>
        </w:rPr>
        <w:t xml:space="preserve"> de autorizare pentru </w:t>
      </w:r>
      <w:proofErr w:type="spellStart"/>
      <w:r w:rsidRPr="00B34302">
        <w:rPr>
          <w:rFonts w:eastAsia="Calibri"/>
          <w:color w:val="auto"/>
          <w:sz w:val="24"/>
          <w:szCs w:val="24"/>
          <w:lang w:val="ro-MD"/>
        </w:rPr>
        <w:t>organizaţiile</w:t>
      </w:r>
      <w:proofErr w:type="spellEnd"/>
      <w:r w:rsidRPr="00B34302">
        <w:rPr>
          <w:rFonts w:eastAsia="Calibri"/>
          <w:color w:val="auto"/>
          <w:sz w:val="24"/>
          <w:szCs w:val="24"/>
          <w:lang w:val="ro-MD"/>
        </w:rPr>
        <w:t xml:space="preserve"> autorizate Part</w:t>
      </w:r>
      <w:r w:rsidR="00DC09F2">
        <w:rPr>
          <w:rFonts w:eastAsia="Calibri"/>
          <w:color w:val="auto"/>
          <w:sz w:val="24"/>
          <w:szCs w:val="24"/>
          <w:lang w:val="ro-MD"/>
        </w:rPr>
        <w:t>ea</w:t>
      </w:r>
      <w:r w:rsidRPr="00B34302">
        <w:rPr>
          <w:rFonts w:eastAsia="Calibri"/>
          <w:color w:val="auto"/>
          <w:sz w:val="24"/>
          <w:szCs w:val="24"/>
          <w:lang w:val="ro-MD"/>
        </w:rPr>
        <w:t>-CAO.</w:t>
      </w:r>
    </w:p>
    <w:p w14:paraId="379FFB89" w14:textId="77777777" w:rsidR="00297F9A" w:rsidRPr="00B34302" w:rsidRDefault="00297F9A" w:rsidP="00540E27">
      <w:pPr>
        <w:tabs>
          <w:tab w:val="left" w:pos="426"/>
          <w:tab w:val="left" w:pos="851"/>
          <w:tab w:val="left" w:pos="1134"/>
        </w:tabs>
        <w:spacing w:after="0" w:line="240" w:lineRule="auto"/>
        <w:ind w:right="-306" w:firstLine="0"/>
        <w:rPr>
          <w:rFonts w:eastAsia="Calibri"/>
          <w:color w:val="auto"/>
          <w:sz w:val="24"/>
          <w:szCs w:val="24"/>
          <w:lang w:val="ro-MD"/>
        </w:rPr>
      </w:pPr>
    </w:p>
    <w:p w14:paraId="31210550" w14:textId="76F7EF97" w:rsidR="0042082C" w:rsidRDefault="00300140" w:rsidP="00540E27">
      <w:pPr>
        <w:pStyle w:val="Heading1"/>
        <w:tabs>
          <w:tab w:val="left" w:pos="851"/>
        </w:tabs>
        <w:spacing w:line="240" w:lineRule="auto"/>
        <w:ind w:left="0"/>
        <w:rPr>
          <w:rFonts w:ascii="Times New Roman" w:hAnsi="Times New Roman"/>
          <w:sz w:val="24"/>
          <w:szCs w:val="24"/>
          <w:lang w:val="ro-MD"/>
        </w:rPr>
      </w:pPr>
      <w:bookmarkStart w:id="29" w:name="_Toc110499910"/>
      <w:bookmarkStart w:id="30" w:name="_Toc145685753"/>
      <w:bookmarkStart w:id="31" w:name="_Toc219795593"/>
      <w:r w:rsidRPr="006002D0">
        <w:rPr>
          <w:rFonts w:ascii="Times New Roman" w:hAnsi="Times New Roman"/>
          <w:sz w:val="24"/>
          <w:szCs w:val="24"/>
          <w:lang w:val="ro-MD"/>
        </w:rPr>
        <w:t xml:space="preserve">1.3. </w:t>
      </w:r>
      <w:r w:rsidR="0042082C" w:rsidRPr="006002D0">
        <w:rPr>
          <w:rFonts w:ascii="Times New Roman" w:hAnsi="Times New Roman"/>
          <w:sz w:val="24"/>
          <w:szCs w:val="24"/>
          <w:lang w:val="ro-MD"/>
        </w:rPr>
        <w:t>Domeniul de aplicare</w:t>
      </w:r>
      <w:bookmarkEnd w:id="29"/>
      <w:bookmarkEnd w:id="30"/>
      <w:bookmarkEnd w:id="31"/>
    </w:p>
    <w:p w14:paraId="2CA1A34B" w14:textId="77777777" w:rsidR="00165AE7" w:rsidRPr="00165AE7" w:rsidRDefault="00165AE7" w:rsidP="00540E27">
      <w:pPr>
        <w:tabs>
          <w:tab w:val="left" w:pos="851"/>
        </w:tabs>
        <w:rPr>
          <w:sz w:val="20"/>
          <w:szCs w:val="20"/>
          <w:lang w:val="ro-MD"/>
        </w:rPr>
      </w:pPr>
    </w:p>
    <w:p w14:paraId="45686831" w14:textId="572F64D9" w:rsidR="00DE3B81" w:rsidRPr="0057597B" w:rsidRDefault="00B34302" w:rsidP="00540E27">
      <w:pPr>
        <w:tabs>
          <w:tab w:val="left" w:pos="851"/>
          <w:tab w:val="left" w:pos="993"/>
        </w:tabs>
        <w:autoSpaceDE w:val="0"/>
        <w:autoSpaceDN w:val="0"/>
        <w:adjustRightInd w:val="0"/>
        <w:spacing w:after="0" w:line="240" w:lineRule="auto"/>
        <w:ind w:right="-306" w:firstLine="0"/>
        <w:rPr>
          <w:color w:val="auto"/>
          <w:sz w:val="24"/>
          <w:szCs w:val="24"/>
          <w:lang w:val="ro-MD"/>
        </w:rPr>
      </w:pPr>
      <w:r w:rsidRPr="0057597B">
        <w:rPr>
          <w:color w:val="auto"/>
          <w:sz w:val="24"/>
          <w:szCs w:val="24"/>
          <w:lang w:val="ro-MD"/>
        </w:rPr>
        <w:t xml:space="preserve">Prezenta procedură este destinată </w:t>
      </w:r>
      <w:proofErr w:type="spellStart"/>
      <w:r w:rsidRPr="0057597B">
        <w:rPr>
          <w:color w:val="auto"/>
          <w:sz w:val="24"/>
          <w:szCs w:val="24"/>
          <w:lang w:val="ro-MD"/>
        </w:rPr>
        <w:t>organizaţiilor</w:t>
      </w:r>
      <w:proofErr w:type="spellEnd"/>
      <w:r w:rsidRPr="0057597B">
        <w:rPr>
          <w:color w:val="auto"/>
          <w:sz w:val="24"/>
          <w:szCs w:val="24"/>
          <w:lang w:val="ro-MD"/>
        </w:rPr>
        <w:t xml:space="preserve"> de </w:t>
      </w:r>
      <w:proofErr w:type="spellStart"/>
      <w:r w:rsidRPr="0057597B">
        <w:rPr>
          <w:color w:val="auto"/>
          <w:sz w:val="24"/>
          <w:szCs w:val="24"/>
          <w:lang w:val="ro-MD"/>
        </w:rPr>
        <w:t>întreţinere</w:t>
      </w:r>
      <w:proofErr w:type="spellEnd"/>
      <w:r w:rsidRPr="0057597B">
        <w:rPr>
          <w:color w:val="auto"/>
          <w:sz w:val="24"/>
          <w:szCs w:val="24"/>
          <w:lang w:val="ro-MD"/>
        </w:rPr>
        <w:t xml:space="preserve"> și/sau menținere a continuității navigabilității, cu sediul principal în </w:t>
      </w:r>
      <w:r w:rsidR="00CC2409" w:rsidRPr="0057597B">
        <w:rPr>
          <w:color w:val="auto"/>
          <w:sz w:val="24"/>
          <w:szCs w:val="24"/>
          <w:lang w:val="ro-MD"/>
        </w:rPr>
        <w:t>Republica Moldova</w:t>
      </w:r>
      <w:r w:rsidRPr="0057597B">
        <w:rPr>
          <w:color w:val="auto"/>
          <w:sz w:val="24"/>
          <w:szCs w:val="24"/>
          <w:lang w:val="ro-MD"/>
        </w:rPr>
        <w:t xml:space="preserve">, autorizate sau care </w:t>
      </w:r>
      <w:proofErr w:type="spellStart"/>
      <w:r w:rsidRPr="0057597B">
        <w:rPr>
          <w:color w:val="auto"/>
          <w:sz w:val="24"/>
          <w:szCs w:val="24"/>
          <w:lang w:val="ro-MD"/>
        </w:rPr>
        <w:t>intenţionează</w:t>
      </w:r>
      <w:proofErr w:type="spellEnd"/>
      <w:r w:rsidRPr="0057597B">
        <w:rPr>
          <w:color w:val="auto"/>
          <w:sz w:val="24"/>
          <w:szCs w:val="24"/>
          <w:lang w:val="ro-MD"/>
        </w:rPr>
        <w:t xml:space="preserve"> să se autorizeze conform </w:t>
      </w:r>
      <w:r w:rsidR="00DC09F2">
        <w:rPr>
          <w:color w:val="auto"/>
          <w:sz w:val="24"/>
          <w:szCs w:val="24"/>
          <w:lang w:val="ro-MD"/>
        </w:rPr>
        <w:t>Regu</w:t>
      </w:r>
      <w:r w:rsidR="00297F9A">
        <w:rPr>
          <w:color w:val="auto"/>
          <w:sz w:val="24"/>
          <w:szCs w:val="24"/>
          <w:lang w:val="ro-MD"/>
        </w:rPr>
        <w:t>lamentului</w:t>
      </w:r>
      <w:r w:rsidR="00ED4FE5">
        <w:rPr>
          <w:color w:val="auto"/>
          <w:sz w:val="24"/>
          <w:szCs w:val="24"/>
          <w:lang w:val="ro-MD"/>
        </w:rPr>
        <w:t>.</w:t>
      </w:r>
    </w:p>
    <w:p w14:paraId="635DA601" w14:textId="77777777" w:rsidR="0042082C" w:rsidRPr="00165AE7" w:rsidRDefault="0042082C" w:rsidP="00540E27">
      <w:pPr>
        <w:pStyle w:val="ListParagraph"/>
        <w:tabs>
          <w:tab w:val="left" w:pos="851"/>
        </w:tabs>
        <w:spacing w:after="0" w:line="240" w:lineRule="auto"/>
        <w:ind w:left="0" w:right="-306"/>
        <w:rPr>
          <w:color w:val="auto"/>
          <w:sz w:val="20"/>
          <w:szCs w:val="20"/>
          <w:lang w:val="ro-MD"/>
        </w:rPr>
      </w:pPr>
    </w:p>
    <w:p w14:paraId="2DCB2E1F" w14:textId="38DF712E" w:rsidR="00DE5DB9" w:rsidRPr="00685ADF" w:rsidRDefault="003329E7" w:rsidP="00540E27">
      <w:pPr>
        <w:pStyle w:val="Heading1"/>
        <w:tabs>
          <w:tab w:val="left" w:pos="851"/>
        </w:tabs>
        <w:spacing w:line="240" w:lineRule="auto"/>
        <w:ind w:left="0"/>
        <w:rPr>
          <w:rFonts w:ascii="Times New Roman" w:hAnsi="Times New Roman"/>
          <w:sz w:val="24"/>
          <w:szCs w:val="24"/>
          <w:lang w:val="ro-MD"/>
        </w:rPr>
      </w:pPr>
      <w:bookmarkStart w:id="32" w:name="_Toc110499911"/>
      <w:bookmarkStart w:id="33" w:name="_Toc145685754"/>
      <w:bookmarkStart w:id="34" w:name="_Toc219795594"/>
      <w:r w:rsidRPr="006002D0">
        <w:rPr>
          <w:rFonts w:ascii="Times New Roman" w:hAnsi="Times New Roman"/>
          <w:sz w:val="24"/>
          <w:szCs w:val="24"/>
          <w:lang w:val="ro-MD"/>
        </w:rPr>
        <w:t xml:space="preserve">1.4. </w:t>
      </w:r>
      <w:r w:rsidR="0042082C" w:rsidRPr="006002D0">
        <w:rPr>
          <w:rFonts w:ascii="Times New Roman" w:hAnsi="Times New Roman"/>
          <w:sz w:val="24"/>
          <w:szCs w:val="24"/>
          <w:lang w:val="ro-MD"/>
        </w:rPr>
        <w:t>Documente de referință</w:t>
      </w:r>
      <w:bookmarkEnd w:id="32"/>
      <w:bookmarkEnd w:id="33"/>
      <w:bookmarkEnd w:id="34"/>
    </w:p>
    <w:p w14:paraId="1D70C776" w14:textId="0B35C567" w:rsidR="00452B52" w:rsidRDefault="003329E7" w:rsidP="00540E27">
      <w:pPr>
        <w:pStyle w:val="Heading1"/>
        <w:tabs>
          <w:tab w:val="left" w:pos="851"/>
        </w:tabs>
        <w:ind w:left="0"/>
        <w:rPr>
          <w:rStyle w:val="Heading1Char"/>
          <w:rFonts w:ascii="Times New Roman" w:hAnsi="Times New Roman"/>
          <w:b/>
          <w:bCs/>
          <w:color w:val="auto"/>
          <w:sz w:val="24"/>
          <w:szCs w:val="24"/>
          <w:lang w:val="ro-MD"/>
        </w:rPr>
      </w:pPr>
      <w:bookmarkStart w:id="35" w:name="_Toc219795595"/>
      <w:r w:rsidRPr="00864461">
        <w:rPr>
          <w:rStyle w:val="Heading1Char"/>
          <w:rFonts w:ascii="Times New Roman" w:hAnsi="Times New Roman"/>
          <w:b/>
          <w:bCs/>
          <w:color w:val="auto"/>
          <w:sz w:val="24"/>
          <w:szCs w:val="24"/>
          <w:lang w:val="pt-BR"/>
        </w:rPr>
        <w:t xml:space="preserve">1.4.1. </w:t>
      </w:r>
      <w:r w:rsidR="00452B52" w:rsidRPr="001B4778">
        <w:rPr>
          <w:rStyle w:val="Heading1Char"/>
          <w:rFonts w:ascii="Times New Roman" w:hAnsi="Times New Roman"/>
          <w:b/>
          <w:bCs/>
          <w:color w:val="auto"/>
          <w:sz w:val="24"/>
          <w:szCs w:val="24"/>
          <w:lang w:val="ro-MD"/>
        </w:rPr>
        <w:t>Documente de referință internaționale</w:t>
      </w:r>
      <w:bookmarkEnd w:id="35"/>
    </w:p>
    <w:p w14:paraId="005597E1" w14:textId="77777777" w:rsidR="00165AE7" w:rsidRPr="00165AE7" w:rsidRDefault="00165AE7" w:rsidP="00540E27">
      <w:pPr>
        <w:tabs>
          <w:tab w:val="left" w:pos="851"/>
        </w:tabs>
        <w:rPr>
          <w:sz w:val="20"/>
          <w:szCs w:val="20"/>
          <w:lang w:val="ro-MD"/>
        </w:rPr>
      </w:pPr>
    </w:p>
    <w:p w14:paraId="1AE99052" w14:textId="36E19C41" w:rsidR="00452B52" w:rsidRPr="001B4778"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3329E7" w:rsidRPr="001B4778">
        <w:rPr>
          <w:color w:val="auto"/>
          <w:sz w:val="24"/>
          <w:szCs w:val="24"/>
          <w:lang w:val="ro-MD"/>
        </w:rPr>
        <w:t xml:space="preserve">(1) </w:t>
      </w:r>
      <w:r w:rsidR="006841F8" w:rsidRPr="001B4778">
        <w:rPr>
          <w:color w:val="auto"/>
          <w:sz w:val="24"/>
          <w:szCs w:val="24"/>
          <w:lang w:val="ro-MD"/>
        </w:rPr>
        <w:t>Convenția privind aviația civilă internațională, semnată la Chicago la 7 decembrie 1944, ratificată pr</w:t>
      </w:r>
      <w:r w:rsidR="006841F8" w:rsidRPr="00DF2937">
        <w:rPr>
          <w:color w:val="auto"/>
          <w:sz w:val="24"/>
          <w:szCs w:val="24"/>
          <w:lang w:val="ro-MD"/>
        </w:rPr>
        <w:t xml:space="preserve">in </w:t>
      </w:r>
      <w:r w:rsidR="00DF2937" w:rsidRPr="00864461">
        <w:rPr>
          <w:sz w:val="24"/>
          <w:szCs w:val="24"/>
          <w:lang w:val="it-IT"/>
        </w:rPr>
        <w:t xml:space="preserve">Hotărârea Parlamentului nr. 97-XIII din 12 mai 1994 (în continuare – </w:t>
      </w:r>
      <w:r w:rsidR="00DF2937" w:rsidRPr="00864461">
        <w:rPr>
          <w:i/>
          <w:iCs/>
          <w:sz w:val="24"/>
          <w:szCs w:val="24"/>
          <w:lang w:val="it-IT"/>
        </w:rPr>
        <w:t>Convenție</w:t>
      </w:r>
      <w:r w:rsidR="00DF2937" w:rsidRPr="00864461">
        <w:rPr>
          <w:sz w:val="24"/>
          <w:szCs w:val="24"/>
          <w:lang w:val="it-IT"/>
        </w:rPr>
        <w:t>);</w:t>
      </w:r>
    </w:p>
    <w:p w14:paraId="3BFD6CA1" w14:textId="7D40B68D" w:rsidR="006841F8" w:rsidRPr="001B4778"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3329E7" w:rsidRPr="001B4778">
        <w:rPr>
          <w:color w:val="auto"/>
          <w:sz w:val="24"/>
          <w:szCs w:val="24"/>
          <w:lang w:val="ro-MD"/>
        </w:rPr>
        <w:t xml:space="preserve">(2) </w:t>
      </w:r>
      <w:r w:rsidR="00922730" w:rsidRPr="001B4778">
        <w:rPr>
          <w:color w:val="auto"/>
          <w:sz w:val="24"/>
          <w:szCs w:val="24"/>
          <w:lang w:val="ro-MD"/>
        </w:rPr>
        <w:t xml:space="preserve">Anexa 6 la </w:t>
      </w:r>
      <w:proofErr w:type="spellStart"/>
      <w:r w:rsidR="00922730" w:rsidRPr="001B4778">
        <w:rPr>
          <w:color w:val="auto"/>
          <w:sz w:val="24"/>
          <w:szCs w:val="24"/>
          <w:lang w:val="ro-MD"/>
        </w:rPr>
        <w:t>Convenţia</w:t>
      </w:r>
      <w:proofErr w:type="spellEnd"/>
      <w:r w:rsidR="00922730" w:rsidRPr="001B4778">
        <w:rPr>
          <w:color w:val="auto"/>
          <w:sz w:val="24"/>
          <w:szCs w:val="24"/>
          <w:lang w:val="ro-MD"/>
        </w:rPr>
        <w:t xml:space="preserve"> de la Chicago. Operarea aeronavelor</w:t>
      </w:r>
      <w:r w:rsidR="007611FE" w:rsidRPr="001B4778">
        <w:rPr>
          <w:color w:val="auto"/>
          <w:sz w:val="24"/>
          <w:szCs w:val="24"/>
          <w:lang w:val="ro-MD"/>
        </w:rPr>
        <w:t>;</w:t>
      </w:r>
    </w:p>
    <w:p w14:paraId="0CCC3E5F" w14:textId="1473C46A" w:rsidR="007611FE" w:rsidRPr="001B4778"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3329E7" w:rsidRPr="001B4778">
        <w:rPr>
          <w:color w:val="auto"/>
          <w:sz w:val="24"/>
          <w:szCs w:val="24"/>
          <w:lang w:val="ro-MD"/>
        </w:rPr>
        <w:t xml:space="preserve">(3) </w:t>
      </w:r>
      <w:r w:rsidR="00922730" w:rsidRPr="001B4778">
        <w:rPr>
          <w:color w:val="auto"/>
          <w:sz w:val="24"/>
          <w:szCs w:val="24"/>
          <w:lang w:val="ro-MD"/>
        </w:rPr>
        <w:t xml:space="preserve">Anexa 8 la </w:t>
      </w:r>
      <w:proofErr w:type="spellStart"/>
      <w:r w:rsidR="00922730" w:rsidRPr="001B4778">
        <w:rPr>
          <w:color w:val="auto"/>
          <w:sz w:val="24"/>
          <w:szCs w:val="24"/>
          <w:lang w:val="ro-MD"/>
        </w:rPr>
        <w:t>Convenţia</w:t>
      </w:r>
      <w:proofErr w:type="spellEnd"/>
      <w:r w:rsidR="00922730" w:rsidRPr="001B4778">
        <w:rPr>
          <w:color w:val="auto"/>
          <w:sz w:val="24"/>
          <w:szCs w:val="24"/>
          <w:lang w:val="ro-MD"/>
        </w:rPr>
        <w:t xml:space="preserve"> de la Chicago. Navigabilitatea aeronavelor</w:t>
      </w:r>
    </w:p>
    <w:p w14:paraId="1F79241C" w14:textId="1115071C" w:rsidR="002E37DB" w:rsidRPr="001B4778"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3329E7" w:rsidRPr="001B4778">
        <w:rPr>
          <w:color w:val="auto"/>
          <w:sz w:val="24"/>
          <w:szCs w:val="24"/>
          <w:lang w:val="ro-MD"/>
        </w:rPr>
        <w:t xml:space="preserve">(4) </w:t>
      </w:r>
      <w:r w:rsidR="001B4778" w:rsidRPr="001B4778">
        <w:rPr>
          <w:color w:val="auto"/>
          <w:sz w:val="24"/>
          <w:szCs w:val="24"/>
          <w:lang w:val="ro-MD"/>
        </w:rPr>
        <w:t>Documentul ICAO 9760. Manual de navigabilitate</w:t>
      </w:r>
    </w:p>
    <w:p w14:paraId="0D54230B" w14:textId="27FFB8DA" w:rsidR="00FD54E8" w:rsidRPr="001B4778"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3329E7" w:rsidRPr="001B4778">
        <w:rPr>
          <w:color w:val="auto"/>
          <w:sz w:val="24"/>
          <w:szCs w:val="24"/>
          <w:lang w:val="ro-MD"/>
        </w:rPr>
        <w:t xml:space="preserve">(5) </w:t>
      </w:r>
      <w:r w:rsidR="00922730" w:rsidRPr="001B4778">
        <w:rPr>
          <w:color w:val="auto"/>
          <w:sz w:val="24"/>
          <w:szCs w:val="24"/>
          <w:lang w:val="ro-MD"/>
        </w:rPr>
        <w:t xml:space="preserve">Acordul privind spațiul aerian comun dintre Republica Moldova și Uniunea Europeană și statele sale membre, ratificat prin Legea nr.292/2012 (în continuare – </w:t>
      </w:r>
      <w:r w:rsidR="00922730" w:rsidRPr="001B4778">
        <w:rPr>
          <w:i/>
          <w:iCs/>
          <w:color w:val="auto"/>
          <w:sz w:val="24"/>
          <w:szCs w:val="24"/>
          <w:lang w:val="ro-MD"/>
        </w:rPr>
        <w:t>Acord</w:t>
      </w:r>
      <w:r w:rsidR="00922730" w:rsidRPr="001B4778">
        <w:rPr>
          <w:color w:val="auto"/>
          <w:sz w:val="24"/>
          <w:szCs w:val="24"/>
          <w:lang w:val="ro-MD"/>
        </w:rPr>
        <w:t>)</w:t>
      </w:r>
    </w:p>
    <w:p w14:paraId="6D64AD12" w14:textId="77777777" w:rsidR="00DD28FA" w:rsidRPr="00165AE7" w:rsidRDefault="00DD28FA" w:rsidP="00540E27">
      <w:pPr>
        <w:tabs>
          <w:tab w:val="left" w:pos="851"/>
          <w:tab w:val="left" w:pos="993"/>
        </w:tabs>
        <w:spacing w:after="0" w:line="240" w:lineRule="auto"/>
        <w:rPr>
          <w:color w:val="auto"/>
          <w:sz w:val="20"/>
          <w:szCs w:val="20"/>
          <w:lang w:val="ro-MD"/>
        </w:rPr>
      </w:pPr>
    </w:p>
    <w:p w14:paraId="47DD3878" w14:textId="28E2C79A" w:rsidR="007611FE" w:rsidRDefault="00A16A1B" w:rsidP="00540E27">
      <w:pPr>
        <w:pStyle w:val="Heading1"/>
        <w:tabs>
          <w:tab w:val="left" w:pos="851"/>
        </w:tabs>
        <w:ind w:left="0"/>
        <w:rPr>
          <w:lang w:val="ro-MD"/>
        </w:rPr>
      </w:pPr>
      <w:bookmarkStart w:id="36" w:name="_Toc219795596"/>
      <w:r w:rsidRPr="00DE5DB9">
        <w:rPr>
          <w:rFonts w:ascii="Times New Roman" w:hAnsi="Times New Roman"/>
          <w:sz w:val="24"/>
          <w:szCs w:val="24"/>
          <w:lang w:val="ro-MD"/>
        </w:rPr>
        <w:t xml:space="preserve">1.4.2. </w:t>
      </w:r>
      <w:r w:rsidR="007611FE" w:rsidRPr="00DE5DB9">
        <w:rPr>
          <w:rFonts w:ascii="Times New Roman" w:hAnsi="Times New Roman"/>
          <w:sz w:val="24"/>
          <w:szCs w:val="24"/>
          <w:lang w:val="ro-MD"/>
        </w:rPr>
        <w:t>Documente de referință naționale</w:t>
      </w:r>
      <w:bookmarkEnd w:id="36"/>
      <w:r w:rsidR="007611FE" w:rsidRPr="00A16A1B">
        <w:rPr>
          <w:lang w:val="ro-MD"/>
        </w:rPr>
        <w:t xml:space="preserve"> </w:t>
      </w:r>
    </w:p>
    <w:p w14:paraId="7BE43941" w14:textId="77777777" w:rsidR="00165AE7" w:rsidRPr="00165AE7" w:rsidRDefault="00165AE7" w:rsidP="00540E27">
      <w:pPr>
        <w:tabs>
          <w:tab w:val="left" w:pos="851"/>
        </w:tabs>
        <w:rPr>
          <w:sz w:val="20"/>
          <w:szCs w:val="20"/>
          <w:lang w:val="ro-MD"/>
        </w:rPr>
      </w:pPr>
    </w:p>
    <w:p w14:paraId="3AE44931" w14:textId="632EC211" w:rsidR="007611FE" w:rsidRPr="00A16A1B"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A16A1B">
        <w:rPr>
          <w:color w:val="auto"/>
          <w:sz w:val="24"/>
          <w:szCs w:val="24"/>
          <w:lang w:val="ro-MD"/>
        </w:rPr>
        <w:t xml:space="preserve">(1) </w:t>
      </w:r>
      <w:r w:rsidR="007611FE" w:rsidRPr="0057597B">
        <w:rPr>
          <w:color w:val="auto"/>
          <w:sz w:val="24"/>
          <w:szCs w:val="24"/>
          <w:lang w:val="ro-MD"/>
        </w:rPr>
        <w:t xml:space="preserve">Codul aerian al Republicii </w:t>
      </w:r>
      <w:r w:rsidR="007611FE" w:rsidRPr="001E4DA5">
        <w:rPr>
          <w:color w:val="auto"/>
          <w:sz w:val="24"/>
          <w:szCs w:val="24"/>
          <w:lang w:val="ro-MD"/>
        </w:rPr>
        <w:t>Moldova nr. 301/</w:t>
      </w:r>
      <w:r w:rsidR="00132F0E" w:rsidRPr="001E4DA5">
        <w:rPr>
          <w:color w:val="auto"/>
          <w:sz w:val="24"/>
          <w:szCs w:val="24"/>
          <w:lang w:val="ro-MD"/>
        </w:rPr>
        <w:t>20</w:t>
      </w:r>
      <w:r w:rsidR="007611FE" w:rsidRPr="001E4DA5">
        <w:rPr>
          <w:color w:val="auto"/>
          <w:sz w:val="24"/>
          <w:szCs w:val="24"/>
          <w:lang w:val="ro-MD"/>
        </w:rPr>
        <w:t>17;</w:t>
      </w:r>
    </w:p>
    <w:p w14:paraId="1918F0E9" w14:textId="60878C68" w:rsidR="007611FE" w:rsidRPr="00A16A1B"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A16A1B">
        <w:rPr>
          <w:color w:val="auto"/>
          <w:sz w:val="24"/>
          <w:szCs w:val="24"/>
          <w:lang w:val="ro-MD"/>
        </w:rPr>
        <w:t xml:space="preserve">(2) </w:t>
      </w:r>
      <w:r w:rsidR="007611FE" w:rsidRPr="00A16A1B">
        <w:rPr>
          <w:color w:val="auto"/>
          <w:sz w:val="24"/>
          <w:szCs w:val="24"/>
          <w:lang w:val="ro-MD"/>
        </w:rPr>
        <w:t xml:space="preserve">Codul administrativ </w:t>
      </w:r>
      <w:r w:rsidR="003E18D0" w:rsidRPr="00A16A1B">
        <w:rPr>
          <w:color w:val="auto"/>
          <w:sz w:val="24"/>
          <w:szCs w:val="24"/>
          <w:lang w:val="ro-MD"/>
        </w:rPr>
        <w:t xml:space="preserve">al Republicii Moldova </w:t>
      </w:r>
      <w:r w:rsidR="007611FE" w:rsidRPr="00A16A1B">
        <w:rPr>
          <w:color w:val="auto"/>
          <w:sz w:val="24"/>
          <w:szCs w:val="24"/>
          <w:lang w:val="ro-MD"/>
        </w:rPr>
        <w:t>nr. 116/2018;</w:t>
      </w:r>
    </w:p>
    <w:p w14:paraId="0A307E70" w14:textId="5E9BBE36" w:rsidR="007611FE" w:rsidRPr="00A16A1B"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A16A1B">
        <w:rPr>
          <w:color w:val="auto"/>
          <w:sz w:val="24"/>
          <w:szCs w:val="24"/>
          <w:lang w:val="ro-MD"/>
        </w:rPr>
        <w:t>(3)</w:t>
      </w:r>
      <w:r w:rsidR="00A64C9C">
        <w:rPr>
          <w:color w:val="auto"/>
          <w:sz w:val="24"/>
          <w:szCs w:val="24"/>
          <w:lang w:val="ro-MD"/>
        </w:rPr>
        <w:t xml:space="preserve"> </w:t>
      </w:r>
      <w:r w:rsidR="00A16A1B" w:rsidRPr="00A16A1B">
        <w:rPr>
          <w:color w:val="auto"/>
          <w:sz w:val="24"/>
          <w:szCs w:val="24"/>
          <w:lang w:val="ro-MD"/>
        </w:rPr>
        <w:t xml:space="preserve">Regulamentul </w:t>
      </w:r>
      <w:r w:rsidR="007E5801" w:rsidRPr="007E5801">
        <w:rPr>
          <w:color w:val="auto"/>
          <w:sz w:val="24"/>
          <w:szCs w:val="24"/>
          <w:lang w:val="ro-MD"/>
        </w:rPr>
        <w:t xml:space="preserve">privind continuitatea </w:t>
      </w:r>
      <w:proofErr w:type="spellStart"/>
      <w:r w:rsidR="007E5801" w:rsidRPr="007E5801">
        <w:rPr>
          <w:color w:val="auto"/>
          <w:sz w:val="24"/>
          <w:szCs w:val="24"/>
          <w:lang w:val="ro-MD"/>
        </w:rPr>
        <w:t>navigabilităţii</w:t>
      </w:r>
      <w:proofErr w:type="spellEnd"/>
      <w:r w:rsidR="007E5801" w:rsidRPr="007E5801">
        <w:rPr>
          <w:color w:val="auto"/>
          <w:sz w:val="24"/>
          <w:szCs w:val="24"/>
          <w:lang w:val="ro-MD"/>
        </w:rPr>
        <w:t xml:space="preserve"> aeronavelor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a produselor, reperelor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dispozitivelor aeronautice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autorizarea organizațiilor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a personalului cu </w:t>
      </w:r>
      <w:proofErr w:type="spellStart"/>
      <w:r w:rsidR="007E5801" w:rsidRPr="007E5801">
        <w:rPr>
          <w:color w:val="auto"/>
          <w:sz w:val="24"/>
          <w:szCs w:val="24"/>
          <w:lang w:val="ro-MD"/>
        </w:rPr>
        <w:t>atribuţii</w:t>
      </w:r>
      <w:proofErr w:type="spellEnd"/>
      <w:r w:rsidR="007E5801" w:rsidRPr="007E5801">
        <w:rPr>
          <w:color w:val="auto"/>
          <w:sz w:val="24"/>
          <w:szCs w:val="24"/>
          <w:lang w:val="ro-MD"/>
        </w:rPr>
        <w:t xml:space="preserve"> în domeniu, aprobat prin Hotărârea Guvernului nr. 465/2025.</w:t>
      </w:r>
      <w:r w:rsidR="00DD28FA" w:rsidRPr="0057597B">
        <w:rPr>
          <w:color w:val="auto"/>
          <w:sz w:val="24"/>
          <w:szCs w:val="24"/>
          <w:lang w:val="ro-MD"/>
        </w:rPr>
        <w:t>;</w:t>
      </w:r>
    </w:p>
    <w:p w14:paraId="036484A4" w14:textId="04849861" w:rsidR="00DD28FA" w:rsidRPr="0057597B"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A16A1B">
        <w:rPr>
          <w:color w:val="auto"/>
          <w:sz w:val="24"/>
          <w:szCs w:val="24"/>
          <w:lang w:val="ro-MD"/>
        </w:rPr>
        <w:t xml:space="preserve">(4) </w:t>
      </w:r>
      <w:r w:rsidR="00DD28FA" w:rsidRPr="00A16A1B">
        <w:rPr>
          <w:color w:val="auto"/>
          <w:sz w:val="24"/>
          <w:szCs w:val="24"/>
          <w:lang w:val="ro-MD"/>
        </w:rPr>
        <w:t xml:space="preserve">Mijloace acceptabile de punere în conformitate și materiale de îndrumare la Regulamentul </w:t>
      </w:r>
      <w:r w:rsidR="007E5801" w:rsidRPr="007E5801">
        <w:rPr>
          <w:color w:val="auto"/>
          <w:sz w:val="24"/>
          <w:szCs w:val="24"/>
          <w:lang w:val="ro-MD"/>
        </w:rPr>
        <w:t xml:space="preserve">privind continuitatea </w:t>
      </w:r>
      <w:proofErr w:type="spellStart"/>
      <w:r w:rsidR="007E5801" w:rsidRPr="007E5801">
        <w:rPr>
          <w:color w:val="auto"/>
          <w:sz w:val="24"/>
          <w:szCs w:val="24"/>
          <w:lang w:val="ro-MD"/>
        </w:rPr>
        <w:t>navigabilităţii</w:t>
      </w:r>
      <w:proofErr w:type="spellEnd"/>
      <w:r w:rsidR="007E5801" w:rsidRPr="007E5801">
        <w:rPr>
          <w:color w:val="auto"/>
          <w:sz w:val="24"/>
          <w:szCs w:val="24"/>
          <w:lang w:val="ro-MD"/>
        </w:rPr>
        <w:t xml:space="preserve"> aeronavelor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a produselor, reperelor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dispozitivelor aeronautice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autorizarea organizațiilor </w:t>
      </w:r>
      <w:proofErr w:type="spellStart"/>
      <w:r w:rsidR="007E5801" w:rsidRPr="007E5801">
        <w:rPr>
          <w:color w:val="auto"/>
          <w:sz w:val="24"/>
          <w:szCs w:val="24"/>
          <w:lang w:val="ro-MD"/>
        </w:rPr>
        <w:t>şi</w:t>
      </w:r>
      <w:proofErr w:type="spellEnd"/>
      <w:r w:rsidR="007E5801" w:rsidRPr="007E5801">
        <w:rPr>
          <w:color w:val="auto"/>
          <w:sz w:val="24"/>
          <w:szCs w:val="24"/>
          <w:lang w:val="ro-MD"/>
        </w:rPr>
        <w:t xml:space="preserve"> a personalului cu </w:t>
      </w:r>
      <w:proofErr w:type="spellStart"/>
      <w:r w:rsidR="007E5801" w:rsidRPr="007E5801">
        <w:rPr>
          <w:color w:val="auto"/>
          <w:sz w:val="24"/>
          <w:szCs w:val="24"/>
          <w:lang w:val="ro-MD"/>
        </w:rPr>
        <w:t>atribuţii</w:t>
      </w:r>
      <w:proofErr w:type="spellEnd"/>
      <w:r w:rsidR="007E5801" w:rsidRPr="007E5801">
        <w:rPr>
          <w:color w:val="auto"/>
          <w:sz w:val="24"/>
          <w:szCs w:val="24"/>
          <w:lang w:val="ro-MD"/>
        </w:rPr>
        <w:t xml:space="preserve"> în domeniu, aprobat prin </w:t>
      </w:r>
      <w:r w:rsidR="007E5801">
        <w:rPr>
          <w:color w:val="auto"/>
          <w:sz w:val="24"/>
          <w:szCs w:val="24"/>
          <w:lang w:val="ro-MD"/>
        </w:rPr>
        <w:t>HG</w:t>
      </w:r>
      <w:r w:rsidR="007E5801" w:rsidRPr="007E5801">
        <w:rPr>
          <w:color w:val="auto"/>
          <w:sz w:val="24"/>
          <w:szCs w:val="24"/>
          <w:lang w:val="ro-MD"/>
        </w:rPr>
        <w:t xml:space="preserve"> nr. 465/2025</w:t>
      </w:r>
      <w:r w:rsidR="00DD28FA" w:rsidRPr="0057597B">
        <w:rPr>
          <w:color w:val="auto"/>
          <w:sz w:val="24"/>
          <w:szCs w:val="24"/>
          <w:lang w:val="ro-MD"/>
        </w:rPr>
        <w:t xml:space="preserve">, AMC&amp;GM - </w:t>
      </w:r>
      <w:r w:rsidR="00E63D10" w:rsidRPr="0057597B">
        <w:rPr>
          <w:color w:val="auto"/>
          <w:sz w:val="24"/>
          <w:szCs w:val="24"/>
          <w:lang w:val="ro-MD"/>
        </w:rPr>
        <w:t>P</w:t>
      </w:r>
      <w:r w:rsidR="00DD28FA" w:rsidRPr="0057597B">
        <w:rPr>
          <w:color w:val="auto"/>
          <w:sz w:val="24"/>
          <w:szCs w:val="24"/>
          <w:lang w:val="ro-MD"/>
        </w:rPr>
        <w:t xml:space="preserve">artea – </w:t>
      </w:r>
      <w:r w:rsidR="00E63D10" w:rsidRPr="0057597B">
        <w:rPr>
          <w:color w:val="auto"/>
          <w:sz w:val="24"/>
          <w:szCs w:val="24"/>
          <w:lang w:val="ro-MD"/>
        </w:rPr>
        <w:t>CAO</w:t>
      </w:r>
      <w:r w:rsidR="00095E54" w:rsidRPr="0057597B">
        <w:rPr>
          <w:color w:val="auto"/>
          <w:sz w:val="24"/>
          <w:szCs w:val="24"/>
          <w:lang w:val="ro-MD"/>
        </w:rPr>
        <w:t>.</w:t>
      </w:r>
    </w:p>
    <w:p w14:paraId="302CDEEB" w14:textId="77777777" w:rsidR="003C1A1D" w:rsidRDefault="003C1A1D" w:rsidP="00540E27">
      <w:pPr>
        <w:tabs>
          <w:tab w:val="left" w:pos="851"/>
          <w:tab w:val="left" w:pos="993"/>
        </w:tabs>
        <w:spacing w:after="0" w:line="240" w:lineRule="auto"/>
        <w:ind w:firstLine="0"/>
        <w:rPr>
          <w:color w:val="auto"/>
          <w:sz w:val="24"/>
          <w:szCs w:val="24"/>
          <w:lang w:val="ro-MD"/>
        </w:rPr>
      </w:pPr>
    </w:p>
    <w:p w14:paraId="10CCDF0C" w14:textId="77777777" w:rsidR="003C1A1D" w:rsidRDefault="003C1A1D" w:rsidP="00540E27">
      <w:pPr>
        <w:tabs>
          <w:tab w:val="left" w:pos="851"/>
          <w:tab w:val="left" w:pos="993"/>
        </w:tabs>
        <w:spacing w:after="0" w:line="240" w:lineRule="auto"/>
        <w:ind w:firstLine="0"/>
        <w:rPr>
          <w:color w:val="auto"/>
          <w:sz w:val="24"/>
          <w:szCs w:val="24"/>
          <w:lang w:val="ro-MD"/>
        </w:rPr>
      </w:pPr>
    </w:p>
    <w:p w14:paraId="2B6DE45B" w14:textId="77777777" w:rsidR="00CF157A" w:rsidRDefault="00CF157A" w:rsidP="00540E27">
      <w:pPr>
        <w:tabs>
          <w:tab w:val="left" w:pos="851"/>
          <w:tab w:val="left" w:pos="993"/>
        </w:tabs>
        <w:spacing w:after="0" w:line="240" w:lineRule="auto"/>
        <w:ind w:firstLine="0"/>
        <w:rPr>
          <w:color w:val="auto"/>
          <w:sz w:val="24"/>
          <w:szCs w:val="24"/>
          <w:lang w:val="ro-MD"/>
        </w:rPr>
      </w:pPr>
    </w:p>
    <w:p w14:paraId="36E10F9A" w14:textId="77777777" w:rsidR="00CF157A" w:rsidRDefault="00CF157A" w:rsidP="00540E27">
      <w:pPr>
        <w:tabs>
          <w:tab w:val="left" w:pos="851"/>
          <w:tab w:val="left" w:pos="993"/>
        </w:tabs>
        <w:spacing w:after="0" w:line="240" w:lineRule="auto"/>
        <w:ind w:firstLine="0"/>
        <w:rPr>
          <w:color w:val="auto"/>
          <w:sz w:val="24"/>
          <w:szCs w:val="24"/>
          <w:lang w:val="ro-MD"/>
        </w:rPr>
      </w:pPr>
    </w:p>
    <w:p w14:paraId="45F24763" w14:textId="77777777" w:rsidR="00ED4FE5" w:rsidRDefault="00ED4FE5" w:rsidP="00540E27">
      <w:pPr>
        <w:tabs>
          <w:tab w:val="left" w:pos="851"/>
          <w:tab w:val="left" w:pos="993"/>
        </w:tabs>
        <w:spacing w:after="0" w:line="240" w:lineRule="auto"/>
        <w:ind w:firstLine="0"/>
        <w:rPr>
          <w:color w:val="auto"/>
          <w:sz w:val="24"/>
          <w:szCs w:val="24"/>
          <w:lang w:val="ro-MD"/>
        </w:rPr>
      </w:pPr>
    </w:p>
    <w:p w14:paraId="778C1A0B" w14:textId="77777777" w:rsidR="00CF157A" w:rsidRDefault="00CF157A" w:rsidP="00540E27">
      <w:pPr>
        <w:tabs>
          <w:tab w:val="left" w:pos="851"/>
          <w:tab w:val="left" w:pos="993"/>
        </w:tabs>
        <w:spacing w:after="0" w:line="240" w:lineRule="auto"/>
        <w:ind w:firstLine="0"/>
        <w:rPr>
          <w:color w:val="auto"/>
          <w:sz w:val="24"/>
          <w:szCs w:val="24"/>
          <w:lang w:val="ro-MD"/>
        </w:rPr>
      </w:pPr>
    </w:p>
    <w:p w14:paraId="739A8878" w14:textId="1828FFD6" w:rsidR="00A731C4" w:rsidRPr="00CF157A" w:rsidRDefault="00A731C4" w:rsidP="00540E27">
      <w:pPr>
        <w:pStyle w:val="Heading1"/>
        <w:tabs>
          <w:tab w:val="left" w:pos="851"/>
        </w:tabs>
        <w:ind w:left="0" w:firstLine="0"/>
        <w:rPr>
          <w:rFonts w:ascii="Times New Roman" w:hAnsi="Times New Roman"/>
          <w:sz w:val="24"/>
          <w:szCs w:val="24"/>
          <w:lang w:val="ro-MD"/>
        </w:rPr>
      </w:pPr>
      <w:bookmarkStart w:id="37" w:name="_Toc219795597"/>
      <w:r w:rsidRPr="0035290A">
        <w:rPr>
          <w:rFonts w:ascii="Times New Roman" w:hAnsi="Times New Roman"/>
          <w:sz w:val="24"/>
          <w:szCs w:val="24"/>
          <w:lang w:val="ro-MD"/>
        </w:rPr>
        <w:lastRenderedPageBreak/>
        <w:t xml:space="preserve">CAPITOLUL </w:t>
      </w:r>
      <w:r w:rsidR="00CF157A">
        <w:rPr>
          <w:rFonts w:ascii="Times New Roman" w:hAnsi="Times New Roman"/>
          <w:sz w:val="24"/>
          <w:szCs w:val="24"/>
          <w:lang w:val="ro-MD"/>
        </w:rPr>
        <w:t>2</w:t>
      </w:r>
      <w:r w:rsidRPr="0035290A">
        <w:rPr>
          <w:rFonts w:ascii="Times New Roman" w:hAnsi="Times New Roman"/>
          <w:sz w:val="24"/>
          <w:szCs w:val="24"/>
          <w:lang w:val="ro-MD"/>
        </w:rPr>
        <w:t xml:space="preserve">. </w:t>
      </w:r>
      <w:r w:rsidR="00E63D10" w:rsidRPr="00E63D10">
        <w:rPr>
          <w:rFonts w:ascii="Times New Roman" w:hAnsi="Times New Roman"/>
          <w:sz w:val="24"/>
          <w:szCs w:val="24"/>
          <w:lang w:val="ro-MD"/>
        </w:rPr>
        <w:t>PREVEDERI ŞI MOD DE APLICARE</w:t>
      </w:r>
      <w:bookmarkEnd w:id="37"/>
    </w:p>
    <w:p w14:paraId="1B1B6569" w14:textId="77777777" w:rsidR="000641CA" w:rsidRDefault="000641CA" w:rsidP="00540E27">
      <w:pPr>
        <w:tabs>
          <w:tab w:val="left" w:pos="851"/>
          <w:tab w:val="left" w:pos="1701"/>
        </w:tabs>
        <w:spacing w:after="0" w:line="240" w:lineRule="auto"/>
        <w:ind w:right="1134"/>
        <w:rPr>
          <w:bCs/>
          <w:color w:val="auto"/>
          <w:sz w:val="24"/>
          <w:szCs w:val="24"/>
          <w:lang w:val="ro-MD"/>
        </w:rPr>
      </w:pPr>
    </w:p>
    <w:p w14:paraId="54712ED7" w14:textId="06BFFA8E" w:rsidR="003C1A1D" w:rsidRDefault="003C1A1D" w:rsidP="00540E27">
      <w:pPr>
        <w:pStyle w:val="Heading1"/>
        <w:tabs>
          <w:tab w:val="left" w:pos="851"/>
        </w:tabs>
        <w:ind w:left="0"/>
        <w:rPr>
          <w:rFonts w:ascii="Times New Roman" w:hAnsi="Times New Roman"/>
          <w:color w:val="auto"/>
          <w:sz w:val="24"/>
          <w:szCs w:val="24"/>
          <w:lang w:val="ro-MD"/>
        </w:rPr>
      </w:pPr>
      <w:bookmarkStart w:id="38" w:name="_Toc219795598"/>
      <w:r w:rsidRPr="000A4DF2">
        <w:rPr>
          <w:rFonts w:ascii="Times New Roman" w:hAnsi="Times New Roman"/>
          <w:sz w:val="24"/>
          <w:szCs w:val="24"/>
          <w:lang w:val="ro-MD"/>
        </w:rPr>
        <w:t xml:space="preserve">2.1. </w:t>
      </w:r>
      <w:r w:rsidR="004F7B5C" w:rsidRPr="004F7B5C">
        <w:rPr>
          <w:rFonts w:ascii="Times New Roman" w:hAnsi="Times New Roman"/>
          <w:color w:val="auto"/>
          <w:sz w:val="24"/>
          <w:szCs w:val="24"/>
          <w:lang w:val="ro-MD"/>
        </w:rPr>
        <w:t>Autorizare inițială</w:t>
      </w:r>
      <w:bookmarkEnd w:id="38"/>
    </w:p>
    <w:p w14:paraId="03477453" w14:textId="2DCAC912" w:rsidR="00310ADB" w:rsidRDefault="003675C7" w:rsidP="00540E27">
      <w:pPr>
        <w:pStyle w:val="Heading1"/>
        <w:tabs>
          <w:tab w:val="left" w:pos="851"/>
        </w:tabs>
        <w:ind w:left="0"/>
        <w:rPr>
          <w:rFonts w:ascii="Times New Roman" w:hAnsi="Times New Roman"/>
          <w:sz w:val="24"/>
          <w:szCs w:val="24"/>
          <w:lang w:val="ro-MD" w:eastAsia="ro-MD"/>
        </w:rPr>
      </w:pPr>
      <w:bookmarkStart w:id="39" w:name="_Toc219795599"/>
      <w:r w:rsidRPr="003675C7">
        <w:rPr>
          <w:rFonts w:ascii="Times New Roman" w:hAnsi="Times New Roman"/>
          <w:sz w:val="24"/>
          <w:szCs w:val="24"/>
          <w:lang w:val="ro-MD" w:eastAsia="ro-MD"/>
        </w:rPr>
        <w:t xml:space="preserve">2.2. </w:t>
      </w:r>
      <w:r w:rsidR="004F7B5C" w:rsidRPr="004F7B5C">
        <w:rPr>
          <w:rFonts w:ascii="Times New Roman" w:hAnsi="Times New Roman"/>
          <w:sz w:val="24"/>
          <w:szCs w:val="24"/>
          <w:lang w:val="ro-MD" w:eastAsia="ro-MD"/>
        </w:rPr>
        <w:t>Cererea de autorizare</w:t>
      </w:r>
      <w:bookmarkEnd w:id="39"/>
    </w:p>
    <w:p w14:paraId="24A92B88" w14:textId="77777777" w:rsidR="00165AE7" w:rsidRPr="00165AE7" w:rsidRDefault="00165AE7" w:rsidP="00540E27">
      <w:pPr>
        <w:tabs>
          <w:tab w:val="left" w:pos="851"/>
        </w:tabs>
        <w:rPr>
          <w:sz w:val="20"/>
          <w:szCs w:val="20"/>
          <w:lang w:val="ro-MD" w:eastAsia="ro-MD"/>
        </w:rPr>
      </w:pPr>
    </w:p>
    <w:p w14:paraId="1FB558A8" w14:textId="13C41086" w:rsidR="00DD434F" w:rsidRPr="00864461" w:rsidRDefault="00DD434F" w:rsidP="00540E27">
      <w:pPr>
        <w:pStyle w:val="NoSpacing"/>
        <w:tabs>
          <w:tab w:val="left" w:pos="851"/>
        </w:tabs>
        <w:ind w:firstLine="567"/>
        <w:jc w:val="left"/>
        <w:rPr>
          <w:sz w:val="24"/>
          <w:szCs w:val="24"/>
          <w:lang w:val="ro-MD"/>
        </w:rPr>
      </w:pPr>
      <w:r w:rsidRPr="00864461">
        <w:rPr>
          <w:lang w:val="ro-MD"/>
        </w:rPr>
        <w:t>(</w:t>
      </w:r>
      <w:r w:rsidRPr="00864461">
        <w:rPr>
          <w:sz w:val="24"/>
          <w:szCs w:val="24"/>
          <w:lang w:val="ro-MD"/>
        </w:rPr>
        <w:t>1) În vederea inițierii procesului de autorizare Partea</w:t>
      </w:r>
      <w:r w:rsidR="00DF2937" w:rsidRPr="00864461">
        <w:rPr>
          <w:sz w:val="24"/>
          <w:szCs w:val="24"/>
          <w:lang w:val="ro-MD"/>
        </w:rPr>
        <w:t>-</w:t>
      </w:r>
      <w:r w:rsidRPr="00864461">
        <w:rPr>
          <w:sz w:val="24"/>
          <w:szCs w:val="24"/>
          <w:lang w:val="ro-MD"/>
        </w:rPr>
        <w:t xml:space="preserve">CAO, solicitantul trebuie să depună la sediul AAC o cerere în acest sens, completată pe </w:t>
      </w:r>
      <w:r w:rsidRPr="00864461">
        <w:rPr>
          <w:b/>
          <w:bCs/>
          <w:sz w:val="24"/>
          <w:szCs w:val="24"/>
          <w:lang w:val="ro-MD"/>
        </w:rPr>
        <w:t>Formularul 2 AAC</w:t>
      </w:r>
      <w:r w:rsidRPr="00864461">
        <w:rPr>
          <w:sz w:val="24"/>
          <w:szCs w:val="24"/>
          <w:lang w:val="ro-MD"/>
        </w:rPr>
        <w:t xml:space="preserve">, cu anexa </w:t>
      </w:r>
      <w:r w:rsidR="00B1651D" w:rsidRPr="00864461">
        <w:rPr>
          <w:sz w:val="24"/>
          <w:szCs w:val="24"/>
          <w:lang w:val="ro-MD"/>
        </w:rPr>
        <w:t xml:space="preserve">Partea CAO </w:t>
      </w:r>
      <w:r w:rsidRPr="00864461">
        <w:rPr>
          <w:sz w:val="24"/>
          <w:szCs w:val="24"/>
          <w:lang w:val="ro-MD"/>
        </w:rPr>
        <w:t>(Anexa 1 la prezentul PIAC).</w:t>
      </w:r>
    </w:p>
    <w:p w14:paraId="25497389" w14:textId="4D7BCCFC" w:rsidR="00E63D10" w:rsidRPr="00864461" w:rsidRDefault="00DD434F" w:rsidP="00540E27">
      <w:pPr>
        <w:pStyle w:val="NoSpacing"/>
        <w:tabs>
          <w:tab w:val="left" w:pos="851"/>
        </w:tabs>
        <w:ind w:firstLine="567"/>
        <w:jc w:val="left"/>
        <w:rPr>
          <w:lang w:val="ro-MD"/>
        </w:rPr>
      </w:pPr>
      <w:r w:rsidRPr="00864461">
        <w:rPr>
          <w:sz w:val="24"/>
          <w:szCs w:val="24"/>
          <w:lang w:val="ro-MD"/>
        </w:rPr>
        <w:t xml:space="preserve">(2) </w:t>
      </w:r>
      <w:r w:rsidR="00AD36E3" w:rsidRPr="00AD36E3">
        <w:rPr>
          <w:sz w:val="24"/>
          <w:szCs w:val="24"/>
          <w:lang w:val="ro-MD"/>
        </w:rPr>
        <w:t>La cererea de autorizare se anexează următoarele documente-suport:</w:t>
      </w:r>
      <w:r w:rsidR="00AD36E3" w:rsidRPr="00AD36E3">
        <w:rPr>
          <w:sz w:val="24"/>
          <w:szCs w:val="24"/>
          <w:lang w:val="ro-MD"/>
        </w:rPr>
        <w:br/>
        <w:t>a) copii ale actelor de constituire care atestă că organizația este înregistrată în Registrul de stat a persoanei juridice, ținut de Agenția Servicii Publice</w:t>
      </w:r>
      <w:r w:rsidR="00AD36E3">
        <w:rPr>
          <w:sz w:val="24"/>
          <w:szCs w:val="24"/>
          <w:lang w:val="ro-MD"/>
        </w:rPr>
        <w:t>.</w:t>
      </w:r>
      <w:r w:rsidRPr="00864461">
        <w:rPr>
          <w:lang w:val="ro-MD"/>
        </w:rPr>
        <w:br/>
      </w:r>
      <w:r w:rsidRPr="00864461">
        <w:rPr>
          <w:sz w:val="24"/>
          <w:szCs w:val="24"/>
          <w:lang w:val="ro-MD"/>
        </w:rPr>
        <w:t xml:space="preserve">b) proiectul </w:t>
      </w:r>
      <w:r w:rsidRPr="00864461">
        <w:rPr>
          <w:b/>
          <w:bCs/>
          <w:sz w:val="24"/>
          <w:szCs w:val="24"/>
          <w:lang w:val="ro-MD"/>
        </w:rPr>
        <w:t>Manualului CAE</w:t>
      </w:r>
      <w:r w:rsidRPr="00864461">
        <w:rPr>
          <w:sz w:val="24"/>
          <w:szCs w:val="24"/>
          <w:lang w:val="ro-MD"/>
        </w:rPr>
        <w:t xml:space="preserve">, conținând procedurile necesare conformării cu cerințele </w:t>
      </w:r>
      <w:r w:rsidR="00D428EC" w:rsidRPr="00864461">
        <w:rPr>
          <w:i/>
          <w:iCs/>
          <w:sz w:val="24"/>
          <w:szCs w:val="24"/>
          <w:lang w:val="ro-MD"/>
        </w:rPr>
        <w:t>Partea-CAO</w:t>
      </w:r>
      <w:r w:rsidRPr="00864461">
        <w:rPr>
          <w:sz w:val="24"/>
          <w:szCs w:val="24"/>
          <w:lang w:val="ro-MD"/>
        </w:rPr>
        <w:t xml:space="preserve">, precum și declarația </w:t>
      </w:r>
      <w:r w:rsidRPr="00864461">
        <w:rPr>
          <w:b/>
          <w:bCs/>
          <w:sz w:val="24"/>
          <w:szCs w:val="24"/>
          <w:lang w:val="ro-MD"/>
        </w:rPr>
        <w:t>Managerului Responsabil</w:t>
      </w:r>
      <w:r w:rsidRPr="00864461">
        <w:rPr>
          <w:sz w:val="24"/>
          <w:szCs w:val="24"/>
          <w:lang w:val="ro-MD"/>
        </w:rPr>
        <w:t>.</w:t>
      </w:r>
    </w:p>
    <w:p w14:paraId="779B40D1" w14:textId="065BA16F" w:rsidR="001B4778" w:rsidRDefault="00E63D10" w:rsidP="00540E27">
      <w:pPr>
        <w:tabs>
          <w:tab w:val="left" w:pos="851"/>
          <w:tab w:val="left" w:pos="993"/>
        </w:tabs>
        <w:spacing w:after="0" w:line="240" w:lineRule="auto"/>
        <w:ind w:firstLine="0"/>
        <w:rPr>
          <w:bCs/>
          <w:color w:val="auto"/>
          <w:sz w:val="24"/>
          <w:szCs w:val="24"/>
          <w:lang w:val="ro-MD"/>
        </w:rPr>
      </w:pPr>
      <w:r w:rsidRPr="00C43C52">
        <w:rPr>
          <w:b/>
          <w:i/>
          <w:iCs/>
          <w:color w:val="auto"/>
          <w:sz w:val="24"/>
          <w:szCs w:val="24"/>
          <w:lang w:val="ro-MD"/>
        </w:rPr>
        <w:t>Nota</w:t>
      </w:r>
      <w:r w:rsidR="001B4778" w:rsidRPr="00C43C52">
        <w:rPr>
          <w:b/>
          <w:i/>
          <w:iCs/>
          <w:color w:val="auto"/>
          <w:sz w:val="24"/>
          <w:szCs w:val="24"/>
          <w:lang w:val="ro-MD"/>
        </w:rPr>
        <w:t xml:space="preserve"> 1</w:t>
      </w:r>
      <w:r w:rsidRPr="00C43C52">
        <w:rPr>
          <w:b/>
          <w:color w:val="auto"/>
          <w:sz w:val="24"/>
          <w:szCs w:val="24"/>
          <w:lang w:val="ro-MD"/>
        </w:rPr>
        <w:t>:</w:t>
      </w:r>
      <w:r w:rsidRPr="00E63D10">
        <w:rPr>
          <w:bCs/>
          <w:color w:val="auto"/>
          <w:sz w:val="24"/>
          <w:szCs w:val="24"/>
          <w:lang w:val="ro-MD"/>
        </w:rPr>
        <w:t xml:space="preserve"> </w:t>
      </w:r>
      <w:r w:rsidRPr="00C43C52">
        <w:rPr>
          <w:bCs/>
          <w:i/>
          <w:iCs/>
          <w:color w:val="auto"/>
          <w:sz w:val="24"/>
          <w:szCs w:val="24"/>
          <w:lang w:val="ro-MD"/>
        </w:rPr>
        <w:t>Proiectul</w:t>
      </w:r>
      <w:r w:rsidR="00D063E6" w:rsidRPr="00C43C52">
        <w:rPr>
          <w:bCs/>
          <w:i/>
          <w:iCs/>
          <w:color w:val="auto"/>
          <w:sz w:val="24"/>
          <w:szCs w:val="24"/>
          <w:lang w:val="ro-MD"/>
        </w:rPr>
        <w:t xml:space="preserve"> manualului</w:t>
      </w:r>
      <w:r w:rsidRPr="00C43C52">
        <w:rPr>
          <w:bCs/>
          <w:i/>
          <w:iCs/>
          <w:color w:val="auto"/>
          <w:sz w:val="24"/>
          <w:szCs w:val="24"/>
          <w:lang w:val="ro-MD"/>
        </w:rPr>
        <w:t xml:space="preserve"> CAE trebuie întocmit utilizând prevederile </w:t>
      </w:r>
      <w:r w:rsidR="007C7EED" w:rsidRPr="007C7EED">
        <w:rPr>
          <w:bCs/>
          <w:i/>
          <w:iCs/>
          <w:color w:val="auto"/>
          <w:sz w:val="24"/>
          <w:szCs w:val="24"/>
          <w:lang w:val="ro-MD"/>
        </w:rPr>
        <w:t>List</w:t>
      </w:r>
      <w:r w:rsidR="007C7EED">
        <w:rPr>
          <w:bCs/>
          <w:i/>
          <w:iCs/>
          <w:color w:val="auto"/>
          <w:sz w:val="24"/>
          <w:szCs w:val="24"/>
          <w:lang w:val="ro-MD"/>
        </w:rPr>
        <w:t>ei</w:t>
      </w:r>
      <w:r w:rsidR="007C7EED" w:rsidRPr="007C7EED">
        <w:rPr>
          <w:bCs/>
          <w:i/>
          <w:iCs/>
          <w:color w:val="auto"/>
          <w:sz w:val="24"/>
          <w:szCs w:val="24"/>
          <w:lang w:val="ro-MD"/>
        </w:rPr>
        <w:t xml:space="preserve"> de verificare CAE - PARTEA CAO</w:t>
      </w:r>
      <w:r w:rsidR="001E4DA5" w:rsidRPr="00C43C52">
        <w:rPr>
          <w:bCs/>
          <w:i/>
          <w:iCs/>
          <w:color w:val="auto"/>
          <w:sz w:val="24"/>
          <w:szCs w:val="24"/>
          <w:lang w:val="ro-MD"/>
        </w:rPr>
        <w:t xml:space="preserve">- </w:t>
      </w:r>
      <w:r w:rsidR="00270FDB" w:rsidRPr="00C43C52">
        <w:rPr>
          <w:bCs/>
          <w:i/>
          <w:iCs/>
          <w:color w:val="auto"/>
          <w:sz w:val="24"/>
          <w:szCs w:val="24"/>
          <w:lang w:val="ro-MD"/>
        </w:rPr>
        <w:t xml:space="preserve">Anexa </w:t>
      </w:r>
      <w:r w:rsidR="001E4DA5" w:rsidRPr="00C43C52">
        <w:rPr>
          <w:bCs/>
          <w:i/>
          <w:iCs/>
          <w:color w:val="auto"/>
          <w:sz w:val="24"/>
          <w:szCs w:val="24"/>
          <w:lang w:val="ro-MD"/>
        </w:rPr>
        <w:t>5 din prezentul PIAC</w:t>
      </w:r>
    </w:p>
    <w:p w14:paraId="0E8F6469" w14:textId="2B7D0E53" w:rsidR="00E63D10" w:rsidRPr="00E63D10" w:rsidRDefault="00292B9C" w:rsidP="00540E27">
      <w:pPr>
        <w:tabs>
          <w:tab w:val="left" w:pos="851"/>
          <w:tab w:val="left" w:pos="993"/>
        </w:tabs>
        <w:spacing w:after="0" w:line="240" w:lineRule="auto"/>
        <w:ind w:firstLine="0"/>
        <w:rPr>
          <w:bCs/>
          <w:color w:val="auto"/>
          <w:sz w:val="24"/>
          <w:szCs w:val="24"/>
          <w:lang w:val="ro-MD"/>
        </w:rPr>
      </w:pPr>
      <w:r>
        <w:rPr>
          <w:bCs/>
          <w:color w:val="auto"/>
          <w:sz w:val="24"/>
          <w:szCs w:val="24"/>
          <w:lang w:val="ro-MD"/>
        </w:rPr>
        <w:t>c</w:t>
      </w:r>
      <w:r w:rsidR="00E63D10" w:rsidRPr="00E63D10">
        <w:rPr>
          <w:bCs/>
          <w:color w:val="auto"/>
          <w:sz w:val="24"/>
          <w:szCs w:val="24"/>
          <w:lang w:val="ro-MD"/>
        </w:rPr>
        <w:t xml:space="preserve">) documentele doveditoare ale calificărilor, </w:t>
      </w:r>
      <w:proofErr w:type="spellStart"/>
      <w:r w:rsidR="00E63D10" w:rsidRPr="00E63D10">
        <w:rPr>
          <w:bCs/>
          <w:color w:val="auto"/>
          <w:sz w:val="24"/>
          <w:szCs w:val="24"/>
          <w:lang w:val="ro-MD"/>
        </w:rPr>
        <w:t>competenţei</w:t>
      </w:r>
      <w:proofErr w:type="spellEnd"/>
      <w:r w:rsidR="00E63D10" w:rsidRPr="00E63D10">
        <w:rPr>
          <w:bCs/>
          <w:color w:val="auto"/>
          <w:sz w:val="24"/>
          <w:szCs w:val="24"/>
          <w:lang w:val="ro-MD"/>
        </w:rPr>
        <w:t xml:space="preserve"> şi experienței, pentru personalul nominalizat în </w:t>
      </w:r>
      <w:proofErr w:type="spellStart"/>
      <w:r w:rsidR="00E63D10" w:rsidRPr="00E63D10">
        <w:rPr>
          <w:bCs/>
          <w:color w:val="auto"/>
          <w:sz w:val="24"/>
          <w:szCs w:val="24"/>
          <w:lang w:val="ro-MD"/>
        </w:rPr>
        <w:t>funcţii</w:t>
      </w:r>
      <w:proofErr w:type="spellEnd"/>
      <w:r w:rsidR="00E63D10" w:rsidRPr="00E63D10">
        <w:rPr>
          <w:bCs/>
          <w:color w:val="auto"/>
          <w:sz w:val="24"/>
          <w:szCs w:val="24"/>
          <w:lang w:val="ro-MD"/>
        </w:rPr>
        <w:t xml:space="preserve"> de conducere, însoțite de evaluarea efectuată în cadrul organizației pentru a demonstra că sunt îndeplinite cerințele prevăzute în </w:t>
      </w:r>
      <w:r w:rsidR="005A6843">
        <w:rPr>
          <w:bCs/>
          <w:color w:val="auto"/>
          <w:sz w:val="24"/>
          <w:szCs w:val="24"/>
          <w:lang w:val="ro-MD"/>
        </w:rPr>
        <w:t>Partea</w:t>
      </w:r>
      <w:r w:rsidR="00E63D10" w:rsidRPr="00E63D10">
        <w:rPr>
          <w:bCs/>
          <w:color w:val="auto"/>
          <w:sz w:val="24"/>
          <w:szCs w:val="24"/>
          <w:lang w:val="ro-MD"/>
        </w:rPr>
        <w:t xml:space="preserve"> CAO pct. CAO.A.035</w:t>
      </w:r>
      <w:r w:rsidR="004C5FD5">
        <w:rPr>
          <w:bCs/>
          <w:color w:val="auto"/>
          <w:sz w:val="24"/>
          <w:szCs w:val="24"/>
          <w:lang w:val="ro-MD"/>
        </w:rPr>
        <w:t>.</w:t>
      </w:r>
      <w:r w:rsidR="00E63D10" w:rsidRPr="00E63D10">
        <w:rPr>
          <w:bCs/>
          <w:color w:val="auto"/>
          <w:sz w:val="24"/>
          <w:szCs w:val="24"/>
          <w:lang w:val="ro-MD"/>
        </w:rPr>
        <w:t xml:space="preserve"> </w:t>
      </w:r>
    </w:p>
    <w:p w14:paraId="619E0888" w14:textId="724DBD99" w:rsidR="00112C1D" w:rsidRDefault="00292B9C" w:rsidP="00540E27">
      <w:pPr>
        <w:tabs>
          <w:tab w:val="left" w:pos="851"/>
          <w:tab w:val="left" w:pos="993"/>
        </w:tabs>
        <w:spacing w:after="0" w:line="240" w:lineRule="auto"/>
        <w:ind w:firstLine="0"/>
        <w:rPr>
          <w:bCs/>
          <w:color w:val="auto"/>
          <w:sz w:val="24"/>
          <w:szCs w:val="24"/>
          <w:lang w:val="ro-MD"/>
        </w:rPr>
      </w:pPr>
      <w:r>
        <w:rPr>
          <w:bCs/>
          <w:color w:val="auto"/>
          <w:sz w:val="24"/>
          <w:szCs w:val="24"/>
          <w:lang w:val="ro-MD"/>
        </w:rPr>
        <w:t>d</w:t>
      </w:r>
      <w:r w:rsidR="00E63D10" w:rsidRPr="00E63D10">
        <w:rPr>
          <w:bCs/>
          <w:color w:val="auto"/>
          <w:sz w:val="24"/>
          <w:szCs w:val="24"/>
          <w:lang w:val="ro-MD"/>
        </w:rPr>
        <w:t xml:space="preserve">) dacă este aplicabil, </w:t>
      </w:r>
      <w:r w:rsidR="003015D0">
        <w:rPr>
          <w:bCs/>
          <w:color w:val="auto"/>
          <w:sz w:val="24"/>
          <w:szCs w:val="24"/>
          <w:lang w:val="ro-MD"/>
        </w:rPr>
        <w:t>Formularul 4</w:t>
      </w:r>
      <w:r w:rsidR="005D21C3">
        <w:rPr>
          <w:bCs/>
          <w:color w:val="auto"/>
          <w:sz w:val="24"/>
          <w:szCs w:val="24"/>
          <w:lang w:val="ro-MD"/>
        </w:rPr>
        <w:t xml:space="preserve"> AAC </w:t>
      </w:r>
      <w:r w:rsidR="00E63D10" w:rsidRPr="00E63D10">
        <w:rPr>
          <w:bCs/>
          <w:color w:val="auto"/>
          <w:sz w:val="24"/>
          <w:szCs w:val="24"/>
          <w:lang w:val="ro-MD"/>
        </w:rPr>
        <w:t xml:space="preserve">completat pentru fiecare persoană nominalizată ca personal de evaluare a navigabilității, însoțit de documente care demonstrează calificările, competența și experiența acestuia. </w:t>
      </w:r>
    </w:p>
    <w:p w14:paraId="2F99117F" w14:textId="2B6F785D" w:rsidR="00112C1D" w:rsidRPr="00D063E6" w:rsidRDefault="00E63D10" w:rsidP="00540E27">
      <w:pPr>
        <w:tabs>
          <w:tab w:val="left" w:pos="851"/>
          <w:tab w:val="left" w:pos="993"/>
        </w:tabs>
        <w:spacing w:after="0" w:line="240" w:lineRule="auto"/>
        <w:ind w:firstLine="0"/>
        <w:rPr>
          <w:bCs/>
          <w:color w:val="auto"/>
          <w:sz w:val="24"/>
          <w:szCs w:val="24"/>
          <w:lang w:val="ro-MD"/>
        </w:rPr>
      </w:pPr>
      <w:r w:rsidRPr="00112C1D">
        <w:rPr>
          <w:b/>
          <w:i/>
          <w:iCs/>
          <w:color w:val="auto"/>
          <w:sz w:val="24"/>
          <w:szCs w:val="24"/>
          <w:lang w:val="ro-MD"/>
        </w:rPr>
        <w:t>Not</w:t>
      </w:r>
      <w:r w:rsidR="00B1651D">
        <w:rPr>
          <w:b/>
          <w:i/>
          <w:iCs/>
          <w:color w:val="auto"/>
          <w:sz w:val="24"/>
          <w:szCs w:val="24"/>
          <w:lang w:val="ro-MD"/>
        </w:rPr>
        <w:t>ă</w:t>
      </w:r>
      <w:r w:rsidRPr="00112C1D">
        <w:rPr>
          <w:b/>
          <w:color w:val="auto"/>
          <w:sz w:val="24"/>
          <w:szCs w:val="24"/>
          <w:lang w:val="ro-MD"/>
        </w:rPr>
        <w:t>:</w:t>
      </w:r>
      <w:r w:rsidRPr="00D063E6">
        <w:rPr>
          <w:bCs/>
          <w:color w:val="auto"/>
          <w:sz w:val="24"/>
          <w:szCs w:val="24"/>
          <w:lang w:val="ro-MD"/>
        </w:rPr>
        <w:t xml:space="preserve"> </w:t>
      </w:r>
      <w:r w:rsidRPr="00112C1D">
        <w:rPr>
          <w:bCs/>
          <w:i/>
          <w:iCs/>
          <w:color w:val="auto"/>
          <w:sz w:val="24"/>
          <w:szCs w:val="24"/>
          <w:lang w:val="ro-MD"/>
        </w:rPr>
        <w:t xml:space="preserve">un sumar al cerințelor ce trebuie demonstrate pentru acceptarea de către </w:t>
      </w:r>
      <w:r w:rsidR="00330F3B" w:rsidRPr="00112C1D">
        <w:rPr>
          <w:bCs/>
          <w:i/>
          <w:iCs/>
          <w:color w:val="auto"/>
          <w:sz w:val="24"/>
          <w:szCs w:val="24"/>
          <w:lang w:val="ro-MD"/>
        </w:rPr>
        <w:t>AAC</w:t>
      </w:r>
      <w:r w:rsidRPr="00112C1D">
        <w:rPr>
          <w:bCs/>
          <w:i/>
          <w:iCs/>
          <w:color w:val="auto"/>
          <w:sz w:val="24"/>
          <w:szCs w:val="24"/>
          <w:lang w:val="ro-MD"/>
        </w:rPr>
        <w:t xml:space="preserve"> a personalului nominalizat în funcții de conducere și a personalului de evaluare a navigabilității într-o organizație autorizată </w:t>
      </w:r>
      <w:r w:rsidR="00D428EC">
        <w:rPr>
          <w:bCs/>
          <w:i/>
          <w:iCs/>
          <w:color w:val="auto"/>
          <w:sz w:val="24"/>
          <w:szCs w:val="24"/>
          <w:lang w:val="ro-MD"/>
        </w:rPr>
        <w:t>Partea</w:t>
      </w:r>
      <w:r w:rsidR="00B1651D">
        <w:rPr>
          <w:bCs/>
          <w:i/>
          <w:iCs/>
          <w:color w:val="auto"/>
          <w:sz w:val="24"/>
          <w:szCs w:val="24"/>
          <w:lang w:val="ro-MD"/>
        </w:rPr>
        <w:t xml:space="preserve"> </w:t>
      </w:r>
      <w:r w:rsidR="00D428EC">
        <w:rPr>
          <w:bCs/>
          <w:i/>
          <w:iCs/>
          <w:color w:val="auto"/>
          <w:sz w:val="24"/>
          <w:szCs w:val="24"/>
          <w:lang w:val="ro-MD"/>
        </w:rPr>
        <w:t>CAO</w:t>
      </w:r>
      <w:r w:rsidR="00D063E6" w:rsidRPr="00112C1D">
        <w:rPr>
          <w:bCs/>
          <w:i/>
          <w:iCs/>
          <w:color w:val="auto"/>
          <w:sz w:val="24"/>
          <w:szCs w:val="24"/>
          <w:lang w:val="ro-MD"/>
        </w:rPr>
        <w:t xml:space="preserve"> Anexa 3 la prezentul PIAC</w:t>
      </w:r>
      <w:r w:rsidR="00112C1D">
        <w:rPr>
          <w:bCs/>
          <w:i/>
          <w:iCs/>
          <w:color w:val="auto"/>
          <w:sz w:val="24"/>
          <w:szCs w:val="24"/>
          <w:lang w:val="ro-MD"/>
        </w:rPr>
        <w:t>.</w:t>
      </w:r>
      <w:r w:rsidRPr="00D063E6">
        <w:rPr>
          <w:bCs/>
          <w:color w:val="auto"/>
          <w:sz w:val="24"/>
          <w:szCs w:val="24"/>
          <w:lang w:val="ro-MD"/>
        </w:rPr>
        <w:t xml:space="preserve"> </w:t>
      </w:r>
    </w:p>
    <w:p w14:paraId="33F4144B" w14:textId="1E40FE0B" w:rsidR="00E63D10" w:rsidRPr="00E63D10" w:rsidRDefault="00292B9C" w:rsidP="00540E27">
      <w:pPr>
        <w:tabs>
          <w:tab w:val="left" w:pos="851"/>
          <w:tab w:val="left" w:pos="993"/>
        </w:tabs>
        <w:spacing w:after="0" w:line="240" w:lineRule="auto"/>
        <w:ind w:firstLine="0"/>
        <w:rPr>
          <w:bCs/>
          <w:color w:val="auto"/>
          <w:sz w:val="24"/>
          <w:szCs w:val="24"/>
          <w:lang w:val="ro-MD"/>
        </w:rPr>
      </w:pPr>
      <w:r>
        <w:rPr>
          <w:bCs/>
          <w:color w:val="auto"/>
          <w:sz w:val="24"/>
          <w:szCs w:val="24"/>
          <w:lang w:val="ro-MD"/>
        </w:rPr>
        <w:t>e</w:t>
      </w:r>
      <w:r w:rsidR="00E63D10" w:rsidRPr="00E63D10">
        <w:rPr>
          <w:bCs/>
          <w:color w:val="auto"/>
          <w:sz w:val="24"/>
          <w:szCs w:val="24"/>
          <w:lang w:val="ro-MD"/>
        </w:rPr>
        <w:t xml:space="preserve">) În cazul în care personalul nominalizat este angajat cu contract de muncă la alte organizații, trebuie să transmită împreună cu </w:t>
      </w:r>
      <w:r w:rsidR="003015D0">
        <w:rPr>
          <w:bCs/>
          <w:color w:val="auto"/>
          <w:sz w:val="24"/>
          <w:szCs w:val="24"/>
          <w:lang w:val="ro-MD"/>
        </w:rPr>
        <w:t>Formularul 4</w:t>
      </w:r>
      <w:r w:rsidR="00112C1D">
        <w:rPr>
          <w:bCs/>
          <w:color w:val="auto"/>
          <w:sz w:val="24"/>
          <w:szCs w:val="24"/>
          <w:lang w:val="ro-MD"/>
        </w:rPr>
        <w:t xml:space="preserve"> </w:t>
      </w:r>
      <w:r w:rsidR="00E63D10" w:rsidRPr="00E63D10">
        <w:rPr>
          <w:bCs/>
          <w:color w:val="auto"/>
          <w:sz w:val="24"/>
          <w:szCs w:val="24"/>
          <w:lang w:val="ro-MD"/>
        </w:rPr>
        <w:t xml:space="preserve">și următoarele documente:  </w:t>
      </w:r>
    </w:p>
    <w:p w14:paraId="6F4BF08B" w14:textId="10CFA329" w:rsidR="00E63D10" w:rsidRPr="00E63D10" w:rsidRDefault="00E63D10" w:rsidP="00540E27">
      <w:pPr>
        <w:tabs>
          <w:tab w:val="left" w:pos="851"/>
          <w:tab w:val="left" w:pos="993"/>
        </w:tabs>
        <w:spacing w:after="0" w:line="240" w:lineRule="auto"/>
        <w:ind w:firstLine="567"/>
        <w:rPr>
          <w:bCs/>
          <w:color w:val="auto"/>
          <w:sz w:val="24"/>
          <w:szCs w:val="24"/>
          <w:lang w:val="ro-MD"/>
        </w:rPr>
      </w:pPr>
      <w:r w:rsidRPr="00E63D10">
        <w:rPr>
          <w:bCs/>
          <w:color w:val="auto"/>
          <w:sz w:val="24"/>
          <w:szCs w:val="24"/>
          <w:lang w:val="ro-MD"/>
        </w:rPr>
        <w:t xml:space="preserve">I. </w:t>
      </w:r>
      <w:r w:rsidR="005C29A1">
        <w:rPr>
          <w:bCs/>
          <w:color w:val="auto"/>
          <w:sz w:val="24"/>
          <w:szCs w:val="24"/>
          <w:lang w:val="ro-MD"/>
        </w:rPr>
        <w:t>D</w:t>
      </w:r>
      <w:r w:rsidRPr="00E63D10">
        <w:rPr>
          <w:bCs/>
          <w:color w:val="auto"/>
          <w:sz w:val="24"/>
          <w:szCs w:val="24"/>
          <w:lang w:val="ro-MD"/>
        </w:rPr>
        <w:t xml:space="preserve">eclarația managerului responsabil al fiecărei organizații angajatoare, cu privire la faptul că a luat la cunoștință de implicarea persoanei în cauză în celelalte organizații; </w:t>
      </w:r>
    </w:p>
    <w:p w14:paraId="6CB9EC53" w14:textId="597E1461" w:rsidR="00361F25" w:rsidRDefault="00E63D10" w:rsidP="00540E27">
      <w:pPr>
        <w:tabs>
          <w:tab w:val="left" w:pos="851"/>
          <w:tab w:val="left" w:pos="993"/>
        </w:tabs>
        <w:spacing w:after="0" w:line="240" w:lineRule="auto"/>
        <w:ind w:firstLine="567"/>
        <w:rPr>
          <w:bCs/>
          <w:color w:val="auto"/>
          <w:sz w:val="24"/>
          <w:szCs w:val="24"/>
          <w:lang w:val="ro-MD"/>
        </w:rPr>
      </w:pPr>
      <w:r w:rsidRPr="00E63D10">
        <w:rPr>
          <w:bCs/>
          <w:color w:val="auto"/>
          <w:sz w:val="24"/>
          <w:szCs w:val="24"/>
          <w:lang w:val="ro-MD"/>
        </w:rPr>
        <w:t xml:space="preserve">II. </w:t>
      </w:r>
      <w:r w:rsidR="005C29A1">
        <w:rPr>
          <w:bCs/>
          <w:color w:val="auto"/>
          <w:sz w:val="24"/>
          <w:szCs w:val="24"/>
          <w:lang w:val="ro-MD"/>
        </w:rPr>
        <w:t>U</w:t>
      </w:r>
      <w:r w:rsidRPr="00E63D10">
        <w:rPr>
          <w:bCs/>
          <w:color w:val="auto"/>
          <w:sz w:val="24"/>
          <w:szCs w:val="24"/>
          <w:lang w:val="ro-MD"/>
        </w:rPr>
        <w:t>n document din care să rezulte timpul de muncă alocat fiecărei organizații în parte;</w:t>
      </w:r>
    </w:p>
    <w:p w14:paraId="71BA566E" w14:textId="4B7EC487" w:rsidR="00361F25" w:rsidRPr="00361F25" w:rsidRDefault="00361F25" w:rsidP="00540E27">
      <w:pPr>
        <w:tabs>
          <w:tab w:val="left" w:pos="851"/>
          <w:tab w:val="left" w:pos="993"/>
        </w:tabs>
        <w:spacing w:after="0" w:line="240" w:lineRule="auto"/>
        <w:ind w:firstLine="567"/>
        <w:rPr>
          <w:bCs/>
          <w:color w:val="auto"/>
          <w:sz w:val="24"/>
          <w:szCs w:val="24"/>
          <w:lang w:val="ro-MD"/>
        </w:rPr>
      </w:pPr>
      <w:r w:rsidRPr="00361F25">
        <w:rPr>
          <w:bCs/>
          <w:color w:val="auto"/>
          <w:sz w:val="24"/>
          <w:szCs w:val="24"/>
          <w:lang w:val="ro-MD"/>
        </w:rPr>
        <w:t xml:space="preserve">III. </w:t>
      </w:r>
      <w:r w:rsidR="005C29A1">
        <w:rPr>
          <w:bCs/>
          <w:color w:val="auto"/>
          <w:sz w:val="24"/>
          <w:szCs w:val="24"/>
          <w:lang w:val="ro-MD"/>
        </w:rPr>
        <w:t>D</w:t>
      </w:r>
      <w:r w:rsidRPr="00361F25">
        <w:rPr>
          <w:bCs/>
          <w:color w:val="auto"/>
          <w:sz w:val="24"/>
          <w:szCs w:val="24"/>
          <w:lang w:val="ro-MD"/>
        </w:rPr>
        <w:t>acă este cazul, programul/ele de întreținere pentru aeronavele din domeniu conforme cu cerințele din Anexa</w:t>
      </w:r>
      <w:r w:rsidR="003015D0">
        <w:rPr>
          <w:bCs/>
          <w:color w:val="auto"/>
          <w:sz w:val="24"/>
          <w:szCs w:val="24"/>
          <w:lang w:val="ro-MD"/>
        </w:rPr>
        <w:t xml:space="preserve"> 1</w:t>
      </w:r>
      <w:r w:rsidRPr="00361F25">
        <w:rPr>
          <w:bCs/>
          <w:color w:val="auto"/>
          <w:sz w:val="24"/>
          <w:szCs w:val="24"/>
          <w:lang w:val="ro-MD"/>
        </w:rPr>
        <w:t>, Part</w:t>
      </w:r>
      <w:r w:rsidR="003015D0">
        <w:rPr>
          <w:bCs/>
          <w:color w:val="auto"/>
          <w:sz w:val="24"/>
          <w:szCs w:val="24"/>
          <w:lang w:val="ro-MD"/>
        </w:rPr>
        <w:t>ea</w:t>
      </w:r>
      <w:r w:rsidRPr="00361F25">
        <w:rPr>
          <w:bCs/>
          <w:color w:val="auto"/>
          <w:sz w:val="24"/>
          <w:szCs w:val="24"/>
          <w:lang w:val="ro-MD"/>
        </w:rPr>
        <w:t xml:space="preserve"> M</w:t>
      </w:r>
      <w:r w:rsidR="003015D0">
        <w:rPr>
          <w:bCs/>
          <w:color w:val="auto"/>
          <w:sz w:val="24"/>
          <w:szCs w:val="24"/>
          <w:lang w:val="ro-MD"/>
        </w:rPr>
        <w:t>;</w:t>
      </w:r>
    </w:p>
    <w:p w14:paraId="131B8900" w14:textId="7B88D3B0" w:rsidR="00361F25" w:rsidRPr="00361F25" w:rsidRDefault="00361F25" w:rsidP="00540E27">
      <w:pPr>
        <w:tabs>
          <w:tab w:val="left" w:pos="851"/>
          <w:tab w:val="left" w:pos="993"/>
        </w:tabs>
        <w:spacing w:after="0" w:line="240" w:lineRule="auto"/>
        <w:ind w:firstLine="567"/>
        <w:rPr>
          <w:bCs/>
          <w:color w:val="auto"/>
          <w:sz w:val="24"/>
          <w:szCs w:val="24"/>
          <w:lang w:val="ro-MD"/>
        </w:rPr>
      </w:pPr>
      <w:r w:rsidRPr="00361F25">
        <w:rPr>
          <w:bCs/>
          <w:color w:val="auto"/>
          <w:sz w:val="24"/>
          <w:szCs w:val="24"/>
          <w:lang w:val="ro-MD"/>
        </w:rPr>
        <w:t xml:space="preserve">IV. </w:t>
      </w:r>
      <w:r w:rsidR="005C29A1">
        <w:rPr>
          <w:bCs/>
          <w:color w:val="auto"/>
          <w:sz w:val="24"/>
          <w:szCs w:val="24"/>
          <w:lang w:val="ro-MD"/>
        </w:rPr>
        <w:t>D</w:t>
      </w:r>
      <w:r w:rsidRPr="00361F25">
        <w:rPr>
          <w:bCs/>
          <w:color w:val="auto"/>
          <w:sz w:val="24"/>
          <w:szCs w:val="24"/>
          <w:lang w:val="ro-MD"/>
        </w:rPr>
        <w:t>acă este cazul, contractul de subcontractare a lucrărilor de managementul continuității navigabilității (Anexa</w:t>
      </w:r>
      <w:r w:rsidR="005A6843">
        <w:rPr>
          <w:bCs/>
          <w:color w:val="auto"/>
          <w:sz w:val="24"/>
          <w:szCs w:val="24"/>
          <w:lang w:val="ro-MD"/>
        </w:rPr>
        <w:t xml:space="preserve"> 5d</w:t>
      </w:r>
      <w:r w:rsidRPr="00361F25">
        <w:rPr>
          <w:bCs/>
          <w:color w:val="auto"/>
          <w:sz w:val="24"/>
          <w:szCs w:val="24"/>
          <w:lang w:val="ro-MD"/>
        </w:rPr>
        <w:t>, Part</w:t>
      </w:r>
      <w:r w:rsidR="005A6843">
        <w:rPr>
          <w:bCs/>
          <w:color w:val="auto"/>
          <w:sz w:val="24"/>
          <w:szCs w:val="24"/>
          <w:lang w:val="ro-MD"/>
        </w:rPr>
        <w:t>e</w:t>
      </w:r>
      <w:r w:rsidR="00B1651D">
        <w:rPr>
          <w:bCs/>
          <w:color w:val="auto"/>
          <w:sz w:val="24"/>
          <w:szCs w:val="24"/>
          <w:lang w:val="ro-MD"/>
        </w:rPr>
        <w:t xml:space="preserve">a </w:t>
      </w:r>
      <w:r w:rsidRPr="00361F25">
        <w:rPr>
          <w:bCs/>
          <w:color w:val="auto"/>
          <w:sz w:val="24"/>
          <w:szCs w:val="24"/>
          <w:lang w:val="ro-MD"/>
        </w:rPr>
        <w:t xml:space="preserve">CAO și </w:t>
      </w:r>
      <w:proofErr w:type="spellStart"/>
      <w:r w:rsidRPr="00361F25">
        <w:rPr>
          <w:bCs/>
          <w:color w:val="auto"/>
          <w:sz w:val="24"/>
          <w:szCs w:val="24"/>
          <w:lang w:val="ro-MD"/>
        </w:rPr>
        <w:t>Appendix</w:t>
      </w:r>
      <w:r w:rsidR="00B1651D">
        <w:rPr>
          <w:bCs/>
          <w:color w:val="auto"/>
          <w:sz w:val="24"/>
          <w:szCs w:val="24"/>
          <w:lang w:val="ro-MD"/>
        </w:rPr>
        <w:t>ul</w:t>
      </w:r>
      <w:proofErr w:type="spellEnd"/>
      <w:r w:rsidRPr="00361F25">
        <w:rPr>
          <w:bCs/>
          <w:color w:val="auto"/>
          <w:sz w:val="24"/>
          <w:szCs w:val="24"/>
          <w:lang w:val="ro-MD"/>
        </w:rPr>
        <w:t xml:space="preserve"> II la AMC1 CAMO.A.125(d)(3))</w:t>
      </w:r>
      <w:r w:rsidR="00866AB9">
        <w:rPr>
          <w:bCs/>
          <w:color w:val="auto"/>
          <w:sz w:val="24"/>
          <w:szCs w:val="24"/>
          <w:lang w:val="ro-MD"/>
        </w:rPr>
        <w:t>.</w:t>
      </w:r>
    </w:p>
    <w:p w14:paraId="043A2625" w14:textId="77777777" w:rsidR="00F905A5" w:rsidRPr="00864461" w:rsidRDefault="00361F25" w:rsidP="00540E27">
      <w:pPr>
        <w:tabs>
          <w:tab w:val="left" w:pos="851"/>
          <w:tab w:val="left" w:pos="993"/>
        </w:tabs>
        <w:spacing w:after="0"/>
        <w:ind w:firstLine="567"/>
        <w:rPr>
          <w:sz w:val="24"/>
          <w:szCs w:val="24"/>
          <w:lang w:val="it-IT"/>
        </w:rPr>
      </w:pPr>
      <w:r w:rsidRPr="00F905A5">
        <w:rPr>
          <w:bCs/>
          <w:color w:val="auto"/>
          <w:sz w:val="24"/>
          <w:szCs w:val="24"/>
          <w:lang w:val="ro-MD"/>
        </w:rPr>
        <w:t>(3)</w:t>
      </w:r>
      <w:r w:rsidRPr="00F905A5">
        <w:rPr>
          <w:color w:val="auto"/>
          <w:sz w:val="24"/>
          <w:szCs w:val="24"/>
          <w:lang w:val="ro-MD"/>
        </w:rPr>
        <w:t xml:space="preserve"> </w:t>
      </w:r>
      <w:r w:rsidR="00F905A5" w:rsidRPr="00864461">
        <w:rPr>
          <w:sz w:val="24"/>
          <w:szCs w:val="24"/>
          <w:lang w:val="it-IT"/>
        </w:rPr>
        <w:t>Documentele înaintate la AAC, precum și corespondența ulterioară, trebuie redactate în limba română. În situația în care organizația optează pentru utilizarea unui format bilingv la întocmirea manualului CAE, doar textul în limba română face obiectul aprobării AAC.</w:t>
      </w:r>
    </w:p>
    <w:p w14:paraId="02A9BD9C" w14:textId="64E44FF3" w:rsidR="00361F25" w:rsidRPr="00864461" w:rsidRDefault="00F905A5" w:rsidP="00540E27">
      <w:pPr>
        <w:tabs>
          <w:tab w:val="left" w:pos="851"/>
          <w:tab w:val="left" w:pos="993"/>
        </w:tabs>
        <w:spacing w:after="0" w:line="240" w:lineRule="auto"/>
        <w:ind w:firstLine="0"/>
        <w:rPr>
          <w:color w:val="auto"/>
          <w:sz w:val="24"/>
          <w:szCs w:val="24"/>
          <w:lang w:val="it-IT"/>
        </w:rPr>
      </w:pPr>
      <w:r w:rsidRPr="00864461">
        <w:rPr>
          <w:color w:val="auto"/>
          <w:sz w:val="24"/>
          <w:szCs w:val="24"/>
          <w:lang w:val="it-IT"/>
        </w:rPr>
        <w:t>Face excepție cazul în care manualul este prezentat în variantă bilingvă română–engleză, situație în care aprobarea AAC se referă și la textul în limba engleză; însă, în caz de divergențe de interpretare, prevalează varianta în limba română.</w:t>
      </w:r>
    </w:p>
    <w:p w14:paraId="5213B5B1" w14:textId="4F4E39CC" w:rsidR="00CC4D6C" w:rsidRDefault="005C29A1" w:rsidP="00F40F65">
      <w:pPr>
        <w:tabs>
          <w:tab w:val="left" w:pos="567"/>
          <w:tab w:val="left" w:pos="851"/>
        </w:tabs>
        <w:spacing w:after="0" w:line="240" w:lineRule="auto"/>
        <w:ind w:firstLine="0"/>
        <w:rPr>
          <w:bCs/>
          <w:color w:val="auto"/>
          <w:sz w:val="24"/>
          <w:szCs w:val="24"/>
          <w:lang w:val="ro-MD"/>
        </w:rPr>
      </w:pPr>
      <w:r>
        <w:rPr>
          <w:bCs/>
          <w:color w:val="auto"/>
          <w:sz w:val="24"/>
          <w:szCs w:val="24"/>
          <w:lang w:val="ro-MD"/>
        </w:rPr>
        <w:tab/>
      </w:r>
      <w:r w:rsidR="00361F25" w:rsidRPr="00361F25">
        <w:rPr>
          <w:bCs/>
          <w:color w:val="auto"/>
          <w:sz w:val="24"/>
          <w:szCs w:val="24"/>
          <w:lang w:val="ro-MD"/>
        </w:rPr>
        <w:t xml:space="preserve">(4) </w:t>
      </w:r>
      <w:r w:rsidR="00AD36E3" w:rsidRPr="00AD36E3">
        <w:rPr>
          <w:bCs/>
          <w:color w:val="auto"/>
          <w:sz w:val="24"/>
          <w:szCs w:val="24"/>
          <w:lang w:val="ro-MD"/>
        </w:rPr>
        <w:t xml:space="preserve">Cererile și documentele depuse la AAC care nu respectă cerințele din Partea CAO, se resping în baza unei decizii argumentate.  </w:t>
      </w:r>
    </w:p>
    <w:p w14:paraId="61E643AA" w14:textId="1D21E0DC" w:rsidR="00C845E8" w:rsidRPr="00CC4D6C" w:rsidRDefault="00361F25" w:rsidP="00540E27">
      <w:pPr>
        <w:tabs>
          <w:tab w:val="left" w:pos="851"/>
          <w:tab w:val="left" w:pos="993"/>
        </w:tabs>
        <w:spacing w:after="0" w:line="240" w:lineRule="auto"/>
        <w:ind w:firstLine="0"/>
        <w:rPr>
          <w:bCs/>
          <w:i/>
          <w:iCs/>
          <w:color w:val="auto"/>
          <w:sz w:val="24"/>
          <w:szCs w:val="24"/>
          <w:lang w:val="ro-MD"/>
        </w:rPr>
      </w:pPr>
      <w:r w:rsidRPr="00CC4D6C">
        <w:rPr>
          <w:b/>
          <w:i/>
          <w:iCs/>
          <w:color w:val="auto"/>
          <w:sz w:val="24"/>
          <w:szCs w:val="24"/>
          <w:lang w:val="ro-MD"/>
        </w:rPr>
        <w:t>Notă:</w:t>
      </w:r>
      <w:r w:rsidRPr="00CC4D6C">
        <w:rPr>
          <w:bCs/>
          <w:i/>
          <w:iCs/>
          <w:color w:val="auto"/>
          <w:sz w:val="24"/>
          <w:szCs w:val="24"/>
          <w:lang w:val="ro-MD"/>
        </w:rPr>
        <w:t xml:space="preserve"> Pentru corespondența transmisă către </w:t>
      </w:r>
      <w:r w:rsidR="00330F3B" w:rsidRPr="00CC4D6C">
        <w:rPr>
          <w:bCs/>
          <w:i/>
          <w:iCs/>
          <w:color w:val="auto"/>
          <w:sz w:val="24"/>
          <w:szCs w:val="24"/>
          <w:lang w:val="ro-MD"/>
        </w:rPr>
        <w:t>AAC</w:t>
      </w:r>
      <w:r w:rsidRPr="00CC4D6C">
        <w:rPr>
          <w:bCs/>
          <w:i/>
          <w:iCs/>
          <w:color w:val="auto"/>
          <w:sz w:val="24"/>
          <w:szCs w:val="24"/>
          <w:lang w:val="ro-MD"/>
        </w:rPr>
        <w:t xml:space="preserve"> (indiferent de modul în care a fost expediată și recepționată de </w:t>
      </w:r>
      <w:r w:rsidR="00330F3B" w:rsidRPr="00CC4D6C">
        <w:rPr>
          <w:bCs/>
          <w:i/>
          <w:iCs/>
          <w:color w:val="auto"/>
          <w:sz w:val="24"/>
          <w:szCs w:val="24"/>
          <w:lang w:val="ro-MD"/>
        </w:rPr>
        <w:t>AAC</w:t>
      </w:r>
      <w:r w:rsidRPr="00CC4D6C">
        <w:rPr>
          <w:bCs/>
          <w:i/>
          <w:iCs/>
          <w:color w:val="auto"/>
          <w:sz w:val="24"/>
          <w:szCs w:val="24"/>
          <w:lang w:val="ro-MD"/>
        </w:rPr>
        <w:t>), termenul de răspuns este de maximum 30 de zile calendaristice de la data înregistrării</w:t>
      </w:r>
      <w:r w:rsidR="005967BB">
        <w:rPr>
          <w:bCs/>
          <w:i/>
          <w:iCs/>
          <w:color w:val="auto"/>
          <w:sz w:val="24"/>
          <w:szCs w:val="24"/>
          <w:lang w:val="ro-MD"/>
        </w:rPr>
        <w:t xml:space="preserve"> </w:t>
      </w:r>
      <w:r w:rsidRPr="00CC4D6C">
        <w:rPr>
          <w:bCs/>
          <w:i/>
          <w:iCs/>
          <w:color w:val="auto"/>
          <w:sz w:val="24"/>
          <w:szCs w:val="24"/>
          <w:lang w:val="ro-MD"/>
        </w:rPr>
        <w:t xml:space="preserve">documentelor în </w:t>
      </w:r>
      <w:r w:rsidR="00330F3B" w:rsidRPr="00CC4D6C">
        <w:rPr>
          <w:bCs/>
          <w:i/>
          <w:iCs/>
          <w:color w:val="auto"/>
          <w:sz w:val="24"/>
          <w:szCs w:val="24"/>
          <w:lang w:val="ro-MD"/>
        </w:rPr>
        <w:t>AAC</w:t>
      </w:r>
      <w:r w:rsidRPr="00CC4D6C">
        <w:rPr>
          <w:bCs/>
          <w:i/>
          <w:iCs/>
          <w:color w:val="auto"/>
          <w:sz w:val="24"/>
          <w:szCs w:val="24"/>
          <w:lang w:val="ro-MD"/>
        </w:rPr>
        <w:t xml:space="preserve">. Atunci când pentru formularea unui răspuns complet sunt necesare investigații suplimentare sau procesul declanșat în urma corespondenței necesită parcurgerea unor etape succesive, solicitantul este informat în scris privind necesitatea prelungirii perioadei de răspuns din partea </w:t>
      </w:r>
      <w:r w:rsidR="00330F3B" w:rsidRPr="00CC4D6C">
        <w:rPr>
          <w:bCs/>
          <w:i/>
          <w:iCs/>
          <w:color w:val="auto"/>
          <w:sz w:val="24"/>
          <w:szCs w:val="24"/>
          <w:lang w:val="ro-MD"/>
        </w:rPr>
        <w:t>AAC</w:t>
      </w:r>
      <w:r w:rsidRPr="00CC4D6C">
        <w:rPr>
          <w:bCs/>
          <w:i/>
          <w:iCs/>
          <w:color w:val="auto"/>
          <w:sz w:val="24"/>
          <w:szCs w:val="24"/>
          <w:lang w:val="ro-MD"/>
        </w:rPr>
        <w:t xml:space="preserve">, cu precizarea termenului maxim de răspuns. </w:t>
      </w:r>
      <w:r w:rsidR="00C845E8" w:rsidRPr="00CC4D6C">
        <w:rPr>
          <w:bCs/>
          <w:i/>
          <w:iCs/>
          <w:color w:val="auto"/>
          <w:sz w:val="24"/>
          <w:szCs w:val="24"/>
          <w:lang w:val="ro-MD"/>
        </w:rPr>
        <w:t xml:space="preserve"> </w:t>
      </w:r>
    </w:p>
    <w:p w14:paraId="389E982E" w14:textId="4350972E" w:rsidR="00A578BB" w:rsidRPr="00866AB9" w:rsidRDefault="00A578BB" w:rsidP="00540E27">
      <w:pPr>
        <w:tabs>
          <w:tab w:val="left" w:pos="426"/>
          <w:tab w:val="left" w:pos="851"/>
          <w:tab w:val="left" w:pos="1701"/>
        </w:tabs>
        <w:spacing w:after="0" w:line="240" w:lineRule="auto"/>
        <w:ind w:right="-23" w:firstLine="567"/>
        <w:rPr>
          <w:bCs/>
          <w:color w:val="auto"/>
          <w:sz w:val="20"/>
          <w:szCs w:val="20"/>
          <w:lang w:val="ro-MD"/>
        </w:rPr>
      </w:pPr>
    </w:p>
    <w:p w14:paraId="0F0D0B2F" w14:textId="7DD107A4" w:rsidR="00073313" w:rsidRDefault="009A1050" w:rsidP="00540E27">
      <w:pPr>
        <w:pStyle w:val="Heading1"/>
        <w:tabs>
          <w:tab w:val="left" w:pos="851"/>
        </w:tabs>
        <w:ind w:left="0"/>
        <w:rPr>
          <w:rFonts w:ascii="Times New Roman" w:hAnsi="Times New Roman"/>
          <w:sz w:val="24"/>
          <w:szCs w:val="24"/>
          <w:lang w:val="ro-MD"/>
        </w:rPr>
      </w:pPr>
      <w:bookmarkStart w:id="40" w:name="_Toc219795600"/>
      <w:bookmarkEnd w:id="5"/>
      <w:bookmarkEnd w:id="12"/>
      <w:r w:rsidRPr="009A4846">
        <w:rPr>
          <w:rFonts w:ascii="Times New Roman" w:hAnsi="Times New Roman"/>
          <w:sz w:val="24"/>
          <w:szCs w:val="24"/>
          <w:lang w:val="ro-MD"/>
        </w:rPr>
        <w:t xml:space="preserve">2.3. </w:t>
      </w:r>
      <w:proofErr w:type="spellStart"/>
      <w:r w:rsidR="00361F25" w:rsidRPr="00361F25">
        <w:rPr>
          <w:rFonts w:ascii="Times New Roman" w:hAnsi="Times New Roman"/>
          <w:sz w:val="24"/>
          <w:szCs w:val="24"/>
          <w:lang w:val="ro-MD"/>
        </w:rPr>
        <w:t>Iniţierea</w:t>
      </w:r>
      <w:proofErr w:type="spellEnd"/>
      <w:r w:rsidR="00361F25" w:rsidRPr="00361F25">
        <w:rPr>
          <w:rFonts w:ascii="Times New Roman" w:hAnsi="Times New Roman"/>
          <w:sz w:val="24"/>
          <w:szCs w:val="24"/>
          <w:lang w:val="ro-MD"/>
        </w:rPr>
        <w:t xml:space="preserve"> procesului de autorizare</w:t>
      </w:r>
      <w:bookmarkEnd w:id="40"/>
    </w:p>
    <w:p w14:paraId="1C1920D1" w14:textId="77777777" w:rsidR="00165AE7" w:rsidRPr="00866AB9" w:rsidRDefault="00165AE7" w:rsidP="00540E27">
      <w:pPr>
        <w:tabs>
          <w:tab w:val="left" w:pos="851"/>
        </w:tabs>
        <w:rPr>
          <w:sz w:val="20"/>
          <w:szCs w:val="20"/>
          <w:lang w:val="ro-MD"/>
        </w:rPr>
      </w:pPr>
    </w:p>
    <w:p w14:paraId="32B2CD66" w14:textId="75D77145" w:rsidR="00361F25" w:rsidRPr="00361F25" w:rsidRDefault="00361F25" w:rsidP="00540E27">
      <w:pPr>
        <w:tabs>
          <w:tab w:val="left" w:pos="851"/>
        </w:tabs>
        <w:spacing w:after="0" w:line="240" w:lineRule="auto"/>
        <w:ind w:firstLine="567"/>
        <w:rPr>
          <w:color w:val="auto"/>
          <w:sz w:val="24"/>
          <w:szCs w:val="24"/>
          <w:lang w:val="ro-MD"/>
        </w:rPr>
      </w:pPr>
      <w:r w:rsidRPr="00361F25">
        <w:rPr>
          <w:color w:val="auto"/>
          <w:sz w:val="24"/>
          <w:szCs w:val="24"/>
          <w:lang w:val="ro-MD"/>
        </w:rPr>
        <w:t xml:space="preserve">(1) Procesul de evaluare în vederea autorizării se </w:t>
      </w:r>
      <w:proofErr w:type="spellStart"/>
      <w:r w:rsidRPr="00361F25">
        <w:rPr>
          <w:color w:val="auto"/>
          <w:sz w:val="24"/>
          <w:szCs w:val="24"/>
          <w:lang w:val="ro-MD"/>
        </w:rPr>
        <w:t>iniţiază</w:t>
      </w:r>
      <w:proofErr w:type="spellEnd"/>
      <w:r w:rsidRPr="00361F25">
        <w:rPr>
          <w:color w:val="auto"/>
          <w:sz w:val="24"/>
          <w:szCs w:val="24"/>
          <w:lang w:val="ro-MD"/>
        </w:rPr>
        <w:t xml:space="preserve"> </w:t>
      </w:r>
      <w:proofErr w:type="spellStart"/>
      <w:r w:rsidRPr="00361F25">
        <w:rPr>
          <w:color w:val="auto"/>
          <w:sz w:val="24"/>
          <w:szCs w:val="24"/>
          <w:lang w:val="ro-MD"/>
        </w:rPr>
        <w:t>condiţionat</w:t>
      </w:r>
      <w:proofErr w:type="spellEnd"/>
      <w:r w:rsidRPr="00361F25">
        <w:rPr>
          <w:color w:val="auto"/>
          <w:sz w:val="24"/>
          <w:szCs w:val="24"/>
          <w:lang w:val="ro-MD"/>
        </w:rPr>
        <w:t xml:space="preserve"> după primirea de către </w:t>
      </w:r>
      <w:r w:rsidR="00330F3B">
        <w:rPr>
          <w:color w:val="auto"/>
          <w:sz w:val="24"/>
          <w:szCs w:val="24"/>
          <w:lang w:val="ro-MD"/>
        </w:rPr>
        <w:t>AAC</w:t>
      </w:r>
      <w:r w:rsidRPr="00361F25">
        <w:rPr>
          <w:color w:val="auto"/>
          <w:sz w:val="24"/>
          <w:szCs w:val="24"/>
          <w:lang w:val="ro-MD"/>
        </w:rPr>
        <w:t xml:space="preserve"> a documentelor prevăzute la </w:t>
      </w:r>
      <w:r w:rsidR="005A6843">
        <w:rPr>
          <w:color w:val="auto"/>
          <w:sz w:val="24"/>
          <w:szCs w:val="24"/>
          <w:lang w:val="ro-MD"/>
        </w:rPr>
        <w:t>punctul</w:t>
      </w:r>
      <w:r w:rsidRPr="00361F25">
        <w:rPr>
          <w:color w:val="auto"/>
          <w:sz w:val="24"/>
          <w:szCs w:val="24"/>
          <w:lang w:val="ro-MD"/>
        </w:rPr>
        <w:t xml:space="preserve"> 2.</w:t>
      </w:r>
      <w:r w:rsidR="005A6843">
        <w:rPr>
          <w:color w:val="auto"/>
          <w:sz w:val="24"/>
          <w:szCs w:val="24"/>
          <w:lang w:val="ro-MD"/>
        </w:rPr>
        <w:t>2.</w:t>
      </w:r>
      <w:r w:rsidRPr="00361F25">
        <w:rPr>
          <w:color w:val="auto"/>
          <w:sz w:val="24"/>
          <w:szCs w:val="24"/>
          <w:lang w:val="ro-MD"/>
        </w:rPr>
        <w:t xml:space="preserve">  </w:t>
      </w:r>
    </w:p>
    <w:p w14:paraId="2AF485E0" w14:textId="6521597A" w:rsidR="00361F25" w:rsidRPr="00361F25" w:rsidRDefault="00361F25" w:rsidP="00540E27">
      <w:pPr>
        <w:tabs>
          <w:tab w:val="left" w:pos="567"/>
          <w:tab w:val="left" w:pos="851"/>
        </w:tabs>
        <w:spacing w:after="0" w:line="240" w:lineRule="auto"/>
        <w:ind w:firstLine="567"/>
        <w:rPr>
          <w:color w:val="auto"/>
          <w:sz w:val="24"/>
          <w:szCs w:val="24"/>
          <w:lang w:val="ro-MD"/>
        </w:rPr>
      </w:pPr>
      <w:r w:rsidRPr="00361F25">
        <w:rPr>
          <w:color w:val="auto"/>
          <w:sz w:val="24"/>
          <w:szCs w:val="24"/>
          <w:lang w:val="ro-MD"/>
        </w:rPr>
        <w:t xml:space="preserve">(2) În cazul autorizării </w:t>
      </w:r>
      <w:proofErr w:type="spellStart"/>
      <w:r w:rsidRPr="00361F25">
        <w:rPr>
          <w:color w:val="auto"/>
          <w:sz w:val="24"/>
          <w:szCs w:val="24"/>
          <w:lang w:val="ro-MD"/>
        </w:rPr>
        <w:t>iniţiale</w:t>
      </w:r>
      <w:proofErr w:type="spellEnd"/>
      <w:r w:rsidRPr="00361F25">
        <w:rPr>
          <w:color w:val="auto"/>
          <w:sz w:val="24"/>
          <w:szCs w:val="24"/>
          <w:lang w:val="ro-MD"/>
        </w:rPr>
        <w:t xml:space="preserve">, </w:t>
      </w:r>
      <w:r w:rsidR="00330F3B">
        <w:rPr>
          <w:color w:val="auto"/>
          <w:sz w:val="24"/>
          <w:szCs w:val="24"/>
          <w:lang w:val="ro-MD"/>
        </w:rPr>
        <w:t>AAC</w:t>
      </w:r>
      <w:r w:rsidRPr="00361F25">
        <w:rPr>
          <w:color w:val="auto"/>
          <w:sz w:val="24"/>
          <w:szCs w:val="24"/>
          <w:lang w:val="ro-MD"/>
        </w:rPr>
        <w:t xml:space="preserve"> organizează o întâlnire cu solicitantul, pentru a se stabili dacă activitatea acestuia justifică emiterea unei </w:t>
      </w:r>
      <w:proofErr w:type="spellStart"/>
      <w:r w:rsidRPr="00361F25">
        <w:rPr>
          <w:color w:val="auto"/>
          <w:sz w:val="24"/>
          <w:szCs w:val="24"/>
          <w:lang w:val="ro-MD"/>
        </w:rPr>
        <w:t>autorizaţii</w:t>
      </w:r>
      <w:proofErr w:type="spellEnd"/>
      <w:r w:rsidRPr="00361F25">
        <w:rPr>
          <w:color w:val="auto"/>
          <w:sz w:val="24"/>
          <w:szCs w:val="24"/>
          <w:lang w:val="ro-MD"/>
        </w:rPr>
        <w:t xml:space="preserve"> Part</w:t>
      </w:r>
      <w:r w:rsidR="005A6843">
        <w:rPr>
          <w:color w:val="auto"/>
          <w:sz w:val="24"/>
          <w:szCs w:val="24"/>
          <w:lang w:val="ro-MD"/>
        </w:rPr>
        <w:t xml:space="preserve">ea </w:t>
      </w:r>
      <w:r w:rsidRPr="00361F25">
        <w:rPr>
          <w:color w:val="auto"/>
          <w:sz w:val="24"/>
          <w:szCs w:val="24"/>
          <w:lang w:val="ro-MD"/>
        </w:rPr>
        <w:t xml:space="preserve">CAO. Refuzul autorizării se motivează în scris </w:t>
      </w:r>
      <w:proofErr w:type="spellStart"/>
      <w:r w:rsidRPr="00361F25">
        <w:rPr>
          <w:color w:val="auto"/>
          <w:sz w:val="24"/>
          <w:szCs w:val="24"/>
          <w:lang w:val="ro-MD"/>
        </w:rPr>
        <w:t>şi</w:t>
      </w:r>
      <w:proofErr w:type="spellEnd"/>
      <w:r w:rsidRPr="00361F25">
        <w:rPr>
          <w:color w:val="auto"/>
          <w:sz w:val="24"/>
          <w:szCs w:val="24"/>
          <w:lang w:val="ro-MD"/>
        </w:rPr>
        <w:t xml:space="preserve"> se transmite solicitantului.  </w:t>
      </w:r>
    </w:p>
    <w:p w14:paraId="4C8F1324" w14:textId="5A405052" w:rsidR="00361F25" w:rsidRPr="00361F25" w:rsidRDefault="00361F25" w:rsidP="00540E27">
      <w:pPr>
        <w:tabs>
          <w:tab w:val="left" w:pos="851"/>
        </w:tabs>
        <w:spacing w:after="0" w:line="240" w:lineRule="auto"/>
        <w:ind w:firstLine="567"/>
        <w:rPr>
          <w:color w:val="auto"/>
          <w:sz w:val="24"/>
          <w:szCs w:val="24"/>
          <w:lang w:val="ro-MD"/>
        </w:rPr>
      </w:pPr>
      <w:r w:rsidRPr="00361F25">
        <w:rPr>
          <w:color w:val="auto"/>
          <w:sz w:val="24"/>
          <w:szCs w:val="24"/>
          <w:lang w:val="ro-MD"/>
        </w:rPr>
        <w:t xml:space="preserve">(3) Solicitantul este informat de către </w:t>
      </w:r>
      <w:r w:rsidR="00330F3B">
        <w:rPr>
          <w:color w:val="auto"/>
          <w:sz w:val="24"/>
          <w:szCs w:val="24"/>
          <w:lang w:val="ro-MD"/>
        </w:rPr>
        <w:t>AAC</w:t>
      </w:r>
      <w:r w:rsidRPr="00361F25">
        <w:rPr>
          <w:color w:val="auto"/>
          <w:sz w:val="24"/>
          <w:szCs w:val="24"/>
          <w:lang w:val="ro-MD"/>
        </w:rPr>
        <w:t xml:space="preserve">, în scris, cu privire la </w:t>
      </w:r>
      <w:proofErr w:type="spellStart"/>
      <w:r w:rsidRPr="00361F25">
        <w:rPr>
          <w:color w:val="auto"/>
          <w:sz w:val="24"/>
          <w:szCs w:val="24"/>
          <w:lang w:val="ro-MD"/>
        </w:rPr>
        <w:t>referinţa</w:t>
      </w:r>
      <w:proofErr w:type="spellEnd"/>
      <w:r w:rsidRPr="00361F25">
        <w:rPr>
          <w:color w:val="auto"/>
          <w:sz w:val="24"/>
          <w:szCs w:val="24"/>
          <w:lang w:val="ro-MD"/>
        </w:rPr>
        <w:t xml:space="preserve"> preliminară a certificatului de autorizare, alocat din registrul </w:t>
      </w:r>
      <w:proofErr w:type="spellStart"/>
      <w:r w:rsidRPr="00361F25">
        <w:rPr>
          <w:color w:val="auto"/>
          <w:sz w:val="24"/>
          <w:szCs w:val="24"/>
          <w:lang w:val="ro-MD"/>
        </w:rPr>
        <w:t>organizaţiilor</w:t>
      </w:r>
      <w:proofErr w:type="spellEnd"/>
      <w:r w:rsidRPr="00361F25">
        <w:rPr>
          <w:color w:val="auto"/>
          <w:sz w:val="24"/>
          <w:szCs w:val="24"/>
          <w:lang w:val="ro-MD"/>
        </w:rPr>
        <w:t xml:space="preserve"> autorizate conform Part</w:t>
      </w:r>
      <w:r w:rsidR="005A6843">
        <w:rPr>
          <w:color w:val="auto"/>
          <w:sz w:val="24"/>
          <w:szCs w:val="24"/>
          <w:lang w:val="ro-MD"/>
        </w:rPr>
        <w:t xml:space="preserve">ea </w:t>
      </w:r>
      <w:r w:rsidRPr="00361F25">
        <w:rPr>
          <w:color w:val="auto"/>
          <w:sz w:val="24"/>
          <w:szCs w:val="24"/>
          <w:lang w:val="ro-MD"/>
        </w:rPr>
        <w:t xml:space="preserve">CAO, de forma </w:t>
      </w:r>
      <w:r w:rsidR="005E0D2B">
        <w:rPr>
          <w:color w:val="auto"/>
          <w:sz w:val="24"/>
          <w:szCs w:val="24"/>
          <w:lang w:val="ro-MD"/>
        </w:rPr>
        <w:t>MD</w:t>
      </w:r>
      <w:r w:rsidRPr="00361F25">
        <w:rPr>
          <w:color w:val="auto"/>
          <w:sz w:val="24"/>
          <w:szCs w:val="24"/>
          <w:lang w:val="ro-MD"/>
        </w:rPr>
        <w:t xml:space="preserve">.CAO.XXXXP, </w:t>
      </w:r>
      <w:r w:rsidR="005967BB" w:rsidRPr="005967BB">
        <w:rPr>
          <w:color w:val="auto"/>
          <w:sz w:val="24"/>
          <w:szCs w:val="24"/>
          <w:lang w:val="ro-MD"/>
        </w:rPr>
        <w:t xml:space="preserve">litera “P” – provizoriu, </w:t>
      </w:r>
      <w:r w:rsidRPr="00361F25">
        <w:rPr>
          <w:color w:val="auto"/>
          <w:sz w:val="24"/>
          <w:szCs w:val="24"/>
          <w:lang w:val="ro-MD"/>
        </w:rPr>
        <w:t xml:space="preserve">indicând faptul că </w:t>
      </w:r>
      <w:proofErr w:type="spellStart"/>
      <w:r w:rsidRPr="00361F25">
        <w:rPr>
          <w:color w:val="auto"/>
          <w:sz w:val="24"/>
          <w:szCs w:val="24"/>
          <w:lang w:val="ro-MD"/>
        </w:rPr>
        <w:t>organizaţia</w:t>
      </w:r>
      <w:proofErr w:type="spellEnd"/>
      <w:r w:rsidRPr="00361F25">
        <w:rPr>
          <w:color w:val="auto"/>
          <w:sz w:val="24"/>
          <w:szCs w:val="24"/>
          <w:lang w:val="ro-MD"/>
        </w:rPr>
        <w:t xml:space="preserve"> este în curs de autorizare. </w:t>
      </w:r>
    </w:p>
    <w:p w14:paraId="17E398AE" w14:textId="35DC11C5" w:rsidR="001D5B8C" w:rsidRPr="008C7B72" w:rsidRDefault="00361F25" w:rsidP="00540E27">
      <w:pPr>
        <w:tabs>
          <w:tab w:val="left" w:pos="851"/>
        </w:tabs>
        <w:spacing w:after="0" w:line="240" w:lineRule="auto"/>
        <w:ind w:firstLine="567"/>
        <w:rPr>
          <w:color w:val="auto"/>
          <w:sz w:val="24"/>
          <w:szCs w:val="24"/>
          <w:lang w:val="ro-MD"/>
        </w:rPr>
      </w:pPr>
      <w:r w:rsidRPr="00361F25">
        <w:rPr>
          <w:color w:val="auto"/>
          <w:sz w:val="24"/>
          <w:szCs w:val="24"/>
          <w:lang w:val="ro-MD"/>
        </w:rPr>
        <w:t xml:space="preserve">(4) În cazul în care în termen de 3 luni de la depunerea cererii, solicitantul nu a transmis documentele </w:t>
      </w:r>
      <w:proofErr w:type="spellStart"/>
      <w:r w:rsidRPr="00361F25">
        <w:rPr>
          <w:color w:val="auto"/>
          <w:sz w:val="24"/>
          <w:szCs w:val="24"/>
          <w:lang w:val="ro-MD"/>
        </w:rPr>
        <w:t>menţionate</w:t>
      </w:r>
      <w:proofErr w:type="spellEnd"/>
      <w:r w:rsidRPr="00361F25">
        <w:rPr>
          <w:color w:val="auto"/>
          <w:sz w:val="24"/>
          <w:szCs w:val="24"/>
          <w:lang w:val="ro-MD"/>
        </w:rPr>
        <w:t xml:space="preserve"> la punctul 2.1.(2), acesta este notificat în scris referitor la faptul că cererea este respinsă </w:t>
      </w:r>
      <w:proofErr w:type="spellStart"/>
      <w:r w:rsidRPr="00361F25">
        <w:rPr>
          <w:color w:val="auto"/>
          <w:sz w:val="24"/>
          <w:szCs w:val="24"/>
          <w:lang w:val="ro-MD"/>
        </w:rPr>
        <w:t>şi</w:t>
      </w:r>
      <w:proofErr w:type="spellEnd"/>
      <w:r w:rsidRPr="00361F25">
        <w:rPr>
          <w:color w:val="auto"/>
          <w:sz w:val="24"/>
          <w:szCs w:val="24"/>
          <w:lang w:val="ro-MD"/>
        </w:rPr>
        <w:t xml:space="preserve"> procesul de autorizare este încheiat. În </w:t>
      </w:r>
      <w:proofErr w:type="spellStart"/>
      <w:r w:rsidRPr="00361F25">
        <w:rPr>
          <w:color w:val="auto"/>
          <w:sz w:val="24"/>
          <w:szCs w:val="24"/>
          <w:lang w:val="ro-MD"/>
        </w:rPr>
        <w:t>situaţii</w:t>
      </w:r>
      <w:proofErr w:type="spellEnd"/>
      <w:r w:rsidRPr="00361F25">
        <w:rPr>
          <w:color w:val="auto"/>
          <w:sz w:val="24"/>
          <w:szCs w:val="24"/>
          <w:lang w:val="ro-MD"/>
        </w:rPr>
        <w:t xml:space="preserve"> justificate, </w:t>
      </w:r>
      <w:proofErr w:type="spellStart"/>
      <w:r w:rsidRPr="00361F25">
        <w:rPr>
          <w:color w:val="auto"/>
          <w:sz w:val="24"/>
          <w:szCs w:val="24"/>
          <w:lang w:val="ro-MD"/>
        </w:rPr>
        <w:t>organizaţia</w:t>
      </w:r>
      <w:proofErr w:type="spellEnd"/>
      <w:r w:rsidRPr="00361F25">
        <w:rPr>
          <w:color w:val="auto"/>
          <w:sz w:val="24"/>
          <w:szCs w:val="24"/>
          <w:lang w:val="ro-MD"/>
        </w:rPr>
        <w:t xml:space="preserve"> poate solicita acceptul </w:t>
      </w:r>
      <w:r w:rsidR="00330F3B">
        <w:rPr>
          <w:color w:val="auto"/>
          <w:sz w:val="24"/>
          <w:szCs w:val="24"/>
          <w:lang w:val="ro-MD"/>
        </w:rPr>
        <w:t>AAC</w:t>
      </w:r>
      <w:r w:rsidRPr="00361F25">
        <w:rPr>
          <w:color w:val="auto"/>
          <w:sz w:val="24"/>
          <w:szCs w:val="24"/>
          <w:lang w:val="ro-MD"/>
        </w:rPr>
        <w:t xml:space="preserve"> pentru o singură prelungire a termenului pentru o perioadă de maxim 3 luni. Dacă solicitantul </w:t>
      </w:r>
      <w:proofErr w:type="spellStart"/>
      <w:r w:rsidRPr="00361F25">
        <w:rPr>
          <w:color w:val="auto"/>
          <w:sz w:val="24"/>
          <w:szCs w:val="24"/>
          <w:lang w:val="ro-MD"/>
        </w:rPr>
        <w:t>doreşte</w:t>
      </w:r>
      <w:proofErr w:type="spellEnd"/>
      <w:r w:rsidRPr="00361F25">
        <w:rPr>
          <w:color w:val="auto"/>
          <w:sz w:val="24"/>
          <w:szCs w:val="24"/>
          <w:lang w:val="ro-MD"/>
        </w:rPr>
        <w:t xml:space="preserve"> în viitor o autorizare Part</w:t>
      </w:r>
      <w:r w:rsidR="005A6843">
        <w:rPr>
          <w:color w:val="auto"/>
          <w:sz w:val="24"/>
          <w:szCs w:val="24"/>
          <w:lang w:val="ro-MD"/>
        </w:rPr>
        <w:t xml:space="preserve">ea </w:t>
      </w:r>
      <w:r w:rsidRPr="00361F25">
        <w:rPr>
          <w:color w:val="auto"/>
          <w:sz w:val="24"/>
          <w:szCs w:val="24"/>
          <w:lang w:val="ro-MD"/>
        </w:rPr>
        <w:t>CAO, procesul de autorizare trebuie reluat în întregime.</w:t>
      </w:r>
    </w:p>
    <w:p w14:paraId="760A725A" w14:textId="19E240FB" w:rsidR="00073313" w:rsidRPr="008C7B72" w:rsidRDefault="00073313" w:rsidP="00540E27">
      <w:pPr>
        <w:tabs>
          <w:tab w:val="left" w:pos="851"/>
        </w:tabs>
        <w:spacing w:after="0" w:line="240" w:lineRule="auto"/>
        <w:ind w:firstLine="567"/>
        <w:rPr>
          <w:color w:val="auto"/>
          <w:sz w:val="24"/>
          <w:szCs w:val="24"/>
          <w:lang w:val="ro-MD"/>
        </w:rPr>
      </w:pPr>
      <w:r w:rsidRPr="008C7B72">
        <w:rPr>
          <w:color w:val="auto"/>
          <w:sz w:val="24"/>
          <w:szCs w:val="24"/>
          <w:lang w:val="ro-MD"/>
        </w:rPr>
        <w:t xml:space="preserve"> </w:t>
      </w:r>
    </w:p>
    <w:p w14:paraId="540ABA7F" w14:textId="770ADEBF" w:rsidR="001D5B8C" w:rsidRDefault="002373FB" w:rsidP="00540E27">
      <w:pPr>
        <w:pStyle w:val="Heading1"/>
        <w:tabs>
          <w:tab w:val="left" w:pos="851"/>
        </w:tabs>
        <w:ind w:left="0"/>
        <w:rPr>
          <w:rFonts w:ascii="Times New Roman" w:hAnsi="Times New Roman"/>
          <w:sz w:val="20"/>
          <w:szCs w:val="20"/>
          <w:lang w:val="ro-MD"/>
        </w:rPr>
      </w:pPr>
      <w:bookmarkStart w:id="41" w:name="_Toc219795601"/>
      <w:r w:rsidRPr="00192F55">
        <w:rPr>
          <w:rFonts w:ascii="Times New Roman" w:hAnsi="Times New Roman"/>
          <w:sz w:val="24"/>
          <w:szCs w:val="24"/>
          <w:lang w:val="ro-MD"/>
        </w:rPr>
        <w:t>2.4</w:t>
      </w:r>
      <w:r w:rsidRPr="002373FB">
        <w:rPr>
          <w:rFonts w:ascii="Times New Roman" w:hAnsi="Times New Roman"/>
          <w:sz w:val="24"/>
          <w:szCs w:val="24"/>
          <w:lang w:val="ro-MD"/>
        </w:rPr>
        <w:t xml:space="preserve">. </w:t>
      </w:r>
      <w:r w:rsidR="00317900" w:rsidRPr="00317900">
        <w:rPr>
          <w:rFonts w:ascii="Times New Roman" w:hAnsi="Times New Roman"/>
          <w:sz w:val="24"/>
          <w:szCs w:val="24"/>
          <w:lang w:val="ro-MD"/>
        </w:rPr>
        <w:t>Echipa de evaluare</w:t>
      </w:r>
      <w:bookmarkStart w:id="42" w:name="_Hlk208390175"/>
      <w:bookmarkEnd w:id="41"/>
    </w:p>
    <w:p w14:paraId="50A2FBBC" w14:textId="77777777" w:rsidR="00866AB9" w:rsidRPr="00866AB9" w:rsidRDefault="00866AB9" w:rsidP="00540E27">
      <w:pPr>
        <w:tabs>
          <w:tab w:val="left" w:pos="851"/>
        </w:tabs>
        <w:rPr>
          <w:sz w:val="20"/>
          <w:szCs w:val="20"/>
          <w:lang w:val="ro-MD"/>
        </w:rPr>
      </w:pPr>
    </w:p>
    <w:bookmarkEnd w:id="42"/>
    <w:p w14:paraId="19B90FA8" w14:textId="73037149" w:rsidR="00317900" w:rsidRPr="00317900" w:rsidRDefault="005C29A1" w:rsidP="00540E27">
      <w:pPr>
        <w:tabs>
          <w:tab w:val="left" w:pos="567"/>
          <w:tab w:val="left" w:pos="851"/>
        </w:tabs>
        <w:spacing w:after="0" w:line="240" w:lineRule="auto"/>
        <w:ind w:right="25"/>
        <w:rPr>
          <w:color w:val="auto"/>
          <w:sz w:val="24"/>
          <w:szCs w:val="24"/>
          <w:lang w:val="ro-MD"/>
        </w:rPr>
      </w:pPr>
      <w:r>
        <w:rPr>
          <w:color w:val="auto"/>
          <w:sz w:val="24"/>
          <w:szCs w:val="24"/>
          <w:lang w:val="ro-MD"/>
        </w:rPr>
        <w:tab/>
      </w:r>
      <w:r w:rsidR="00317900" w:rsidRPr="00317900">
        <w:rPr>
          <w:color w:val="auto"/>
          <w:sz w:val="24"/>
          <w:szCs w:val="24"/>
          <w:lang w:val="ro-MD"/>
        </w:rPr>
        <w:t>(1)</w:t>
      </w:r>
      <w:r w:rsidR="00A67905" w:rsidRPr="00A67905">
        <w:rPr>
          <w:color w:val="auto"/>
          <w:sz w:val="24"/>
          <w:szCs w:val="24"/>
          <w:lang w:val="ro-MD"/>
        </w:rPr>
        <w:t>Echipa AAC de evaluare, în vederea stabilirii conformării solicitantului cu cerințele de autorizare, este alcătuită din inspectorul responsabil și unul sau mai mulți inspectori, în calitate de membri ai echipei de evaluare.</w:t>
      </w:r>
      <w:r w:rsidR="00A67905">
        <w:rPr>
          <w:color w:val="auto"/>
          <w:sz w:val="24"/>
          <w:szCs w:val="24"/>
          <w:lang w:val="ro-MD"/>
        </w:rPr>
        <w:t xml:space="preserve"> </w:t>
      </w:r>
      <w:proofErr w:type="spellStart"/>
      <w:r w:rsidR="00317900" w:rsidRPr="00317900">
        <w:rPr>
          <w:color w:val="auto"/>
          <w:sz w:val="24"/>
          <w:szCs w:val="24"/>
          <w:lang w:val="ro-MD"/>
        </w:rPr>
        <w:t>Componenţa</w:t>
      </w:r>
      <w:proofErr w:type="spellEnd"/>
      <w:r w:rsidR="00317900" w:rsidRPr="00317900">
        <w:rPr>
          <w:color w:val="auto"/>
          <w:sz w:val="24"/>
          <w:szCs w:val="24"/>
          <w:lang w:val="ro-MD"/>
        </w:rPr>
        <w:t xml:space="preserve"> echipei variază </w:t>
      </w:r>
      <w:proofErr w:type="spellStart"/>
      <w:r w:rsidR="00317900" w:rsidRPr="00317900">
        <w:rPr>
          <w:color w:val="auto"/>
          <w:sz w:val="24"/>
          <w:szCs w:val="24"/>
          <w:lang w:val="ro-MD"/>
        </w:rPr>
        <w:t>funcţie</w:t>
      </w:r>
      <w:proofErr w:type="spellEnd"/>
      <w:r w:rsidR="00317900" w:rsidRPr="00317900">
        <w:rPr>
          <w:color w:val="auto"/>
          <w:sz w:val="24"/>
          <w:szCs w:val="24"/>
          <w:lang w:val="ro-MD"/>
        </w:rPr>
        <w:t xml:space="preserve"> de: </w:t>
      </w:r>
    </w:p>
    <w:p w14:paraId="6B9A6E2E" w14:textId="77777777" w:rsidR="00317900" w:rsidRPr="00317900" w:rsidRDefault="00317900" w:rsidP="00540E27">
      <w:pPr>
        <w:tabs>
          <w:tab w:val="left" w:pos="851"/>
          <w:tab w:val="left" w:pos="993"/>
        </w:tabs>
        <w:spacing w:after="0" w:line="240" w:lineRule="auto"/>
        <w:ind w:right="25"/>
        <w:rPr>
          <w:color w:val="auto"/>
          <w:sz w:val="24"/>
          <w:szCs w:val="24"/>
          <w:lang w:val="ro-MD"/>
        </w:rPr>
      </w:pPr>
      <w:r w:rsidRPr="00317900">
        <w:rPr>
          <w:color w:val="auto"/>
          <w:sz w:val="24"/>
          <w:szCs w:val="24"/>
          <w:lang w:val="ro-MD"/>
        </w:rPr>
        <w:t xml:space="preserve">(a) mărimea </w:t>
      </w:r>
      <w:proofErr w:type="spellStart"/>
      <w:r w:rsidRPr="00317900">
        <w:rPr>
          <w:color w:val="auto"/>
          <w:sz w:val="24"/>
          <w:szCs w:val="24"/>
          <w:lang w:val="ro-MD"/>
        </w:rPr>
        <w:t>organizaţiei</w:t>
      </w:r>
      <w:proofErr w:type="spellEnd"/>
      <w:r w:rsidRPr="00317900">
        <w:rPr>
          <w:color w:val="auto"/>
          <w:sz w:val="24"/>
          <w:szCs w:val="24"/>
          <w:lang w:val="ro-MD"/>
        </w:rPr>
        <w:t xml:space="preserve">; </w:t>
      </w:r>
    </w:p>
    <w:p w14:paraId="1E81D43A" w14:textId="77777777" w:rsidR="00317900" w:rsidRPr="00317900" w:rsidRDefault="00317900" w:rsidP="00540E27">
      <w:pPr>
        <w:tabs>
          <w:tab w:val="left" w:pos="851"/>
          <w:tab w:val="left" w:pos="993"/>
        </w:tabs>
        <w:spacing w:after="0" w:line="240" w:lineRule="auto"/>
        <w:ind w:right="25"/>
        <w:rPr>
          <w:color w:val="auto"/>
          <w:sz w:val="24"/>
          <w:szCs w:val="24"/>
          <w:lang w:val="ro-MD"/>
        </w:rPr>
      </w:pPr>
      <w:r w:rsidRPr="00317900">
        <w:rPr>
          <w:color w:val="auto"/>
          <w:sz w:val="24"/>
          <w:szCs w:val="24"/>
          <w:lang w:val="ro-MD"/>
        </w:rPr>
        <w:t xml:space="preserve">(b) complexitatea domeniului de autorizare solicitat; </w:t>
      </w:r>
    </w:p>
    <w:p w14:paraId="75B78850" w14:textId="77777777" w:rsidR="00317900" w:rsidRPr="00317900" w:rsidRDefault="00317900" w:rsidP="00540E27">
      <w:pPr>
        <w:tabs>
          <w:tab w:val="left" w:pos="851"/>
          <w:tab w:val="left" w:pos="993"/>
        </w:tabs>
        <w:spacing w:after="0" w:line="240" w:lineRule="auto"/>
        <w:ind w:right="25"/>
        <w:rPr>
          <w:color w:val="auto"/>
          <w:sz w:val="24"/>
          <w:szCs w:val="24"/>
          <w:lang w:val="ro-MD"/>
        </w:rPr>
      </w:pPr>
      <w:r w:rsidRPr="00317900">
        <w:rPr>
          <w:color w:val="auto"/>
          <w:sz w:val="24"/>
          <w:szCs w:val="24"/>
          <w:lang w:val="ro-MD"/>
        </w:rPr>
        <w:t xml:space="preserve">(c) numărul de </w:t>
      </w:r>
      <w:proofErr w:type="spellStart"/>
      <w:r w:rsidRPr="00317900">
        <w:rPr>
          <w:color w:val="auto"/>
          <w:sz w:val="24"/>
          <w:szCs w:val="24"/>
          <w:lang w:val="ro-MD"/>
        </w:rPr>
        <w:t>locaţii</w:t>
      </w:r>
      <w:proofErr w:type="spellEnd"/>
      <w:r w:rsidRPr="00317900">
        <w:rPr>
          <w:color w:val="auto"/>
          <w:sz w:val="24"/>
          <w:szCs w:val="24"/>
          <w:lang w:val="ro-MD"/>
        </w:rPr>
        <w:t xml:space="preserve"> (amplasamente) pentru care se solicită autorizarea; </w:t>
      </w:r>
    </w:p>
    <w:p w14:paraId="0C186097" w14:textId="40452D16" w:rsidR="00317900" w:rsidRPr="00317900" w:rsidRDefault="00317900" w:rsidP="00540E27">
      <w:pPr>
        <w:tabs>
          <w:tab w:val="left" w:pos="851"/>
          <w:tab w:val="left" w:pos="993"/>
        </w:tabs>
        <w:spacing w:after="0" w:line="240" w:lineRule="auto"/>
        <w:ind w:right="25"/>
        <w:rPr>
          <w:color w:val="auto"/>
          <w:sz w:val="24"/>
          <w:szCs w:val="24"/>
          <w:lang w:val="ro-MD"/>
        </w:rPr>
      </w:pPr>
      <w:r w:rsidRPr="00317900">
        <w:rPr>
          <w:color w:val="auto"/>
          <w:sz w:val="24"/>
          <w:szCs w:val="24"/>
          <w:lang w:val="ro-MD"/>
        </w:rPr>
        <w:t xml:space="preserve">(d) natura serviciilor prestate de </w:t>
      </w:r>
      <w:proofErr w:type="spellStart"/>
      <w:r w:rsidRPr="00317900">
        <w:rPr>
          <w:color w:val="auto"/>
          <w:sz w:val="24"/>
          <w:szCs w:val="24"/>
          <w:lang w:val="ro-MD"/>
        </w:rPr>
        <w:t>organizaţia</w:t>
      </w:r>
      <w:proofErr w:type="spellEnd"/>
      <w:r w:rsidRPr="00317900">
        <w:rPr>
          <w:color w:val="auto"/>
          <w:sz w:val="24"/>
          <w:szCs w:val="24"/>
          <w:lang w:val="ro-MD"/>
        </w:rPr>
        <w:t xml:space="preserve"> de </w:t>
      </w:r>
      <w:proofErr w:type="spellStart"/>
      <w:r w:rsidRPr="00317900">
        <w:rPr>
          <w:color w:val="auto"/>
          <w:sz w:val="24"/>
          <w:szCs w:val="24"/>
          <w:lang w:val="ro-MD"/>
        </w:rPr>
        <w:t>întreţinere</w:t>
      </w:r>
      <w:proofErr w:type="spellEnd"/>
      <w:r w:rsidRPr="00317900">
        <w:rPr>
          <w:color w:val="auto"/>
          <w:sz w:val="24"/>
          <w:szCs w:val="24"/>
          <w:lang w:val="ro-MD"/>
        </w:rPr>
        <w:t xml:space="preserve"> </w:t>
      </w:r>
      <w:proofErr w:type="spellStart"/>
      <w:r w:rsidRPr="00317900">
        <w:rPr>
          <w:color w:val="auto"/>
          <w:sz w:val="24"/>
          <w:szCs w:val="24"/>
          <w:lang w:val="ro-MD"/>
        </w:rPr>
        <w:t>şi</w:t>
      </w:r>
      <w:proofErr w:type="spellEnd"/>
      <w:r w:rsidRPr="00317900">
        <w:rPr>
          <w:color w:val="auto"/>
          <w:sz w:val="24"/>
          <w:szCs w:val="24"/>
          <w:lang w:val="ro-MD"/>
        </w:rPr>
        <w:t xml:space="preserve"> impactul acesteia asupra </w:t>
      </w:r>
      <w:proofErr w:type="spellStart"/>
      <w:r w:rsidRPr="00317900">
        <w:rPr>
          <w:color w:val="auto"/>
          <w:sz w:val="24"/>
          <w:szCs w:val="24"/>
          <w:lang w:val="ro-MD"/>
        </w:rPr>
        <w:t>siguranţei</w:t>
      </w:r>
      <w:proofErr w:type="spellEnd"/>
      <w:r w:rsidRPr="00317900">
        <w:rPr>
          <w:color w:val="auto"/>
          <w:sz w:val="24"/>
          <w:szCs w:val="24"/>
          <w:lang w:val="ro-MD"/>
        </w:rPr>
        <w:t xml:space="preserve"> </w:t>
      </w:r>
      <w:proofErr w:type="spellStart"/>
      <w:r w:rsidRPr="00317900">
        <w:rPr>
          <w:color w:val="auto"/>
          <w:sz w:val="24"/>
          <w:szCs w:val="24"/>
          <w:lang w:val="ro-MD"/>
        </w:rPr>
        <w:t>zboru</w:t>
      </w:r>
      <w:r w:rsidR="00A67905">
        <w:rPr>
          <w:color w:val="auto"/>
          <w:sz w:val="24"/>
          <w:szCs w:val="24"/>
          <w:lang w:val="ro-MD"/>
        </w:rPr>
        <w:t>li</w:t>
      </w:r>
      <w:r w:rsidRPr="00317900">
        <w:rPr>
          <w:color w:val="auto"/>
          <w:sz w:val="24"/>
          <w:szCs w:val="24"/>
          <w:lang w:val="ro-MD"/>
        </w:rPr>
        <w:t>l</w:t>
      </w:r>
      <w:r w:rsidR="00A67905">
        <w:rPr>
          <w:color w:val="auto"/>
          <w:sz w:val="24"/>
          <w:szCs w:val="24"/>
          <w:lang w:val="ro-MD"/>
        </w:rPr>
        <w:t>or</w:t>
      </w:r>
      <w:proofErr w:type="spellEnd"/>
      <w:r w:rsidRPr="00317900">
        <w:rPr>
          <w:color w:val="auto"/>
          <w:sz w:val="24"/>
          <w:szCs w:val="24"/>
          <w:lang w:val="ro-MD"/>
        </w:rPr>
        <w:t xml:space="preserve">. </w:t>
      </w:r>
    </w:p>
    <w:p w14:paraId="5492853B" w14:textId="05CACB27" w:rsidR="00317900" w:rsidRPr="00317900" w:rsidRDefault="00317900" w:rsidP="00540E27">
      <w:pPr>
        <w:tabs>
          <w:tab w:val="left" w:pos="851"/>
          <w:tab w:val="left" w:pos="993"/>
        </w:tabs>
        <w:spacing w:after="0" w:line="240" w:lineRule="auto"/>
        <w:ind w:right="25"/>
        <w:rPr>
          <w:color w:val="auto"/>
          <w:sz w:val="24"/>
          <w:szCs w:val="24"/>
          <w:lang w:val="ro-MD"/>
        </w:rPr>
      </w:pPr>
      <w:r w:rsidRPr="00CC4D6C">
        <w:rPr>
          <w:b/>
          <w:bCs/>
          <w:i/>
          <w:iCs/>
          <w:color w:val="auto"/>
          <w:sz w:val="24"/>
          <w:szCs w:val="24"/>
          <w:lang w:val="ro-MD"/>
        </w:rPr>
        <w:t>Notă</w:t>
      </w:r>
      <w:r w:rsidRPr="00CC4D6C">
        <w:rPr>
          <w:b/>
          <w:bCs/>
          <w:color w:val="auto"/>
          <w:sz w:val="24"/>
          <w:szCs w:val="24"/>
          <w:lang w:val="ro-MD"/>
        </w:rPr>
        <w:t>:</w:t>
      </w:r>
      <w:r w:rsidRPr="00317900">
        <w:rPr>
          <w:color w:val="auto"/>
          <w:sz w:val="24"/>
          <w:szCs w:val="24"/>
          <w:lang w:val="ro-MD"/>
        </w:rPr>
        <w:t xml:space="preserve"> </w:t>
      </w:r>
      <w:r w:rsidRPr="00CC4D6C">
        <w:rPr>
          <w:i/>
          <w:iCs/>
          <w:color w:val="auto"/>
          <w:sz w:val="24"/>
          <w:szCs w:val="24"/>
          <w:lang w:val="ro-MD"/>
        </w:rPr>
        <w:t xml:space="preserve">În cadrul echipei de audit pot fi </w:t>
      </w:r>
      <w:proofErr w:type="spellStart"/>
      <w:r w:rsidRPr="00CC4D6C">
        <w:rPr>
          <w:i/>
          <w:iCs/>
          <w:color w:val="auto"/>
          <w:sz w:val="24"/>
          <w:szCs w:val="24"/>
          <w:lang w:val="ro-MD"/>
        </w:rPr>
        <w:t>cooptaţi</w:t>
      </w:r>
      <w:proofErr w:type="spellEnd"/>
      <w:r w:rsidRPr="00CC4D6C">
        <w:rPr>
          <w:i/>
          <w:iCs/>
          <w:color w:val="auto"/>
          <w:sz w:val="24"/>
          <w:szCs w:val="24"/>
          <w:lang w:val="ro-MD"/>
        </w:rPr>
        <w:t xml:space="preserve"> </w:t>
      </w:r>
      <w:proofErr w:type="spellStart"/>
      <w:r w:rsidRPr="00CC4D6C">
        <w:rPr>
          <w:i/>
          <w:iCs/>
          <w:color w:val="auto"/>
          <w:sz w:val="24"/>
          <w:szCs w:val="24"/>
          <w:lang w:val="ro-MD"/>
        </w:rPr>
        <w:t>şi</w:t>
      </w:r>
      <w:proofErr w:type="spellEnd"/>
      <w:r w:rsidRPr="00CC4D6C">
        <w:rPr>
          <w:i/>
          <w:iCs/>
          <w:color w:val="auto"/>
          <w:sz w:val="24"/>
          <w:szCs w:val="24"/>
          <w:lang w:val="ro-MD"/>
        </w:rPr>
        <w:t xml:space="preserve"> inspectori în pregătire</w:t>
      </w:r>
      <w:r w:rsidR="00CB205D" w:rsidRPr="00CC4D6C">
        <w:rPr>
          <w:i/>
          <w:iCs/>
          <w:color w:val="auto"/>
          <w:sz w:val="24"/>
          <w:szCs w:val="24"/>
          <w:lang w:val="ro-MD"/>
        </w:rPr>
        <w:t>.</w:t>
      </w:r>
      <w:r w:rsidRPr="00317900">
        <w:rPr>
          <w:color w:val="auto"/>
          <w:sz w:val="24"/>
          <w:szCs w:val="24"/>
          <w:lang w:val="ro-MD"/>
        </w:rPr>
        <w:t xml:space="preserve"> </w:t>
      </w:r>
    </w:p>
    <w:p w14:paraId="3001E21A" w14:textId="37721A24" w:rsidR="00317900" w:rsidRDefault="005C29A1" w:rsidP="00540E27">
      <w:pPr>
        <w:tabs>
          <w:tab w:val="left" w:pos="567"/>
          <w:tab w:val="left" w:pos="851"/>
        </w:tabs>
        <w:spacing w:after="0" w:line="240" w:lineRule="auto"/>
        <w:ind w:right="25"/>
        <w:rPr>
          <w:color w:val="auto"/>
          <w:sz w:val="24"/>
          <w:szCs w:val="24"/>
          <w:lang w:val="ro-MD"/>
        </w:rPr>
      </w:pPr>
      <w:r>
        <w:rPr>
          <w:color w:val="auto"/>
          <w:sz w:val="24"/>
          <w:szCs w:val="24"/>
          <w:lang w:val="ro-MD"/>
        </w:rPr>
        <w:tab/>
      </w:r>
      <w:r w:rsidR="00317900" w:rsidRPr="00317900">
        <w:rPr>
          <w:color w:val="auto"/>
          <w:sz w:val="24"/>
          <w:szCs w:val="24"/>
          <w:lang w:val="ro-MD"/>
        </w:rPr>
        <w:t xml:space="preserve">(2) </w:t>
      </w:r>
      <w:proofErr w:type="spellStart"/>
      <w:r w:rsidR="00317900" w:rsidRPr="00317900">
        <w:rPr>
          <w:color w:val="auto"/>
          <w:sz w:val="24"/>
          <w:szCs w:val="24"/>
          <w:lang w:val="ro-MD"/>
        </w:rPr>
        <w:t>Componenţa</w:t>
      </w:r>
      <w:proofErr w:type="spellEnd"/>
      <w:r w:rsidR="00317900" w:rsidRPr="00317900">
        <w:rPr>
          <w:color w:val="auto"/>
          <w:sz w:val="24"/>
          <w:szCs w:val="24"/>
          <w:lang w:val="ro-MD"/>
        </w:rPr>
        <w:t xml:space="preserve"> echipei de evaluare, perioada stabilită de către </w:t>
      </w:r>
      <w:r w:rsidR="00330F3B">
        <w:rPr>
          <w:color w:val="auto"/>
          <w:sz w:val="24"/>
          <w:szCs w:val="24"/>
          <w:lang w:val="ro-MD"/>
        </w:rPr>
        <w:t>AAC</w:t>
      </w:r>
      <w:r w:rsidR="00317900" w:rsidRPr="00317900">
        <w:rPr>
          <w:color w:val="auto"/>
          <w:sz w:val="24"/>
          <w:szCs w:val="24"/>
          <w:lang w:val="ro-MD"/>
        </w:rPr>
        <w:t xml:space="preserve"> pentru efectuarea evaluărilor la </w:t>
      </w:r>
      <w:r w:rsidR="00BC3C84" w:rsidRPr="00BC3C84">
        <w:rPr>
          <w:bCs/>
          <w:color w:val="auto"/>
          <w:sz w:val="24"/>
          <w:szCs w:val="24"/>
          <w:lang w:val="ro-RO"/>
        </w:rPr>
        <w:t>unităților de lucru</w:t>
      </w:r>
      <w:r w:rsidR="00317900" w:rsidRPr="00317900">
        <w:rPr>
          <w:color w:val="auto"/>
          <w:sz w:val="24"/>
          <w:szCs w:val="24"/>
          <w:lang w:val="ro-MD"/>
        </w:rPr>
        <w:t xml:space="preserve"> solicitantului, data </w:t>
      </w:r>
      <w:proofErr w:type="spellStart"/>
      <w:r w:rsidR="00317900" w:rsidRPr="00317900">
        <w:rPr>
          <w:color w:val="auto"/>
          <w:sz w:val="24"/>
          <w:szCs w:val="24"/>
          <w:lang w:val="ro-MD"/>
        </w:rPr>
        <w:t>şi</w:t>
      </w:r>
      <w:proofErr w:type="spellEnd"/>
      <w:r w:rsidR="00317900" w:rsidRPr="00317900">
        <w:rPr>
          <w:color w:val="auto"/>
          <w:sz w:val="24"/>
          <w:szCs w:val="24"/>
          <w:lang w:val="ro-MD"/>
        </w:rPr>
        <w:t xml:space="preserve"> ora </w:t>
      </w:r>
      <w:proofErr w:type="spellStart"/>
      <w:r w:rsidR="00317900" w:rsidRPr="00317900">
        <w:rPr>
          <w:color w:val="auto"/>
          <w:sz w:val="24"/>
          <w:szCs w:val="24"/>
          <w:lang w:val="ro-MD"/>
        </w:rPr>
        <w:t>şedinţei</w:t>
      </w:r>
      <w:proofErr w:type="spellEnd"/>
      <w:r w:rsidR="00317900" w:rsidRPr="00317900">
        <w:rPr>
          <w:color w:val="auto"/>
          <w:sz w:val="24"/>
          <w:szCs w:val="24"/>
          <w:lang w:val="ro-MD"/>
        </w:rPr>
        <w:t xml:space="preserve"> de deschidere a auditului </w:t>
      </w:r>
      <w:proofErr w:type="spellStart"/>
      <w:r w:rsidR="00317900" w:rsidRPr="00317900">
        <w:rPr>
          <w:color w:val="auto"/>
          <w:sz w:val="24"/>
          <w:szCs w:val="24"/>
          <w:lang w:val="ro-MD"/>
        </w:rPr>
        <w:t>şi</w:t>
      </w:r>
      <w:proofErr w:type="spellEnd"/>
      <w:r w:rsidR="00317900" w:rsidRPr="00317900">
        <w:rPr>
          <w:color w:val="auto"/>
          <w:sz w:val="24"/>
          <w:szCs w:val="24"/>
          <w:lang w:val="ro-MD"/>
        </w:rPr>
        <w:t xml:space="preserve"> principalele obiective ale auditului se notifică de către </w:t>
      </w:r>
      <w:r w:rsidR="00330F3B">
        <w:rPr>
          <w:color w:val="auto"/>
          <w:sz w:val="24"/>
          <w:szCs w:val="24"/>
          <w:lang w:val="ro-MD"/>
        </w:rPr>
        <w:t>AAC</w:t>
      </w:r>
      <w:r w:rsidR="00317900" w:rsidRPr="00317900">
        <w:rPr>
          <w:color w:val="auto"/>
          <w:sz w:val="24"/>
          <w:szCs w:val="24"/>
          <w:lang w:val="ro-MD"/>
        </w:rPr>
        <w:t xml:space="preserve"> solicitantului în scris.    </w:t>
      </w:r>
    </w:p>
    <w:p w14:paraId="0407DEA5" w14:textId="77777777" w:rsidR="00866AB9" w:rsidRPr="00866AB9" w:rsidRDefault="00866AB9" w:rsidP="00540E27">
      <w:pPr>
        <w:tabs>
          <w:tab w:val="left" w:pos="851"/>
          <w:tab w:val="left" w:pos="993"/>
        </w:tabs>
        <w:spacing w:after="0" w:line="240" w:lineRule="auto"/>
        <w:ind w:right="25"/>
        <w:rPr>
          <w:color w:val="auto"/>
          <w:sz w:val="20"/>
          <w:szCs w:val="20"/>
          <w:lang w:val="ro-MD"/>
        </w:rPr>
      </w:pPr>
    </w:p>
    <w:p w14:paraId="0EE48066" w14:textId="0C9F487A" w:rsidR="00C10003" w:rsidRDefault="00C10003" w:rsidP="00540E27">
      <w:pPr>
        <w:pStyle w:val="Heading1"/>
        <w:tabs>
          <w:tab w:val="left" w:pos="851"/>
        </w:tabs>
        <w:ind w:left="0"/>
        <w:rPr>
          <w:rFonts w:ascii="Times New Roman" w:hAnsi="Times New Roman"/>
          <w:sz w:val="24"/>
          <w:szCs w:val="24"/>
          <w:lang w:val="ro-MD"/>
        </w:rPr>
      </w:pPr>
      <w:bookmarkStart w:id="43" w:name="_Toc219795602"/>
      <w:r w:rsidRPr="00192F55">
        <w:rPr>
          <w:rFonts w:ascii="Times New Roman" w:hAnsi="Times New Roman"/>
          <w:sz w:val="24"/>
          <w:szCs w:val="24"/>
          <w:lang w:val="ro-MD"/>
        </w:rPr>
        <w:t>2.</w:t>
      </w:r>
      <w:r w:rsidR="00911631">
        <w:rPr>
          <w:rFonts w:ascii="Times New Roman" w:hAnsi="Times New Roman"/>
          <w:sz w:val="24"/>
          <w:szCs w:val="24"/>
          <w:lang w:val="ro-MD"/>
        </w:rPr>
        <w:t>5</w:t>
      </w:r>
      <w:r w:rsidRPr="002373FB">
        <w:rPr>
          <w:rFonts w:ascii="Times New Roman" w:hAnsi="Times New Roman"/>
          <w:sz w:val="24"/>
          <w:szCs w:val="24"/>
          <w:lang w:val="ro-MD"/>
        </w:rPr>
        <w:t xml:space="preserve">. </w:t>
      </w:r>
      <w:r>
        <w:rPr>
          <w:rFonts w:ascii="Times New Roman" w:hAnsi="Times New Roman"/>
          <w:sz w:val="24"/>
          <w:szCs w:val="24"/>
          <w:lang w:val="ro-MD"/>
        </w:rPr>
        <w:t>Procesul de evaluare</w:t>
      </w:r>
      <w:bookmarkEnd w:id="43"/>
    </w:p>
    <w:p w14:paraId="0B590FF1" w14:textId="77777777" w:rsidR="00866AB9" w:rsidRPr="00866AB9" w:rsidRDefault="00866AB9" w:rsidP="00540E27">
      <w:pPr>
        <w:tabs>
          <w:tab w:val="left" w:pos="851"/>
        </w:tabs>
        <w:rPr>
          <w:sz w:val="20"/>
          <w:szCs w:val="20"/>
          <w:lang w:val="ro-MD"/>
        </w:rPr>
      </w:pPr>
    </w:p>
    <w:p w14:paraId="1BF34433" w14:textId="77777777" w:rsidR="00317900" w:rsidRPr="00317900" w:rsidRDefault="00317900" w:rsidP="00540E27">
      <w:pPr>
        <w:tabs>
          <w:tab w:val="left" w:pos="567"/>
          <w:tab w:val="left" w:pos="851"/>
        </w:tabs>
        <w:spacing w:after="0" w:line="240" w:lineRule="auto"/>
        <w:ind w:right="25"/>
        <w:rPr>
          <w:color w:val="auto"/>
          <w:sz w:val="24"/>
          <w:szCs w:val="24"/>
          <w:lang w:val="ro-MD"/>
        </w:rPr>
      </w:pPr>
      <w:r w:rsidRPr="00317900">
        <w:rPr>
          <w:color w:val="auto"/>
          <w:sz w:val="24"/>
          <w:szCs w:val="24"/>
          <w:lang w:val="ro-MD"/>
        </w:rPr>
        <w:t xml:space="preserve">(1) Procesul de evaluare în vederea autorizării </w:t>
      </w:r>
      <w:proofErr w:type="spellStart"/>
      <w:r w:rsidRPr="00317900">
        <w:rPr>
          <w:color w:val="auto"/>
          <w:sz w:val="24"/>
          <w:szCs w:val="24"/>
          <w:lang w:val="ro-MD"/>
        </w:rPr>
        <w:t>iniţiale</w:t>
      </w:r>
      <w:proofErr w:type="spellEnd"/>
      <w:r w:rsidRPr="00317900">
        <w:rPr>
          <w:color w:val="auto"/>
          <w:sz w:val="24"/>
          <w:szCs w:val="24"/>
          <w:lang w:val="ro-MD"/>
        </w:rPr>
        <w:t xml:space="preserve"> include următoarele etape: </w:t>
      </w:r>
    </w:p>
    <w:p w14:paraId="5E8C1A3D" w14:textId="4278DFE9" w:rsidR="00317900" w:rsidRPr="00317900" w:rsidRDefault="005C29A1" w:rsidP="00540E27">
      <w:pPr>
        <w:tabs>
          <w:tab w:val="left" w:pos="851"/>
          <w:tab w:val="left" w:pos="993"/>
        </w:tabs>
        <w:spacing w:after="0" w:line="240" w:lineRule="auto"/>
        <w:ind w:right="25"/>
        <w:rPr>
          <w:color w:val="auto"/>
          <w:sz w:val="24"/>
          <w:szCs w:val="24"/>
          <w:lang w:val="ro-MD"/>
        </w:rPr>
      </w:pPr>
      <w:r>
        <w:rPr>
          <w:color w:val="auto"/>
          <w:sz w:val="24"/>
          <w:szCs w:val="24"/>
          <w:lang w:val="ro-MD"/>
        </w:rPr>
        <w:tab/>
      </w:r>
      <w:r w:rsidR="00317900" w:rsidRPr="00317900">
        <w:rPr>
          <w:color w:val="auto"/>
          <w:sz w:val="24"/>
          <w:szCs w:val="24"/>
          <w:lang w:val="ro-MD"/>
        </w:rPr>
        <w:t xml:space="preserve">(a) analiza documentelor suport anexate cererii de autorizare; </w:t>
      </w:r>
    </w:p>
    <w:p w14:paraId="3FD77B77" w14:textId="3232CD8E" w:rsidR="00317900" w:rsidRPr="00317900" w:rsidRDefault="005C29A1" w:rsidP="00540E27">
      <w:pPr>
        <w:tabs>
          <w:tab w:val="left" w:pos="851"/>
          <w:tab w:val="left" w:pos="993"/>
        </w:tabs>
        <w:spacing w:after="0" w:line="240" w:lineRule="auto"/>
        <w:ind w:right="25"/>
        <w:rPr>
          <w:color w:val="auto"/>
          <w:sz w:val="24"/>
          <w:szCs w:val="24"/>
          <w:lang w:val="ro-MD"/>
        </w:rPr>
      </w:pPr>
      <w:r>
        <w:rPr>
          <w:color w:val="auto"/>
          <w:sz w:val="24"/>
          <w:szCs w:val="24"/>
          <w:lang w:val="ro-MD"/>
        </w:rPr>
        <w:tab/>
      </w:r>
      <w:r w:rsidR="00317900" w:rsidRPr="00317900">
        <w:rPr>
          <w:color w:val="auto"/>
          <w:sz w:val="24"/>
          <w:szCs w:val="24"/>
          <w:lang w:val="ro-MD"/>
        </w:rPr>
        <w:t xml:space="preserve">(b) analiza documentelor personalului nominalizat; </w:t>
      </w:r>
    </w:p>
    <w:p w14:paraId="3AA1801D" w14:textId="6204873E" w:rsidR="001D5B8C" w:rsidRPr="008C7B72" w:rsidRDefault="005C29A1" w:rsidP="00540E27">
      <w:pPr>
        <w:tabs>
          <w:tab w:val="left" w:pos="851"/>
          <w:tab w:val="left" w:pos="993"/>
        </w:tabs>
        <w:spacing w:after="0" w:line="240" w:lineRule="auto"/>
        <w:ind w:right="25"/>
        <w:rPr>
          <w:color w:val="auto"/>
          <w:sz w:val="24"/>
          <w:szCs w:val="24"/>
          <w:lang w:val="ro-MD"/>
        </w:rPr>
      </w:pPr>
      <w:r>
        <w:rPr>
          <w:color w:val="auto"/>
          <w:sz w:val="24"/>
          <w:szCs w:val="24"/>
          <w:lang w:val="ro-MD"/>
        </w:rPr>
        <w:tab/>
      </w:r>
      <w:r w:rsidR="00317900" w:rsidRPr="00317900">
        <w:rPr>
          <w:color w:val="auto"/>
          <w:sz w:val="24"/>
          <w:szCs w:val="24"/>
          <w:lang w:val="ro-MD"/>
        </w:rPr>
        <w:t>(c) auditul la sediul / sediile declarate ale solicitantului.</w:t>
      </w:r>
    </w:p>
    <w:p w14:paraId="3AA1A5DD" w14:textId="77777777" w:rsidR="001D5E7B" w:rsidRPr="00866AB9" w:rsidRDefault="001D5E7B" w:rsidP="00540E27">
      <w:pPr>
        <w:tabs>
          <w:tab w:val="left" w:pos="851"/>
        </w:tabs>
        <w:spacing w:after="0" w:line="240" w:lineRule="auto"/>
        <w:ind w:firstLine="567"/>
        <w:rPr>
          <w:color w:val="auto"/>
          <w:sz w:val="20"/>
          <w:szCs w:val="20"/>
          <w:lang w:val="ro-MD"/>
        </w:rPr>
      </w:pPr>
    </w:p>
    <w:p w14:paraId="03489056" w14:textId="45AA22E5" w:rsidR="001D5B8C" w:rsidRDefault="00475157" w:rsidP="00540E27">
      <w:pPr>
        <w:pStyle w:val="Heading1"/>
        <w:tabs>
          <w:tab w:val="left" w:pos="851"/>
        </w:tabs>
        <w:ind w:left="0"/>
        <w:rPr>
          <w:rFonts w:ascii="Times New Roman" w:hAnsi="Times New Roman"/>
          <w:sz w:val="24"/>
          <w:szCs w:val="24"/>
          <w:lang w:val="ro-MD"/>
        </w:rPr>
      </w:pPr>
      <w:bookmarkStart w:id="44" w:name="_Toc219795603"/>
      <w:r w:rsidRPr="00475157">
        <w:rPr>
          <w:rFonts w:ascii="Times New Roman" w:hAnsi="Times New Roman"/>
          <w:sz w:val="24"/>
          <w:szCs w:val="24"/>
          <w:lang w:val="ro-MD"/>
        </w:rPr>
        <w:t>2.</w:t>
      </w:r>
      <w:r w:rsidR="00911631">
        <w:rPr>
          <w:rFonts w:ascii="Times New Roman" w:hAnsi="Times New Roman"/>
          <w:sz w:val="24"/>
          <w:szCs w:val="24"/>
          <w:lang w:val="ro-MD"/>
        </w:rPr>
        <w:t>6</w:t>
      </w:r>
      <w:r w:rsidRPr="00475157">
        <w:rPr>
          <w:rFonts w:ascii="Times New Roman" w:hAnsi="Times New Roman"/>
          <w:sz w:val="24"/>
          <w:szCs w:val="24"/>
          <w:lang w:val="ro-MD"/>
        </w:rPr>
        <w:t xml:space="preserve">. </w:t>
      </w:r>
      <w:r w:rsidR="00317900" w:rsidRPr="00317900">
        <w:rPr>
          <w:rFonts w:ascii="Times New Roman" w:hAnsi="Times New Roman"/>
          <w:sz w:val="24"/>
          <w:szCs w:val="24"/>
          <w:lang w:val="ro-MD"/>
        </w:rPr>
        <w:t>Analiza documentelor suport</w:t>
      </w:r>
      <w:bookmarkEnd w:id="44"/>
    </w:p>
    <w:p w14:paraId="7F99AD6E" w14:textId="77777777" w:rsidR="00165AE7" w:rsidRPr="00866AB9" w:rsidRDefault="00165AE7" w:rsidP="00540E27">
      <w:pPr>
        <w:tabs>
          <w:tab w:val="left" w:pos="851"/>
        </w:tabs>
        <w:rPr>
          <w:sz w:val="20"/>
          <w:szCs w:val="20"/>
          <w:lang w:val="ro-MD"/>
        </w:rPr>
      </w:pPr>
    </w:p>
    <w:p w14:paraId="5FAF81AE" w14:textId="1A7CDDC4" w:rsidR="00317900" w:rsidRPr="00317900" w:rsidRDefault="00317900" w:rsidP="00540E27">
      <w:pPr>
        <w:tabs>
          <w:tab w:val="left" w:pos="851"/>
          <w:tab w:val="left" w:pos="993"/>
        </w:tabs>
        <w:spacing w:after="0" w:line="240" w:lineRule="auto"/>
        <w:ind w:right="-23"/>
        <w:rPr>
          <w:color w:val="auto"/>
          <w:sz w:val="24"/>
          <w:szCs w:val="24"/>
          <w:lang w:val="ro-MD"/>
        </w:rPr>
      </w:pPr>
      <w:r w:rsidRPr="00317900">
        <w:rPr>
          <w:color w:val="auto"/>
          <w:sz w:val="24"/>
          <w:szCs w:val="24"/>
          <w:lang w:val="ro-MD"/>
        </w:rPr>
        <w:t xml:space="preserve">(1) </w:t>
      </w:r>
      <w:r w:rsidR="00330F3B">
        <w:rPr>
          <w:color w:val="auto"/>
          <w:sz w:val="24"/>
          <w:szCs w:val="24"/>
          <w:lang w:val="ro-MD"/>
        </w:rPr>
        <w:t>AAC</w:t>
      </w:r>
      <w:r w:rsidRPr="00317900">
        <w:rPr>
          <w:color w:val="auto"/>
          <w:sz w:val="24"/>
          <w:szCs w:val="24"/>
          <w:lang w:val="ro-MD"/>
        </w:rPr>
        <w:t xml:space="preserve"> analizează</w:t>
      </w:r>
      <w:r w:rsidR="00AE376A">
        <w:rPr>
          <w:color w:val="auto"/>
          <w:sz w:val="24"/>
          <w:szCs w:val="24"/>
          <w:lang w:val="ro-MD"/>
        </w:rPr>
        <w:t xml:space="preserve"> proiectul</w:t>
      </w:r>
      <w:r w:rsidRPr="00317900">
        <w:rPr>
          <w:color w:val="auto"/>
          <w:sz w:val="24"/>
          <w:szCs w:val="24"/>
          <w:lang w:val="ro-MD"/>
        </w:rPr>
        <w:t xml:space="preserve"> </w:t>
      </w:r>
      <w:r w:rsidR="00CB205D">
        <w:rPr>
          <w:color w:val="auto"/>
          <w:sz w:val="24"/>
          <w:szCs w:val="24"/>
          <w:lang w:val="ro-MD"/>
        </w:rPr>
        <w:t>manualul</w:t>
      </w:r>
      <w:r w:rsidR="00AE376A">
        <w:rPr>
          <w:color w:val="auto"/>
          <w:sz w:val="24"/>
          <w:szCs w:val="24"/>
          <w:lang w:val="ro-MD"/>
        </w:rPr>
        <w:t>ui</w:t>
      </w:r>
      <w:r w:rsidR="00CB205D">
        <w:rPr>
          <w:color w:val="auto"/>
          <w:sz w:val="24"/>
          <w:szCs w:val="24"/>
          <w:lang w:val="ro-MD"/>
        </w:rPr>
        <w:t xml:space="preserve"> </w:t>
      </w:r>
      <w:r w:rsidRPr="00317900">
        <w:rPr>
          <w:color w:val="auto"/>
          <w:sz w:val="24"/>
          <w:szCs w:val="24"/>
          <w:lang w:val="ro-MD"/>
        </w:rPr>
        <w:t xml:space="preserve">CAE pentru a stabili conformarea organizației cu </w:t>
      </w:r>
      <w:proofErr w:type="spellStart"/>
      <w:r w:rsidRPr="00317900">
        <w:rPr>
          <w:color w:val="auto"/>
          <w:sz w:val="24"/>
          <w:szCs w:val="24"/>
          <w:lang w:val="ro-MD"/>
        </w:rPr>
        <w:t>cerinţele</w:t>
      </w:r>
      <w:proofErr w:type="spellEnd"/>
      <w:r w:rsidRPr="00317900">
        <w:rPr>
          <w:color w:val="auto"/>
          <w:sz w:val="24"/>
          <w:szCs w:val="24"/>
          <w:lang w:val="ro-MD"/>
        </w:rPr>
        <w:t xml:space="preserve"> Part</w:t>
      </w:r>
      <w:r w:rsidR="005D4980">
        <w:rPr>
          <w:color w:val="auto"/>
          <w:sz w:val="24"/>
          <w:szCs w:val="24"/>
          <w:lang w:val="ro-MD"/>
        </w:rPr>
        <w:t xml:space="preserve">ea </w:t>
      </w:r>
      <w:r w:rsidRPr="00317900">
        <w:rPr>
          <w:color w:val="auto"/>
          <w:sz w:val="24"/>
          <w:szCs w:val="24"/>
          <w:lang w:val="ro-MD"/>
        </w:rPr>
        <w:t xml:space="preserve">CAO, utilizând </w:t>
      </w:r>
      <w:r w:rsidR="005D4980">
        <w:rPr>
          <w:color w:val="auto"/>
          <w:sz w:val="24"/>
          <w:szCs w:val="24"/>
          <w:lang w:val="ro-MD"/>
        </w:rPr>
        <w:t>Lista de verificare</w:t>
      </w:r>
      <w:r w:rsidRPr="00317900">
        <w:rPr>
          <w:color w:val="auto"/>
          <w:sz w:val="24"/>
          <w:szCs w:val="24"/>
          <w:lang w:val="ro-MD"/>
        </w:rPr>
        <w:t xml:space="preserve"> </w:t>
      </w:r>
      <w:r w:rsidR="00DD12B5">
        <w:rPr>
          <w:color w:val="auto"/>
          <w:sz w:val="24"/>
          <w:szCs w:val="24"/>
          <w:lang w:val="ro-MD"/>
        </w:rPr>
        <w:t xml:space="preserve">Anexa </w:t>
      </w:r>
      <w:r w:rsidR="00CA594C">
        <w:rPr>
          <w:color w:val="auto"/>
          <w:sz w:val="24"/>
          <w:szCs w:val="24"/>
          <w:lang w:val="ro-MD"/>
        </w:rPr>
        <w:t>5</w:t>
      </w:r>
      <w:r w:rsidRPr="00317900">
        <w:rPr>
          <w:color w:val="auto"/>
          <w:sz w:val="24"/>
          <w:szCs w:val="24"/>
          <w:lang w:val="ro-MD"/>
        </w:rPr>
        <w:t xml:space="preserve">. </w:t>
      </w:r>
    </w:p>
    <w:p w14:paraId="3439F40E" w14:textId="5BFF6CC3" w:rsidR="00317900" w:rsidRPr="00317900" w:rsidRDefault="00540E27" w:rsidP="00540E27">
      <w:pPr>
        <w:tabs>
          <w:tab w:val="left" w:pos="567"/>
          <w:tab w:val="left" w:pos="851"/>
        </w:tabs>
        <w:spacing w:after="0" w:line="240" w:lineRule="auto"/>
        <w:ind w:right="-23"/>
        <w:rPr>
          <w:color w:val="auto"/>
          <w:sz w:val="24"/>
          <w:szCs w:val="24"/>
          <w:lang w:val="ro-MD"/>
        </w:rPr>
      </w:pPr>
      <w:r>
        <w:rPr>
          <w:color w:val="auto"/>
          <w:sz w:val="24"/>
          <w:szCs w:val="24"/>
          <w:lang w:val="ro-MD"/>
        </w:rPr>
        <w:lastRenderedPageBreak/>
        <w:tab/>
      </w:r>
      <w:r w:rsidR="00317900" w:rsidRPr="00317900">
        <w:rPr>
          <w:color w:val="auto"/>
          <w:sz w:val="24"/>
          <w:szCs w:val="24"/>
          <w:lang w:val="ro-MD"/>
        </w:rPr>
        <w:t xml:space="preserve">(2) În </w:t>
      </w:r>
      <w:proofErr w:type="spellStart"/>
      <w:r w:rsidR="00317900" w:rsidRPr="00317900">
        <w:rPr>
          <w:color w:val="auto"/>
          <w:sz w:val="24"/>
          <w:szCs w:val="24"/>
          <w:lang w:val="ro-MD"/>
        </w:rPr>
        <w:t>situaţia</w:t>
      </w:r>
      <w:proofErr w:type="spellEnd"/>
      <w:r w:rsidR="00317900" w:rsidRPr="00317900">
        <w:rPr>
          <w:color w:val="auto"/>
          <w:sz w:val="24"/>
          <w:szCs w:val="24"/>
          <w:lang w:val="ro-MD"/>
        </w:rPr>
        <w:t xml:space="preserve"> în care </w:t>
      </w:r>
      <w:r w:rsidR="00330F3B">
        <w:rPr>
          <w:color w:val="auto"/>
          <w:sz w:val="24"/>
          <w:szCs w:val="24"/>
          <w:lang w:val="ro-MD"/>
        </w:rPr>
        <w:t>AAC</w:t>
      </w:r>
      <w:r w:rsidR="00317900" w:rsidRPr="00317900">
        <w:rPr>
          <w:color w:val="auto"/>
          <w:sz w:val="24"/>
          <w:szCs w:val="24"/>
          <w:lang w:val="ro-MD"/>
        </w:rPr>
        <w:t xml:space="preserve"> constată că datele din proiectul CAE transmis nu asigură conformarea cu </w:t>
      </w:r>
      <w:proofErr w:type="spellStart"/>
      <w:r w:rsidR="00317900" w:rsidRPr="00317900">
        <w:rPr>
          <w:color w:val="auto"/>
          <w:sz w:val="24"/>
          <w:szCs w:val="24"/>
          <w:lang w:val="ro-MD"/>
        </w:rPr>
        <w:t>cerinţele</w:t>
      </w:r>
      <w:proofErr w:type="spellEnd"/>
      <w:r w:rsidR="00317900" w:rsidRPr="00317900">
        <w:rPr>
          <w:color w:val="auto"/>
          <w:sz w:val="24"/>
          <w:szCs w:val="24"/>
          <w:lang w:val="ro-MD"/>
        </w:rPr>
        <w:t xml:space="preserve"> </w:t>
      </w:r>
      <w:r w:rsidR="00D428EC">
        <w:rPr>
          <w:color w:val="auto"/>
          <w:sz w:val="24"/>
          <w:szCs w:val="24"/>
          <w:lang w:val="ro-MD"/>
        </w:rPr>
        <w:t>Partea-CAO</w:t>
      </w:r>
      <w:r w:rsidR="00317900" w:rsidRPr="00317900">
        <w:rPr>
          <w:color w:val="auto"/>
          <w:sz w:val="24"/>
          <w:szCs w:val="24"/>
          <w:lang w:val="ro-MD"/>
        </w:rPr>
        <w:t xml:space="preserve">, înregistrează neconformitățile în raportul de audit și le aduce la </w:t>
      </w:r>
      <w:proofErr w:type="spellStart"/>
      <w:r w:rsidR="00317900" w:rsidRPr="00317900">
        <w:rPr>
          <w:color w:val="auto"/>
          <w:sz w:val="24"/>
          <w:szCs w:val="24"/>
          <w:lang w:val="ro-MD"/>
        </w:rPr>
        <w:t>cunoştinţă</w:t>
      </w:r>
      <w:proofErr w:type="spellEnd"/>
      <w:r w:rsidR="00317900" w:rsidRPr="00317900">
        <w:rPr>
          <w:color w:val="auto"/>
          <w:sz w:val="24"/>
          <w:szCs w:val="24"/>
          <w:lang w:val="ro-MD"/>
        </w:rPr>
        <w:t xml:space="preserve"> solicitantului, în scris, solicitând corectarea acestora.  </w:t>
      </w:r>
    </w:p>
    <w:p w14:paraId="0D1D51A0" w14:textId="17BF33FE" w:rsidR="00317900" w:rsidRPr="00317900" w:rsidRDefault="00540E27" w:rsidP="00540E27">
      <w:pPr>
        <w:tabs>
          <w:tab w:val="left" w:pos="567"/>
          <w:tab w:val="left" w:pos="851"/>
        </w:tabs>
        <w:spacing w:after="0" w:line="240" w:lineRule="auto"/>
        <w:ind w:right="-23"/>
        <w:rPr>
          <w:color w:val="auto"/>
          <w:sz w:val="24"/>
          <w:szCs w:val="24"/>
          <w:lang w:val="ro-MD"/>
        </w:rPr>
      </w:pPr>
      <w:r>
        <w:rPr>
          <w:color w:val="auto"/>
          <w:sz w:val="24"/>
          <w:szCs w:val="24"/>
          <w:lang w:val="ro-MD"/>
        </w:rPr>
        <w:tab/>
      </w:r>
      <w:r w:rsidR="00317900" w:rsidRPr="00317900">
        <w:rPr>
          <w:color w:val="auto"/>
          <w:sz w:val="24"/>
          <w:szCs w:val="24"/>
          <w:lang w:val="ro-MD"/>
        </w:rPr>
        <w:t xml:space="preserve">(3) Dacă solicitantul nu transmite în termenul stabilit de </w:t>
      </w:r>
      <w:r w:rsidR="00330F3B">
        <w:rPr>
          <w:color w:val="auto"/>
          <w:sz w:val="24"/>
          <w:szCs w:val="24"/>
          <w:lang w:val="ro-MD"/>
        </w:rPr>
        <w:t>AAC</w:t>
      </w:r>
      <w:r w:rsidR="00317900" w:rsidRPr="00317900">
        <w:rPr>
          <w:color w:val="auto"/>
          <w:sz w:val="24"/>
          <w:szCs w:val="24"/>
          <w:lang w:val="ro-MD"/>
        </w:rPr>
        <w:t xml:space="preserve"> </w:t>
      </w:r>
      <w:proofErr w:type="spellStart"/>
      <w:r w:rsidR="00AE376A">
        <w:rPr>
          <w:color w:val="auto"/>
          <w:sz w:val="24"/>
          <w:szCs w:val="24"/>
          <w:lang w:val="ro-MD"/>
        </w:rPr>
        <w:t>priectul</w:t>
      </w:r>
      <w:proofErr w:type="spellEnd"/>
      <w:r w:rsidR="00AE376A">
        <w:rPr>
          <w:color w:val="auto"/>
          <w:sz w:val="24"/>
          <w:szCs w:val="24"/>
          <w:lang w:val="ro-MD"/>
        </w:rPr>
        <w:t xml:space="preserve"> </w:t>
      </w:r>
      <w:r w:rsidR="00317900" w:rsidRPr="00317900">
        <w:rPr>
          <w:color w:val="auto"/>
          <w:sz w:val="24"/>
          <w:szCs w:val="24"/>
          <w:lang w:val="ro-MD"/>
        </w:rPr>
        <w:t xml:space="preserve">CAE care să asigure conformarea cu </w:t>
      </w:r>
      <w:proofErr w:type="spellStart"/>
      <w:r w:rsidR="00317900" w:rsidRPr="00317900">
        <w:rPr>
          <w:color w:val="auto"/>
          <w:sz w:val="24"/>
          <w:szCs w:val="24"/>
          <w:lang w:val="ro-MD"/>
        </w:rPr>
        <w:t>cerinţele</w:t>
      </w:r>
      <w:proofErr w:type="spellEnd"/>
      <w:r w:rsidR="00317900" w:rsidRPr="00317900">
        <w:rPr>
          <w:color w:val="auto"/>
          <w:sz w:val="24"/>
          <w:szCs w:val="24"/>
          <w:lang w:val="ro-MD"/>
        </w:rPr>
        <w:t xml:space="preserve"> </w:t>
      </w:r>
      <w:r w:rsidR="00D428EC">
        <w:rPr>
          <w:color w:val="auto"/>
          <w:sz w:val="24"/>
          <w:szCs w:val="24"/>
          <w:lang w:val="ro-MD"/>
        </w:rPr>
        <w:t>Partea-CAO</w:t>
      </w:r>
      <w:r w:rsidR="00317900" w:rsidRPr="00317900">
        <w:rPr>
          <w:color w:val="auto"/>
          <w:sz w:val="24"/>
          <w:szCs w:val="24"/>
          <w:lang w:val="ro-MD"/>
        </w:rPr>
        <w:t xml:space="preserve">, procesul de autorizare se consideră încheiat prin neacordarea autorizării.  </w:t>
      </w:r>
    </w:p>
    <w:p w14:paraId="48A90F1C" w14:textId="3146FF9E" w:rsidR="00317900" w:rsidRPr="00317900" w:rsidRDefault="00540E27" w:rsidP="00540E27">
      <w:pPr>
        <w:tabs>
          <w:tab w:val="left" w:pos="567"/>
          <w:tab w:val="left" w:pos="851"/>
        </w:tabs>
        <w:spacing w:after="0" w:line="240" w:lineRule="auto"/>
        <w:ind w:right="-23"/>
        <w:rPr>
          <w:color w:val="auto"/>
          <w:sz w:val="24"/>
          <w:szCs w:val="24"/>
          <w:lang w:val="ro-MD"/>
        </w:rPr>
      </w:pPr>
      <w:r>
        <w:rPr>
          <w:color w:val="auto"/>
          <w:sz w:val="24"/>
          <w:szCs w:val="24"/>
          <w:lang w:val="ro-MD"/>
        </w:rPr>
        <w:tab/>
      </w:r>
      <w:r w:rsidR="00317900" w:rsidRPr="00317900">
        <w:rPr>
          <w:color w:val="auto"/>
          <w:sz w:val="24"/>
          <w:szCs w:val="24"/>
          <w:lang w:val="ro-MD"/>
        </w:rPr>
        <w:t xml:space="preserve">(4) În </w:t>
      </w:r>
      <w:proofErr w:type="spellStart"/>
      <w:r w:rsidR="00317900" w:rsidRPr="00317900">
        <w:rPr>
          <w:color w:val="auto"/>
          <w:sz w:val="24"/>
          <w:szCs w:val="24"/>
          <w:lang w:val="ro-MD"/>
        </w:rPr>
        <w:t>situaţia</w:t>
      </w:r>
      <w:proofErr w:type="spellEnd"/>
      <w:r w:rsidR="00317900" w:rsidRPr="00317900">
        <w:rPr>
          <w:color w:val="auto"/>
          <w:sz w:val="24"/>
          <w:szCs w:val="24"/>
          <w:lang w:val="ro-MD"/>
        </w:rPr>
        <w:t xml:space="preserve"> în care proiectul CAE asigură conformarea cu </w:t>
      </w:r>
      <w:proofErr w:type="spellStart"/>
      <w:r w:rsidR="00317900" w:rsidRPr="00317900">
        <w:rPr>
          <w:color w:val="auto"/>
          <w:sz w:val="24"/>
          <w:szCs w:val="24"/>
          <w:lang w:val="ro-MD"/>
        </w:rPr>
        <w:t>cerinţele</w:t>
      </w:r>
      <w:proofErr w:type="spellEnd"/>
      <w:r w:rsidR="00317900" w:rsidRPr="00317900">
        <w:rPr>
          <w:color w:val="auto"/>
          <w:sz w:val="24"/>
          <w:szCs w:val="24"/>
          <w:lang w:val="ro-MD"/>
        </w:rPr>
        <w:t xml:space="preserve"> Part</w:t>
      </w:r>
      <w:r w:rsidR="00B72F9B">
        <w:rPr>
          <w:color w:val="auto"/>
          <w:sz w:val="24"/>
          <w:szCs w:val="24"/>
          <w:lang w:val="ro-MD"/>
        </w:rPr>
        <w:t xml:space="preserve">ea </w:t>
      </w:r>
      <w:r w:rsidR="00317900" w:rsidRPr="00317900">
        <w:rPr>
          <w:color w:val="auto"/>
          <w:sz w:val="24"/>
          <w:szCs w:val="24"/>
          <w:lang w:val="ro-MD"/>
        </w:rPr>
        <w:t xml:space="preserve">CAO, </w:t>
      </w:r>
      <w:r w:rsidR="00330F3B">
        <w:rPr>
          <w:color w:val="auto"/>
          <w:sz w:val="24"/>
          <w:szCs w:val="24"/>
          <w:lang w:val="ro-MD"/>
        </w:rPr>
        <w:t>AAC</w:t>
      </w:r>
      <w:r w:rsidR="00317900" w:rsidRPr="00317900">
        <w:rPr>
          <w:color w:val="auto"/>
          <w:sz w:val="24"/>
          <w:szCs w:val="24"/>
          <w:lang w:val="ro-MD"/>
        </w:rPr>
        <w:t xml:space="preserve"> informează în scris solicitantul privind acordul pentru conținutul procedurilor descrise în manual.  </w:t>
      </w:r>
    </w:p>
    <w:p w14:paraId="245637B1" w14:textId="0BC91017" w:rsidR="00720174" w:rsidRPr="00720174" w:rsidRDefault="00540E27" w:rsidP="00540E27">
      <w:pPr>
        <w:tabs>
          <w:tab w:val="left" w:pos="567"/>
          <w:tab w:val="left" w:pos="851"/>
          <w:tab w:val="left" w:pos="993"/>
        </w:tabs>
        <w:spacing w:after="0" w:line="240" w:lineRule="auto"/>
        <w:ind w:right="-23"/>
        <w:rPr>
          <w:color w:val="auto"/>
          <w:sz w:val="24"/>
          <w:szCs w:val="24"/>
          <w:lang w:val="ro-MD"/>
        </w:rPr>
      </w:pPr>
      <w:r>
        <w:rPr>
          <w:color w:val="auto"/>
          <w:sz w:val="24"/>
          <w:szCs w:val="24"/>
          <w:lang w:val="ro-MD"/>
        </w:rPr>
        <w:tab/>
      </w:r>
      <w:r w:rsidR="00317900" w:rsidRPr="00317900">
        <w:rPr>
          <w:color w:val="auto"/>
          <w:sz w:val="24"/>
          <w:szCs w:val="24"/>
          <w:lang w:val="ro-MD"/>
        </w:rPr>
        <w:t xml:space="preserve">(5) Documentele doveditoare ale calificărilor, </w:t>
      </w:r>
      <w:proofErr w:type="spellStart"/>
      <w:r w:rsidR="00317900" w:rsidRPr="00317900">
        <w:rPr>
          <w:color w:val="auto"/>
          <w:sz w:val="24"/>
          <w:szCs w:val="24"/>
          <w:lang w:val="ro-MD"/>
        </w:rPr>
        <w:t>competenţei</w:t>
      </w:r>
      <w:proofErr w:type="spellEnd"/>
      <w:r w:rsidR="00317900" w:rsidRPr="00317900">
        <w:rPr>
          <w:color w:val="auto"/>
          <w:sz w:val="24"/>
          <w:szCs w:val="24"/>
          <w:lang w:val="ro-MD"/>
        </w:rPr>
        <w:t xml:space="preserve"> şi experienței, pentru personalul nominalizat în </w:t>
      </w:r>
      <w:proofErr w:type="spellStart"/>
      <w:r w:rsidR="00317900" w:rsidRPr="00317900">
        <w:rPr>
          <w:color w:val="auto"/>
          <w:sz w:val="24"/>
          <w:szCs w:val="24"/>
          <w:lang w:val="ro-MD"/>
        </w:rPr>
        <w:t>funcţii</w:t>
      </w:r>
      <w:proofErr w:type="spellEnd"/>
      <w:r w:rsidR="00317900" w:rsidRPr="00317900">
        <w:rPr>
          <w:color w:val="auto"/>
          <w:sz w:val="24"/>
          <w:szCs w:val="24"/>
          <w:lang w:val="ro-MD"/>
        </w:rPr>
        <w:t xml:space="preserve"> de conducere și personalul de evaluare a navigabilității, sunt analizate de </w:t>
      </w:r>
      <w:r w:rsidR="00330F3B">
        <w:rPr>
          <w:color w:val="auto"/>
          <w:sz w:val="24"/>
          <w:szCs w:val="24"/>
          <w:lang w:val="ro-MD"/>
        </w:rPr>
        <w:t>AAC</w:t>
      </w:r>
      <w:r w:rsidR="00317900" w:rsidRPr="00317900">
        <w:rPr>
          <w:color w:val="auto"/>
          <w:sz w:val="24"/>
          <w:szCs w:val="24"/>
          <w:lang w:val="ro-MD"/>
        </w:rPr>
        <w:t xml:space="preserve"> pentru a stabili eligibilitatea acestuia, conform </w:t>
      </w:r>
      <w:proofErr w:type="spellStart"/>
      <w:r w:rsidR="00317900" w:rsidRPr="00317900">
        <w:rPr>
          <w:color w:val="auto"/>
          <w:sz w:val="24"/>
          <w:szCs w:val="24"/>
          <w:lang w:val="ro-MD"/>
        </w:rPr>
        <w:t>cerinţelor</w:t>
      </w:r>
      <w:proofErr w:type="spellEnd"/>
      <w:r w:rsidR="00317900" w:rsidRPr="00317900">
        <w:rPr>
          <w:color w:val="auto"/>
          <w:sz w:val="24"/>
          <w:szCs w:val="24"/>
          <w:lang w:val="ro-MD"/>
        </w:rPr>
        <w:t xml:space="preserve"> Part</w:t>
      </w:r>
      <w:r w:rsidR="00B72F9B">
        <w:rPr>
          <w:color w:val="auto"/>
          <w:sz w:val="24"/>
          <w:szCs w:val="24"/>
          <w:lang w:val="ro-MD"/>
        </w:rPr>
        <w:t xml:space="preserve">ea </w:t>
      </w:r>
      <w:r w:rsidR="00317900" w:rsidRPr="00317900">
        <w:rPr>
          <w:color w:val="auto"/>
          <w:sz w:val="24"/>
          <w:szCs w:val="24"/>
          <w:lang w:val="ro-MD"/>
        </w:rPr>
        <w:t xml:space="preserve">CAO.  Eventualele </w:t>
      </w:r>
      <w:proofErr w:type="spellStart"/>
      <w:r w:rsidR="00317900" w:rsidRPr="00317900">
        <w:rPr>
          <w:color w:val="auto"/>
          <w:sz w:val="24"/>
          <w:szCs w:val="24"/>
          <w:lang w:val="ro-MD"/>
        </w:rPr>
        <w:t>neconformităţi</w:t>
      </w:r>
      <w:proofErr w:type="spellEnd"/>
      <w:r w:rsidR="00317900" w:rsidRPr="00317900">
        <w:rPr>
          <w:color w:val="auto"/>
          <w:sz w:val="24"/>
          <w:szCs w:val="24"/>
          <w:lang w:val="ro-MD"/>
        </w:rPr>
        <w:t xml:space="preserve"> constatate sunt aduse la </w:t>
      </w:r>
      <w:proofErr w:type="spellStart"/>
      <w:r w:rsidR="00317900" w:rsidRPr="00317900">
        <w:rPr>
          <w:color w:val="auto"/>
          <w:sz w:val="24"/>
          <w:szCs w:val="24"/>
          <w:lang w:val="ro-MD"/>
        </w:rPr>
        <w:t>cunoştinţă</w:t>
      </w:r>
      <w:proofErr w:type="spellEnd"/>
      <w:r w:rsidR="00317900" w:rsidRPr="00317900">
        <w:rPr>
          <w:color w:val="auto"/>
          <w:sz w:val="24"/>
          <w:szCs w:val="24"/>
          <w:lang w:val="ro-MD"/>
        </w:rPr>
        <w:t xml:space="preserve"> solicitantului, în scris, pe formularul</w:t>
      </w:r>
      <w:r w:rsidR="00B72F9B">
        <w:rPr>
          <w:color w:val="auto"/>
          <w:sz w:val="24"/>
          <w:szCs w:val="24"/>
          <w:lang w:val="ro-MD"/>
        </w:rPr>
        <w:t xml:space="preserve"> </w:t>
      </w:r>
      <w:r w:rsidR="007612CB" w:rsidRPr="007612CB">
        <w:rPr>
          <w:b/>
          <w:bCs/>
          <w:color w:val="auto"/>
          <w:sz w:val="24"/>
          <w:szCs w:val="24"/>
          <w:lang w:val="ro-MD"/>
        </w:rPr>
        <w:t>6</w:t>
      </w:r>
      <w:r w:rsidR="00B72F9B" w:rsidRPr="007612CB">
        <w:rPr>
          <w:b/>
          <w:bCs/>
          <w:color w:val="auto"/>
          <w:sz w:val="24"/>
          <w:szCs w:val="24"/>
          <w:lang w:val="ro-MD"/>
        </w:rPr>
        <w:t>13 AAC</w:t>
      </w:r>
      <w:r w:rsidR="00317900" w:rsidRPr="007612CB">
        <w:rPr>
          <w:b/>
          <w:bCs/>
          <w:color w:val="auto"/>
          <w:sz w:val="24"/>
          <w:szCs w:val="24"/>
          <w:lang w:val="ro-MD"/>
        </w:rPr>
        <w:t xml:space="preserve"> Partea 4.</w:t>
      </w:r>
      <w:r w:rsidR="00317900" w:rsidRPr="007612CB">
        <w:rPr>
          <w:color w:val="auto"/>
          <w:sz w:val="24"/>
          <w:szCs w:val="24"/>
          <w:lang w:val="ro-MD"/>
        </w:rPr>
        <w:t xml:space="preserve"> </w:t>
      </w:r>
      <w:r w:rsidR="00317900" w:rsidRPr="00317900">
        <w:rPr>
          <w:color w:val="auto"/>
          <w:sz w:val="24"/>
          <w:szCs w:val="24"/>
          <w:lang w:val="ro-MD"/>
        </w:rPr>
        <w:t>Procesul de evaluare pentru acceptarea</w:t>
      </w:r>
      <w:r w:rsidR="00720174">
        <w:rPr>
          <w:color w:val="auto"/>
          <w:sz w:val="24"/>
          <w:szCs w:val="24"/>
          <w:lang w:val="ro-MD"/>
        </w:rPr>
        <w:t xml:space="preserve"> </w:t>
      </w:r>
      <w:r w:rsidR="00720174" w:rsidRPr="00720174">
        <w:rPr>
          <w:color w:val="auto"/>
          <w:sz w:val="24"/>
          <w:szCs w:val="24"/>
          <w:lang w:val="ro-MD"/>
        </w:rPr>
        <w:t xml:space="preserve">personalului nominalizat în funcții de conducere se reia după închiderea neconformităților. </w:t>
      </w:r>
    </w:p>
    <w:p w14:paraId="138F2193" w14:textId="3B7B04F8" w:rsidR="00720174" w:rsidRPr="00720174" w:rsidRDefault="00540E27" w:rsidP="00540E27">
      <w:pPr>
        <w:tabs>
          <w:tab w:val="left" w:pos="567"/>
          <w:tab w:val="left" w:pos="851"/>
          <w:tab w:val="left" w:pos="993"/>
        </w:tabs>
        <w:spacing w:after="0" w:line="240" w:lineRule="auto"/>
        <w:ind w:right="-23"/>
        <w:rPr>
          <w:color w:val="auto"/>
          <w:sz w:val="24"/>
          <w:szCs w:val="24"/>
          <w:lang w:val="ro-MD"/>
        </w:rPr>
      </w:pPr>
      <w:r>
        <w:rPr>
          <w:color w:val="auto"/>
          <w:sz w:val="24"/>
          <w:szCs w:val="24"/>
          <w:lang w:val="ro-MD"/>
        </w:rPr>
        <w:tab/>
      </w:r>
      <w:r w:rsidR="00720174" w:rsidRPr="00720174">
        <w:rPr>
          <w:color w:val="auto"/>
          <w:sz w:val="24"/>
          <w:szCs w:val="24"/>
          <w:lang w:val="ro-MD"/>
        </w:rPr>
        <w:t>(6) În cazul în care documentele dovedesc eligibilitatea personalului nominalizat în funcții de conducere, acesta este invitat să participe la un interviu și o evaluare scrisă</w:t>
      </w:r>
      <w:r w:rsidR="00A67905" w:rsidRPr="00864461">
        <w:rPr>
          <w:lang w:val="ro-MD"/>
        </w:rPr>
        <w:t xml:space="preserve"> </w:t>
      </w:r>
      <w:r w:rsidR="00A67905" w:rsidRPr="00A67905">
        <w:rPr>
          <w:color w:val="auto"/>
          <w:sz w:val="24"/>
          <w:szCs w:val="24"/>
          <w:lang w:val="ro-MD"/>
        </w:rPr>
        <w:t>la sediul AAC</w:t>
      </w:r>
      <w:r w:rsidR="00720174" w:rsidRPr="00720174">
        <w:rPr>
          <w:color w:val="auto"/>
          <w:sz w:val="24"/>
          <w:szCs w:val="24"/>
          <w:lang w:val="ro-MD"/>
        </w:rPr>
        <w:t xml:space="preserve">, cu scopul de a stabili dacă personalul respectiv </w:t>
      </w:r>
      <w:proofErr w:type="spellStart"/>
      <w:r w:rsidR="00720174" w:rsidRPr="00720174">
        <w:rPr>
          <w:color w:val="auto"/>
          <w:sz w:val="24"/>
          <w:szCs w:val="24"/>
          <w:lang w:val="ro-MD"/>
        </w:rPr>
        <w:t>înţelege</w:t>
      </w:r>
      <w:proofErr w:type="spellEnd"/>
      <w:r w:rsidR="00720174" w:rsidRPr="00720174">
        <w:rPr>
          <w:color w:val="auto"/>
          <w:sz w:val="24"/>
          <w:szCs w:val="24"/>
          <w:lang w:val="ro-MD"/>
        </w:rPr>
        <w:t xml:space="preserve"> sensul </w:t>
      </w:r>
      <w:proofErr w:type="spellStart"/>
      <w:r w:rsidR="00720174" w:rsidRPr="00720174">
        <w:rPr>
          <w:color w:val="auto"/>
          <w:sz w:val="24"/>
          <w:szCs w:val="24"/>
          <w:lang w:val="ro-MD"/>
        </w:rPr>
        <w:t>cerinţelor</w:t>
      </w:r>
      <w:proofErr w:type="spellEnd"/>
      <w:r w:rsidR="00720174" w:rsidRPr="00720174">
        <w:rPr>
          <w:color w:val="auto"/>
          <w:sz w:val="24"/>
          <w:szCs w:val="24"/>
          <w:lang w:val="ro-MD"/>
        </w:rPr>
        <w:t xml:space="preserve"> regulamentelor aplicabile </w:t>
      </w:r>
      <w:proofErr w:type="spellStart"/>
      <w:r w:rsidR="00720174" w:rsidRPr="00720174">
        <w:rPr>
          <w:color w:val="auto"/>
          <w:sz w:val="24"/>
          <w:szCs w:val="24"/>
          <w:lang w:val="ro-MD"/>
        </w:rPr>
        <w:t>şi</w:t>
      </w:r>
      <w:proofErr w:type="spellEnd"/>
      <w:r w:rsidR="00720174" w:rsidRPr="00720174">
        <w:rPr>
          <w:color w:val="auto"/>
          <w:sz w:val="24"/>
          <w:szCs w:val="24"/>
          <w:lang w:val="ro-MD"/>
        </w:rPr>
        <w:t xml:space="preserve"> </w:t>
      </w:r>
      <w:proofErr w:type="spellStart"/>
      <w:r w:rsidR="00720174" w:rsidRPr="00720174">
        <w:rPr>
          <w:color w:val="auto"/>
          <w:sz w:val="24"/>
          <w:szCs w:val="24"/>
          <w:lang w:val="ro-MD"/>
        </w:rPr>
        <w:t>dovedeşte</w:t>
      </w:r>
      <w:proofErr w:type="spellEnd"/>
      <w:r w:rsidR="00720174" w:rsidRPr="00720174">
        <w:rPr>
          <w:color w:val="auto"/>
          <w:sz w:val="24"/>
          <w:szCs w:val="24"/>
          <w:lang w:val="ro-MD"/>
        </w:rPr>
        <w:t xml:space="preserve"> </w:t>
      </w:r>
      <w:proofErr w:type="spellStart"/>
      <w:r w:rsidR="00720174" w:rsidRPr="00720174">
        <w:rPr>
          <w:color w:val="auto"/>
          <w:sz w:val="24"/>
          <w:szCs w:val="24"/>
          <w:lang w:val="ro-MD"/>
        </w:rPr>
        <w:t>însuşirea</w:t>
      </w:r>
      <w:proofErr w:type="spellEnd"/>
      <w:r w:rsidR="00720174" w:rsidRPr="00720174">
        <w:rPr>
          <w:color w:val="auto"/>
          <w:sz w:val="24"/>
          <w:szCs w:val="24"/>
          <w:lang w:val="ro-MD"/>
        </w:rPr>
        <w:t xml:space="preserve"> procedurilor declarate în</w:t>
      </w:r>
      <w:r w:rsidR="006F2368">
        <w:rPr>
          <w:color w:val="auto"/>
          <w:sz w:val="24"/>
          <w:szCs w:val="24"/>
          <w:lang w:val="ro-MD"/>
        </w:rPr>
        <w:t xml:space="preserve"> manualul</w:t>
      </w:r>
      <w:r w:rsidR="00720174" w:rsidRPr="00720174">
        <w:rPr>
          <w:color w:val="auto"/>
          <w:sz w:val="24"/>
          <w:szCs w:val="24"/>
          <w:lang w:val="ro-MD"/>
        </w:rPr>
        <w:t xml:space="preserve"> CAE.  </w:t>
      </w:r>
    </w:p>
    <w:p w14:paraId="46E92499" w14:textId="797A63EC" w:rsidR="00720174" w:rsidRPr="00720174" w:rsidRDefault="00540E27" w:rsidP="00540E27">
      <w:pPr>
        <w:tabs>
          <w:tab w:val="left" w:pos="567"/>
          <w:tab w:val="left" w:pos="851"/>
          <w:tab w:val="left" w:pos="993"/>
        </w:tabs>
        <w:spacing w:after="0" w:line="240" w:lineRule="auto"/>
        <w:ind w:right="-23"/>
        <w:rPr>
          <w:color w:val="auto"/>
          <w:sz w:val="24"/>
          <w:szCs w:val="24"/>
          <w:lang w:val="ro-MD"/>
        </w:rPr>
      </w:pPr>
      <w:r>
        <w:rPr>
          <w:color w:val="auto"/>
          <w:sz w:val="24"/>
          <w:szCs w:val="24"/>
          <w:lang w:val="ro-MD"/>
        </w:rPr>
        <w:tab/>
      </w:r>
      <w:r w:rsidR="00720174" w:rsidRPr="00720174">
        <w:rPr>
          <w:color w:val="auto"/>
          <w:sz w:val="24"/>
          <w:szCs w:val="24"/>
          <w:lang w:val="ro-MD"/>
        </w:rPr>
        <w:t xml:space="preserve">(7) </w:t>
      </w:r>
      <w:r w:rsidR="00330F3B">
        <w:rPr>
          <w:color w:val="auto"/>
          <w:sz w:val="24"/>
          <w:szCs w:val="24"/>
          <w:lang w:val="ro-MD"/>
        </w:rPr>
        <w:t>AAC</w:t>
      </w:r>
      <w:r w:rsidR="00720174" w:rsidRPr="00720174">
        <w:rPr>
          <w:color w:val="auto"/>
          <w:sz w:val="24"/>
          <w:szCs w:val="24"/>
          <w:lang w:val="ro-MD"/>
        </w:rPr>
        <w:t xml:space="preserve"> informează în scris solicitantul referitor la acceptarea sau respingerea personalul nominalizat în </w:t>
      </w:r>
      <w:proofErr w:type="spellStart"/>
      <w:r w:rsidR="00720174" w:rsidRPr="00720174">
        <w:rPr>
          <w:color w:val="auto"/>
          <w:sz w:val="24"/>
          <w:szCs w:val="24"/>
          <w:lang w:val="ro-MD"/>
        </w:rPr>
        <w:t>funcţii</w:t>
      </w:r>
      <w:proofErr w:type="spellEnd"/>
      <w:r w:rsidR="00720174" w:rsidRPr="00720174">
        <w:rPr>
          <w:color w:val="auto"/>
          <w:sz w:val="24"/>
          <w:szCs w:val="24"/>
          <w:lang w:val="ro-MD"/>
        </w:rPr>
        <w:t xml:space="preserve"> de conducere. </w:t>
      </w:r>
    </w:p>
    <w:p w14:paraId="556026DE" w14:textId="35F6FA9F" w:rsidR="00720174" w:rsidRPr="00720174" w:rsidRDefault="00720174" w:rsidP="00540E27">
      <w:pPr>
        <w:tabs>
          <w:tab w:val="left" w:pos="851"/>
          <w:tab w:val="left" w:pos="993"/>
        </w:tabs>
        <w:spacing w:after="0" w:line="240" w:lineRule="auto"/>
        <w:ind w:right="-23"/>
        <w:rPr>
          <w:color w:val="auto"/>
          <w:sz w:val="24"/>
          <w:szCs w:val="24"/>
          <w:lang w:val="ro-MD"/>
        </w:rPr>
      </w:pPr>
      <w:r w:rsidRPr="0028001E">
        <w:rPr>
          <w:b/>
          <w:bCs/>
          <w:i/>
          <w:iCs/>
          <w:color w:val="auto"/>
          <w:sz w:val="24"/>
          <w:szCs w:val="24"/>
          <w:lang w:val="ro-MD"/>
        </w:rPr>
        <w:t>Notă:</w:t>
      </w:r>
      <w:r w:rsidRPr="00720174">
        <w:rPr>
          <w:color w:val="auto"/>
          <w:sz w:val="24"/>
          <w:szCs w:val="24"/>
          <w:lang w:val="ro-MD"/>
        </w:rPr>
        <w:t xml:space="preserve"> </w:t>
      </w:r>
      <w:r w:rsidRPr="0028001E">
        <w:rPr>
          <w:i/>
          <w:iCs/>
          <w:color w:val="auto"/>
          <w:sz w:val="24"/>
          <w:szCs w:val="24"/>
          <w:lang w:val="ro-MD"/>
        </w:rPr>
        <w:t>Aprobarea manualului CAE, la finalul autorizării, reprezintă acceptarea formală a persoanelor nominalizate.</w:t>
      </w:r>
      <w:r w:rsidRPr="00720174">
        <w:rPr>
          <w:color w:val="auto"/>
          <w:sz w:val="24"/>
          <w:szCs w:val="24"/>
          <w:lang w:val="ro-MD"/>
        </w:rPr>
        <w:t xml:space="preserve">  </w:t>
      </w:r>
    </w:p>
    <w:p w14:paraId="1ED793DA" w14:textId="1F413485" w:rsidR="00720174" w:rsidRPr="00720174" w:rsidRDefault="00540E27" w:rsidP="00540E27">
      <w:pPr>
        <w:tabs>
          <w:tab w:val="left" w:pos="567"/>
          <w:tab w:val="left" w:pos="851"/>
        </w:tabs>
        <w:spacing w:after="0" w:line="240" w:lineRule="auto"/>
        <w:ind w:right="-23"/>
        <w:rPr>
          <w:color w:val="auto"/>
          <w:sz w:val="24"/>
          <w:szCs w:val="24"/>
          <w:lang w:val="ro-MD"/>
        </w:rPr>
      </w:pPr>
      <w:r>
        <w:rPr>
          <w:color w:val="auto"/>
          <w:sz w:val="24"/>
          <w:szCs w:val="24"/>
          <w:lang w:val="ro-MD"/>
        </w:rPr>
        <w:tab/>
      </w:r>
      <w:r w:rsidR="00720174" w:rsidRPr="00720174">
        <w:rPr>
          <w:color w:val="auto"/>
          <w:sz w:val="24"/>
          <w:szCs w:val="24"/>
          <w:lang w:val="ro-MD"/>
        </w:rPr>
        <w:t xml:space="preserve">(8) În cazul personalului de evaluare a navigabilității, dacă documentele ce însoțesc cererea </w:t>
      </w:r>
      <w:r w:rsidR="003015D0">
        <w:rPr>
          <w:color w:val="auto"/>
          <w:sz w:val="24"/>
          <w:szCs w:val="24"/>
          <w:lang w:val="ro-MD"/>
        </w:rPr>
        <w:t>Formularul 4</w:t>
      </w:r>
      <w:r w:rsidR="0028001E">
        <w:rPr>
          <w:color w:val="auto"/>
          <w:sz w:val="24"/>
          <w:szCs w:val="24"/>
          <w:lang w:val="ro-MD"/>
        </w:rPr>
        <w:t xml:space="preserve"> </w:t>
      </w:r>
      <w:r w:rsidR="00720174" w:rsidRPr="00720174">
        <w:rPr>
          <w:color w:val="auto"/>
          <w:sz w:val="24"/>
          <w:szCs w:val="24"/>
          <w:lang w:val="ro-MD"/>
        </w:rPr>
        <w:t>dovedesc eligibilitatea persoanei nominalizate conform prevederilor</w:t>
      </w:r>
      <w:r w:rsidR="003C0520">
        <w:rPr>
          <w:color w:val="auto"/>
          <w:sz w:val="24"/>
          <w:szCs w:val="24"/>
          <w:lang w:val="ro-MD"/>
        </w:rPr>
        <w:t xml:space="preserve"> </w:t>
      </w:r>
      <w:r w:rsidR="00720174" w:rsidRPr="00720174">
        <w:rPr>
          <w:color w:val="auto"/>
          <w:sz w:val="24"/>
          <w:szCs w:val="24"/>
          <w:lang w:val="ro-MD"/>
        </w:rPr>
        <w:t xml:space="preserve">CAO.A.045 și AMC aferent, acesta va parcurge un exercițiu de evaluare sub supravegherea </w:t>
      </w:r>
      <w:r w:rsidR="00330F3B">
        <w:rPr>
          <w:color w:val="auto"/>
          <w:sz w:val="24"/>
          <w:szCs w:val="24"/>
          <w:lang w:val="ro-MD"/>
        </w:rPr>
        <w:t>AAC</w:t>
      </w:r>
      <w:r w:rsidR="00720174" w:rsidRPr="00720174">
        <w:rPr>
          <w:color w:val="auto"/>
          <w:sz w:val="24"/>
          <w:szCs w:val="24"/>
          <w:lang w:val="ro-MD"/>
        </w:rPr>
        <w:t xml:space="preserve">. </w:t>
      </w:r>
    </w:p>
    <w:p w14:paraId="15D570D0" w14:textId="227D9F2C" w:rsidR="005F440B" w:rsidRDefault="00540E27" w:rsidP="00540E27">
      <w:pPr>
        <w:tabs>
          <w:tab w:val="left" w:pos="567"/>
          <w:tab w:val="left" w:pos="851"/>
        </w:tabs>
        <w:spacing w:after="0" w:line="240" w:lineRule="auto"/>
        <w:ind w:right="-23"/>
        <w:rPr>
          <w:b/>
          <w:color w:val="auto"/>
          <w:sz w:val="24"/>
          <w:szCs w:val="24"/>
          <w:lang w:val="ro-MD"/>
        </w:rPr>
      </w:pPr>
      <w:r>
        <w:rPr>
          <w:color w:val="auto"/>
          <w:sz w:val="24"/>
          <w:szCs w:val="24"/>
          <w:lang w:val="ro-MD"/>
        </w:rPr>
        <w:tab/>
      </w:r>
      <w:r w:rsidR="00720174" w:rsidRPr="00720174">
        <w:rPr>
          <w:color w:val="auto"/>
          <w:sz w:val="24"/>
          <w:szCs w:val="24"/>
          <w:lang w:val="ro-MD"/>
        </w:rPr>
        <w:t xml:space="preserve">(9) După ce solicitantul a primit acordul </w:t>
      </w:r>
      <w:r w:rsidR="00330F3B">
        <w:rPr>
          <w:color w:val="auto"/>
          <w:sz w:val="24"/>
          <w:szCs w:val="24"/>
          <w:lang w:val="ro-MD"/>
        </w:rPr>
        <w:t>AAC</w:t>
      </w:r>
      <w:r w:rsidR="00720174" w:rsidRPr="00720174">
        <w:rPr>
          <w:color w:val="auto"/>
          <w:sz w:val="24"/>
          <w:szCs w:val="24"/>
          <w:lang w:val="ro-MD"/>
        </w:rPr>
        <w:t xml:space="preserve"> privind documentele transmise, managerul de calitate nominalizat / persoana responsabilă cu bilanțul organizațional trebuie să declanșeze auditul intern / evaluare organizațională de evaluare a conformării cu </w:t>
      </w:r>
      <w:proofErr w:type="spellStart"/>
      <w:r w:rsidR="00720174" w:rsidRPr="00720174">
        <w:rPr>
          <w:color w:val="auto"/>
          <w:sz w:val="24"/>
          <w:szCs w:val="24"/>
          <w:lang w:val="ro-MD"/>
        </w:rPr>
        <w:t>cerinţele</w:t>
      </w:r>
      <w:proofErr w:type="spellEnd"/>
      <w:r w:rsidR="00720174" w:rsidRPr="00720174">
        <w:rPr>
          <w:color w:val="auto"/>
          <w:sz w:val="24"/>
          <w:szCs w:val="24"/>
          <w:lang w:val="ro-MD"/>
        </w:rPr>
        <w:t xml:space="preserve"> Part</w:t>
      </w:r>
      <w:r w:rsidR="00B72F9B">
        <w:rPr>
          <w:color w:val="auto"/>
          <w:sz w:val="24"/>
          <w:szCs w:val="24"/>
          <w:lang w:val="ro-MD"/>
        </w:rPr>
        <w:t xml:space="preserve">ea </w:t>
      </w:r>
      <w:r w:rsidR="00720174" w:rsidRPr="00720174">
        <w:rPr>
          <w:color w:val="auto"/>
          <w:sz w:val="24"/>
          <w:szCs w:val="24"/>
          <w:lang w:val="ro-MD"/>
        </w:rPr>
        <w:t xml:space="preserve">CAO. După efectuarea auditului intern / evaluarea organizațională </w:t>
      </w:r>
      <w:proofErr w:type="spellStart"/>
      <w:r w:rsidR="00720174" w:rsidRPr="00720174">
        <w:rPr>
          <w:color w:val="auto"/>
          <w:sz w:val="24"/>
          <w:szCs w:val="24"/>
          <w:lang w:val="ro-MD"/>
        </w:rPr>
        <w:t>şi</w:t>
      </w:r>
      <w:proofErr w:type="spellEnd"/>
      <w:r w:rsidR="00720174" w:rsidRPr="00720174">
        <w:rPr>
          <w:color w:val="auto"/>
          <w:sz w:val="24"/>
          <w:szCs w:val="24"/>
          <w:lang w:val="ro-MD"/>
        </w:rPr>
        <w:t xml:space="preserve"> închiderea tuturor neconformităților constatate cu această ocazie, solicitantul trebuie să transmită la </w:t>
      </w:r>
      <w:r w:rsidR="00330F3B">
        <w:rPr>
          <w:color w:val="auto"/>
          <w:sz w:val="24"/>
          <w:szCs w:val="24"/>
          <w:lang w:val="ro-MD"/>
        </w:rPr>
        <w:t>AAC</w:t>
      </w:r>
      <w:r w:rsidR="00720174" w:rsidRPr="00720174">
        <w:rPr>
          <w:color w:val="auto"/>
          <w:sz w:val="24"/>
          <w:szCs w:val="24"/>
          <w:lang w:val="ro-MD"/>
        </w:rPr>
        <w:t xml:space="preserve"> o declarație semnată de managerul de calitate nominalizat / persoana responsabila cu bilanțul organizațional, care să confirme că activitățile, </w:t>
      </w:r>
      <w:r w:rsidR="00BC3C84" w:rsidRPr="00BC3C84">
        <w:rPr>
          <w:bCs/>
          <w:color w:val="auto"/>
          <w:sz w:val="24"/>
          <w:szCs w:val="24"/>
          <w:lang w:val="ro-RO"/>
        </w:rPr>
        <w:t>unităților de lucru</w:t>
      </w:r>
      <w:r w:rsidR="00720174" w:rsidRPr="00720174">
        <w:rPr>
          <w:color w:val="auto"/>
          <w:sz w:val="24"/>
          <w:szCs w:val="24"/>
          <w:lang w:val="ro-MD"/>
        </w:rPr>
        <w:t>, documentația, sculele, echipamentele, materialele, componentele și personalul ce fac obiectul cererii de autorizare au fost auditate și s-a constatat conformarea cu cerințele Part</w:t>
      </w:r>
      <w:r w:rsidR="001B2A4D">
        <w:rPr>
          <w:color w:val="auto"/>
          <w:sz w:val="24"/>
          <w:szCs w:val="24"/>
          <w:lang w:val="ro-MD"/>
        </w:rPr>
        <w:t xml:space="preserve">ea </w:t>
      </w:r>
      <w:r w:rsidR="00720174" w:rsidRPr="00720174">
        <w:rPr>
          <w:color w:val="auto"/>
          <w:sz w:val="24"/>
          <w:szCs w:val="24"/>
          <w:lang w:val="ro-MD"/>
        </w:rPr>
        <w:t xml:space="preserve">CAO. Declarația trebuie însoțită de raportul de audit intern și, </w:t>
      </w:r>
      <w:proofErr w:type="spellStart"/>
      <w:r w:rsidR="00720174" w:rsidRPr="00720174">
        <w:rPr>
          <w:color w:val="auto"/>
          <w:sz w:val="24"/>
          <w:szCs w:val="24"/>
          <w:lang w:val="ro-MD"/>
        </w:rPr>
        <w:t>dupa</w:t>
      </w:r>
      <w:proofErr w:type="spellEnd"/>
      <w:r w:rsidR="00720174" w:rsidRPr="00720174">
        <w:rPr>
          <w:color w:val="auto"/>
          <w:sz w:val="24"/>
          <w:szCs w:val="24"/>
          <w:lang w:val="ro-MD"/>
        </w:rPr>
        <w:t xml:space="preserve"> caz, documente conexe (</w:t>
      </w:r>
      <w:proofErr w:type="spellStart"/>
      <w:r w:rsidR="00720174" w:rsidRPr="00720174">
        <w:rPr>
          <w:color w:val="auto"/>
          <w:sz w:val="24"/>
          <w:szCs w:val="24"/>
          <w:lang w:val="ro-MD"/>
        </w:rPr>
        <w:t>check-listuri</w:t>
      </w:r>
      <w:proofErr w:type="spellEnd"/>
      <w:r w:rsidR="00720174" w:rsidRPr="00720174">
        <w:rPr>
          <w:color w:val="auto"/>
          <w:sz w:val="24"/>
          <w:szCs w:val="24"/>
          <w:lang w:val="ro-MD"/>
        </w:rPr>
        <w:t>, planul de acțiuni corective, dovezi ale implementării acțiunilor corective stabilite, etc.).</w:t>
      </w:r>
    </w:p>
    <w:p w14:paraId="75D0FA11" w14:textId="77777777" w:rsidR="009C2CC4" w:rsidRPr="00866AB9" w:rsidRDefault="009C2CC4" w:rsidP="00540E27">
      <w:pPr>
        <w:tabs>
          <w:tab w:val="left" w:pos="851"/>
          <w:tab w:val="left" w:pos="993"/>
        </w:tabs>
        <w:spacing w:after="0" w:line="240" w:lineRule="auto"/>
        <w:rPr>
          <w:color w:val="auto"/>
          <w:sz w:val="20"/>
          <w:szCs w:val="20"/>
          <w:lang w:val="ro-MD"/>
        </w:rPr>
      </w:pPr>
    </w:p>
    <w:p w14:paraId="3CFB8182" w14:textId="2658800E" w:rsidR="008363DB" w:rsidRDefault="00914FD9" w:rsidP="00540E27">
      <w:pPr>
        <w:pStyle w:val="Heading1"/>
        <w:tabs>
          <w:tab w:val="left" w:pos="851"/>
        </w:tabs>
        <w:ind w:left="0"/>
        <w:rPr>
          <w:rFonts w:ascii="Times New Roman" w:hAnsi="Times New Roman"/>
          <w:sz w:val="24"/>
          <w:szCs w:val="24"/>
          <w:lang w:val="ro-MD"/>
        </w:rPr>
      </w:pPr>
      <w:bookmarkStart w:id="45" w:name="_Toc219795604"/>
      <w:r w:rsidRPr="00914FD9">
        <w:rPr>
          <w:rFonts w:ascii="Times New Roman" w:hAnsi="Times New Roman"/>
          <w:sz w:val="24"/>
          <w:szCs w:val="24"/>
          <w:lang w:val="ro-MD"/>
        </w:rPr>
        <w:t>2.</w:t>
      </w:r>
      <w:r w:rsidR="00911631">
        <w:rPr>
          <w:rFonts w:ascii="Times New Roman" w:hAnsi="Times New Roman"/>
          <w:sz w:val="24"/>
          <w:szCs w:val="24"/>
          <w:lang w:val="ro-MD"/>
        </w:rPr>
        <w:t>7</w:t>
      </w:r>
      <w:r w:rsidRPr="00914FD9">
        <w:rPr>
          <w:rFonts w:ascii="Times New Roman" w:hAnsi="Times New Roman"/>
          <w:sz w:val="24"/>
          <w:szCs w:val="24"/>
          <w:lang w:val="ro-MD"/>
        </w:rPr>
        <w:t xml:space="preserve">. </w:t>
      </w:r>
      <w:r w:rsidR="00720174" w:rsidRPr="00720174">
        <w:rPr>
          <w:rFonts w:ascii="Times New Roman" w:hAnsi="Times New Roman"/>
          <w:sz w:val="24"/>
          <w:szCs w:val="24"/>
          <w:lang w:val="ro-MD"/>
        </w:rPr>
        <w:t xml:space="preserve">Auditul la sediul / sediile declarate ale </w:t>
      </w:r>
      <w:proofErr w:type="spellStart"/>
      <w:r w:rsidR="00720174" w:rsidRPr="00720174">
        <w:rPr>
          <w:rFonts w:ascii="Times New Roman" w:hAnsi="Times New Roman"/>
          <w:sz w:val="24"/>
          <w:szCs w:val="24"/>
          <w:lang w:val="ro-MD"/>
        </w:rPr>
        <w:t>organizaţiei</w:t>
      </w:r>
      <w:bookmarkEnd w:id="45"/>
      <w:proofErr w:type="spellEnd"/>
    </w:p>
    <w:p w14:paraId="6DFFB5FC" w14:textId="77777777" w:rsidR="00866AB9" w:rsidRPr="00866AB9" w:rsidRDefault="00866AB9" w:rsidP="00540E27">
      <w:pPr>
        <w:tabs>
          <w:tab w:val="left" w:pos="851"/>
        </w:tabs>
        <w:rPr>
          <w:sz w:val="20"/>
          <w:szCs w:val="20"/>
          <w:lang w:val="ro-MD"/>
        </w:rPr>
      </w:pPr>
    </w:p>
    <w:p w14:paraId="7ADC51F3" w14:textId="5B627B80" w:rsidR="0080170B" w:rsidRPr="0080170B" w:rsidRDefault="00540E27" w:rsidP="00540E27">
      <w:pPr>
        <w:tabs>
          <w:tab w:val="left" w:pos="567"/>
          <w:tab w:val="left" w:pos="851"/>
          <w:tab w:val="left" w:pos="1560"/>
        </w:tabs>
        <w:spacing w:after="0" w:line="240" w:lineRule="auto"/>
        <w:jc w:val="left"/>
        <w:rPr>
          <w:color w:val="auto"/>
          <w:sz w:val="24"/>
          <w:szCs w:val="24"/>
          <w:lang w:val="ro-MD"/>
        </w:rPr>
      </w:pPr>
      <w:r>
        <w:rPr>
          <w:color w:val="auto"/>
          <w:sz w:val="24"/>
          <w:szCs w:val="24"/>
          <w:lang w:val="ro-MD"/>
        </w:rPr>
        <w:tab/>
      </w:r>
      <w:r w:rsidR="007637CD" w:rsidRPr="00EF4786">
        <w:rPr>
          <w:color w:val="auto"/>
          <w:sz w:val="24"/>
          <w:szCs w:val="24"/>
          <w:lang w:val="ro-MD"/>
        </w:rPr>
        <w:t>(</w:t>
      </w:r>
      <w:r w:rsidR="0080170B" w:rsidRPr="00BC3C84">
        <w:rPr>
          <w:rStyle w:val="Strong"/>
          <w:b w:val="0"/>
          <w:bCs w:val="0"/>
          <w:sz w:val="24"/>
          <w:szCs w:val="24"/>
          <w:lang w:val="ro-MD"/>
        </w:rPr>
        <w:t>1)</w:t>
      </w:r>
      <w:r w:rsidR="0080170B" w:rsidRPr="00BC3C84">
        <w:rPr>
          <w:sz w:val="24"/>
          <w:szCs w:val="24"/>
          <w:lang w:val="ro-MD"/>
        </w:rPr>
        <w:t xml:space="preserve"> După acceptarea documentelor menționate la punctul 2.1, </w:t>
      </w:r>
      <w:r w:rsidR="0080170B" w:rsidRPr="00BC3C84">
        <w:rPr>
          <w:rStyle w:val="Strong"/>
          <w:sz w:val="24"/>
          <w:szCs w:val="24"/>
          <w:lang w:val="ro-MD"/>
        </w:rPr>
        <w:t xml:space="preserve">AAC inițiază auditul de evaluare la </w:t>
      </w:r>
      <w:r w:rsidR="00BC3C84" w:rsidRPr="00BC3C84">
        <w:rPr>
          <w:b/>
          <w:bCs/>
          <w:sz w:val="24"/>
          <w:szCs w:val="24"/>
          <w:lang w:val="ro-RO"/>
        </w:rPr>
        <w:t>unităților de lucru</w:t>
      </w:r>
      <w:r w:rsidR="00BC3C84">
        <w:rPr>
          <w:b/>
          <w:bCs/>
          <w:sz w:val="24"/>
          <w:szCs w:val="24"/>
          <w:lang w:val="ro-RO"/>
        </w:rPr>
        <w:t xml:space="preserve"> a</w:t>
      </w:r>
      <w:r w:rsidR="0080170B" w:rsidRPr="00BC3C84">
        <w:rPr>
          <w:rStyle w:val="Strong"/>
          <w:sz w:val="24"/>
          <w:szCs w:val="24"/>
          <w:lang w:val="ro-MD"/>
        </w:rPr>
        <w:t xml:space="preserve"> organizației.</w:t>
      </w:r>
      <w:r w:rsidR="0080170B" w:rsidRPr="00BC3C84">
        <w:rPr>
          <w:sz w:val="24"/>
          <w:szCs w:val="24"/>
          <w:lang w:val="ro-MD"/>
        </w:rPr>
        <w:t xml:space="preserve"> Solicitantul este informat în scris cu privire la:</w:t>
      </w:r>
      <w:r w:rsidR="0080170B" w:rsidRPr="00BC3C84">
        <w:rPr>
          <w:sz w:val="24"/>
          <w:szCs w:val="24"/>
          <w:lang w:val="ro-MD"/>
        </w:rPr>
        <w:br/>
        <w:t>a) componența echipei de audit;</w:t>
      </w:r>
      <w:r w:rsidR="0080170B" w:rsidRPr="00BC3C84">
        <w:rPr>
          <w:sz w:val="24"/>
          <w:szCs w:val="24"/>
          <w:lang w:val="ro-MD"/>
        </w:rPr>
        <w:br/>
        <w:t xml:space="preserve">b) </w:t>
      </w:r>
      <w:r w:rsidR="0080170B" w:rsidRPr="0080170B">
        <w:rPr>
          <w:sz w:val="24"/>
          <w:szCs w:val="24"/>
          <w:lang w:val="ro-MD"/>
        </w:rPr>
        <w:t>perioada de desfășurare a</w:t>
      </w:r>
      <w:r w:rsidR="0080170B">
        <w:rPr>
          <w:sz w:val="24"/>
          <w:szCs w:val="24"/>
          <w:lang w:val="ro-MD"/>
        </w:rPr>
        <w:t>l</w:t>
      </w:r>
      <w:r w:rsidR="0080170B" w:rsidRPr="0080170B">
        <w:rPr>
          <w:sz w:val="24"/>
          <w:szCs w:val="24"/>
          <w:lang w:val="ro-MD"/>
        </w:rPr>
        <w:t xml:space="preserve"> auditului;</w:t>
      </w:r>
      <w:r w:rsidR="0080170B" w:rsidRPr="0080170B">
        <w:rPr>
          <w:sz w:val="24"/>
          <w:szCs w:val="24"/>
          <w:lang w:val="ro-MD"/>
        </w:rPr>
        <w:br/>
        <w:t>c) data și ora ședinței de deschidere a</w:t>
      </w:r>
      <w:r w:rsidR="0080170B">
        <w:rPr>
          <w:sz w:val="24"/>
          <w:szCs w:val="24"/>
          <w:lang w:val="ro-MD"/>
        </w:rPr>
        <w:t>l</w:t>
      </w:r>
      <w:r w:rsidR="0080170B" w:rsidRPr="0080170B">
        <w:rPr>
          <w:sz w:val="24"/>
          <w:szCs w:val="24"/>
          <w:lang w:val="ro-MD"/>
        </w:rPr>
        <w:t xml:space="preserve"> auditului; și</w:t>
      </w:r>
      <w:r w:rsidR="0080170B" w:rsidRPr="00BC3C84">
        <w:rPr>
          <w:sz w:val="24"/>
          <w:szCs w:val="24"/>
          <w:lang w:val="ro-MD"/>
        </w:rPr>
        <w:br/>
        <w:t xml:space="preserve">d) principalele obiective ale auditului (puncte de reglementare ce vor fi auditate, linia de produs auditată, locațiile și </w:t>
      </w:r>
      <w:r w:rsidR="00BC3C84" w:rsidRPr="00BC3C84">
        <w:rPr>
          <w:bCs/>
          <w:sz w:val="24"/>
          <w:szCs w:val="24"/>
          <w:lang w:val="ro-RO"/>
        </w:rPr>
        <w:t>unităților de lucru</w:t>
      </w:r>
      <w:r w:rsidR="00BC3C84" w:rsidRPr="00BC3C84">
        <w:rPr>
          <w:sz w:val="24"/>
          <w:szCs w:val="24"/>
          <w:lang w:val="ro-MD"/>
        </w:rPr>
        <w:t xml:space="preserve"> </w:t>
      </w:r>
      <w:r w:rsidR="00BC3C84">
        <w:rPr>
          <w:sz w:val="24"/>
          <w:szCs w:val="24"/>
          <w:lang w:val="ro-MD"/>
        </w:rPr>
        <w:t xml:space="preserve">a </w:t>
      </w:r>
      <w:r w:rsidR="0080170B" w:rsidRPr="00BC3C84">
        <w:rPr>
          <w:sz w:val="24"/>
          <w:szCs w:val="24"/>
          <w:lang w:val="ro-MD"/>
        </w:rPr>
        <w:t>organizației / organizațiilor subcontractate pentru efectuarea sarcinilor de management al continuității navigabilității etc.).</w:t>
      </w:r>
      <w:r w:rsidR="0080170B" w:rsidRPr="0080170B">
        <w:rPr>
          <w:color w:val="auto"/>
          <w:sz w:val="24"/>
          <w:szCs w:val="24"/>
          <w:lang w:val="ro-MD"/>
        </w:rPr>
        <w:t xml:space="preserve"> </w:t>
      </w:r>
    </w:p>
    <w:p w14:paraId="5EB23AB2" w14:textId="610DAB20" w:rsidR="007637CD" w:rsidRPr="007637CD"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lastRenderedPageBreak/>
        <w:tab/>
      </w:r>
      <w:r w:rsidR="007637CD" w:rsidRPr="007637CD">
        <w:rPr>
          <w:color w:val="auto"/>
          <w:sz w:val="24"/>
          <w:szCs w:val="24"/>
          <w:lang w:val="ro-MD"/>
        </w:rPr>
        <w:t xml:space="preserve">(2) La </w:t>
      </w:r>
      <w:proofErr w:type="spellStart"/>
      <w:r w:rsidR="007637CD" w:rsidRPr="007637CD">
        <w:rPr>
          <w:color w:val="auto"/>
          <w:sz w:val="24"/>
          <w:szCs w:val="24"/>
          <w:lang w:val="ro-MD"/>
        </w:rPr>
        <w:t>şedinţa</w:t>
      </w:r>
      <w:proofErr w:type="spellEnd"/>
      <w:r w:rsidR="007637CD" w:rsidRPr="007637CD">
        <w:rPr>
          <w:color w:val="auto"/>
          <w:sz w:val="24"/>
          <w:szCs w:val="24"/>
          <w:lang w:val="ro-MD"/>
        </w:rPr>
        <w:t xml:space="preserve"> de deschidere a auditului trebuie să participe personalul</w:t>
      </w:r>
      <w:r w:rsidR="00EF4786">
        <w:rPr>
          <w:color w:val="auto"/>
          <w:sz w:val="24"/>
          <w:szCs w:val="24"/>
          <w:lang w:val="ro-MD"/>
        </w:rPr>
        <w:t xml:space="preserve"> </w:t>
      </w:r>
      <w:r w:rsidR="007637CD" w:rsidRPr="007637CD">
        <w:rPr>
          <w:color w:val="auto"/>
          <w:sz w:val="24"/>
          <w:szCs w:val="24"/>
          <w:lang w:val="ro-MD"/>
        </w:rPr>
        <w:t xml:space="preserve">cu </w:t>
      </w:r>
      <w:proofErr w:type="spellStart"/>
      <w:r w:rsidR="007637CD" w:rsidRPr="007637CD">
        <w:rPr>
          <w:color w:val="auto"/>
          <w:sz w:val="24"/>
          <w:szCs w:val="24"/>
          <w:lang w:val="ro-MD"/>
        </w:rPr>
        <w:t>responsabilităţi</w:t>
      </w:r>
      <w:proofErr w:type="spellEnd"/>
      <w:r w:rsidR="007637CD" w:rsidRPr="007637CD">
        <w:rPr>
          <w:color w:val="auto"/>
          <w:sz w:val="24"/>
          <w:szCs w:val="24"/>
          <w:lang w:val="ro-MD"/>
        </w:rPr>
        <w:t xml:space="preserve"> de management în cadrul </w:t>
      </w:r>
      <w:proofErr w:type="spellStart"/>
      <w:r w:rsidR="007637CD" w:rsidRPr="007637CD">
        <w:rPr>
          <w:color w:val="auto"/>
          <w:sz w:val="24"/>
          <w:szCs w:val="24"/>
          <w:lang w:val="ro-MD"/>
        </w:rPr>
        <w:t>organizaţiei</w:t>
      </w:r>
      <w:proofErr w:type="spellEnd"/>
      <w:r w:rsidR="007637CD" w:rsidRPr="007637CD">
        <w:rPr>
          <w:color w:val="auto"/>
          <w:sz w:val="24"/>
          <w:szCs w:val="24"/>
          <w:lang w:val="ro-MD"/>
        </w:rPr>
        <w:t xml:space="preserve"> de </w:t>
      </w:r>
      <w:proofErr w:type="spellStart"/>
      <w:r w:rsidR="007637CD" w:rsidRPr="007637CD">
        <w:rPr>
          <w:color w:val="auto"/>
          <w:sz w:val="24"/>
          <w:szCs w:val="24"/>
          <w:lang w:val="ro-MD"/>
        </w:rPr>
        <w:t>întreţinere</w:t>
      </w:r>
      <w:proofErr w:type="spellEnd"/>
      <w:r w:rsidR="007637CD" w:rsidRPr="007637CD">
        <w:rPr>
          <w:color w:val="auto"/>
          <w:sz w:val="24"/>
          <w:szCs w:val="24"/>
          <w:lang w:val="ro-MD"/>
        </w:rPr>
        <w:t xml:space="preserve"> </w:t>
      </w:r>
      <w:proofErr w:type="spellStart"/>
      <w:r w:rsidR="007637CD" w:rsidRPr="007637CD">
        <w:rPr>
          <w:color w:val="auto"/>
          <w:sz w:val="24"/>
          <w:szCs w:val="24"/>
          <w:lang w:val="ro-MD"/>
        </w:rPr>
        <w:t>şi</w:t>
      </w:r>
      <w:proofErr w:type="spellEnd"/>
      <w:r w:rsidR="007637CD" w:rsidRPr="007637CD">
        <w:rPr>
          <w:color w:val="auto"/>
          <w:sz w:val="24"/>
          <w:szCs w:val="24"/>
          <w:lang w:val="ro-MD"/>
        </w:rPr>
        <w:t xml:space="preserve"> managerul general (conducătorul responsabil). Cu această ocazie sunt prezentate de către </w:t>
      </w:r>
      <w:r w:rsidR="000B098C" w:rsidRPr="000B098C">
        <w:rPr>
          <w:color w:val="auto"/>
          <w:sz w:val="24"/>
          <w:szCs w:val="24"/>
          <w:lang w:val="ro-MD"/>
        </w:rPr>
        <w:t>Inspectorul responsabil</w:t>
      </w:r>
      <w:r w:rsidR="007637CD" w:rsidRPr="007637CD">
        <w:rPr>
          <w:color w:val="auto"/>
          <w:sz w:val="24"/>
          <w:szCs w:val="24"/>
          <w:lang w:val="ro-MD"/>
        </w:rPr>
        <w:t xml:space="preserve">, cel </w:t>
      </w:r>
      <w:proofErr w:type="spellStart"/>
      <w:r w:rsidR="007637CD" w:rsidRPr="007637CD">
        <w:rPr>
          <w:color w:val="auto"/>
          <w:sz w:val="24"/>
          <w:szCs w:val="24"/>
          <w:lang w:val="ro-MD"/>
        </w:rPr>
        <w:t>puţin</w:t>
      </w:r>
      <w:proofErr w:type="spellEnd"/>
      <w:r w:rsidR="007637CD" w:rsidRPr="007637CD">
        <w:rPr>
          <w:color w:val="auto"/>
          <w:sz w:val="24"/>
          <w:szCs w:val="24"/>
          <w:lang w:val="ro-MD"/>
        </w:rPr>
        <w:t xml:space="preserve"> următoarele:  </w:t>
      </w:r>
    </w:p>
    <w:p w14:paraId="7682A9CF"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(a) echipa de audit </w:t>
      </w:r>
    </w:p>
    <w:p w14:paraId="22204643" w14:textId="419AA102" w:rsidR="003B043B" w:rsidRPr="003B043B"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(b) scopul </w:t>
      </w:r>
      <w:proofErr w:type="spellStart"/>
      <w:r w:rsidRPr="007637CD">
        <w:rPr>
          <w:color w:val="auto"/>
          <w:sz w:val="24"/>
          <w:szCs w:val="24"/>
          <w:lang w:val="ro-MD"/>
        </w:rPr>
        <w:t>şi</w:t>
      </w:r>
      <w:proofErr w:type="spellEnd"/>
      <w:r w:rsidRPr="007637CD">
        <w:rPr>
          <w:color w:val="auto"/>
          <w:sz w:val="24"/>
          <w:szCs w:val="24"/>
          <w:lang w:val="ro-MD"/>
        </w:rPr>
        <w:t xml:space="preserve"> programul auditului;</w:t>
      </w:r>
      <w:r w:rsidR="003B043B" w:rsidRPr="003B043B">
        <w:rPr>
          <w:color w:val="auto"/>
          <w:sz w:val="24"/>
          <w:szCs w:val="24"/>
          <w:lang w:val="ro-MD"/>
        </w:rPr>
        <w:t xml:space="preserve"> </w:t>
      </w:r>
    </w:p>
    <w:p w14:paraId="63AFF853"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(c) baza de autorizare (</w:t>
      </w:r>
      <w:proofErr w:type="spellStart"/>
      <w:r w:rsidRPr="007637CD">
        <w:rPr>
          <w:color w:val="auto"/>
          <w:sz w:val="24"/>
          <w:szCs w:val="24"/>
          <w:lang w:val="ro-MD"/>
        </w:rPr>
        <w:t>cerinţele</w:t>
      </w:r>
      <w:proofErr w:type="spellEnd"/>
      <w:r w:rsidRPr="007637CD">
        <w:rPr>
          <w:color w:val="auto"/>
          <w:sz w:val="24"/>
          <w:szCs w:val="24"/>
          <w:lang w:val="ro-MD"/>
        </w:rPr>
        <w:t xml:space="preserve"> pentru </w:t>
      </w:r>
      <w:proofErr w:type="spellStart"/>
      <w:r w:rsidRPr="007637CD">
        <w:rPr>
          <w:color w:val="auto"/>
          <w:sz w:val="24"/>
          <w:szCs w:val="24"/>
          <w:lang w:val="ro-MD"/>
        </w:rPr>
        <w:t>obţinerea</w:t>
      </w:r>
      <w:proofErr w:type="spellEnd"/>
      <w:r w:rsidRPr="007637CD">
        <w:rPr>
          <w:color w:val="auto"/>
          <w:sz w:val="24"/>
          <w:szCs w:val="24"/>
          <w:lang w:val="ro-MD"/>
        </w:rPr>
        <w:t xml:space="preserve"> autorizării); </w:t>
      </w:r>
    </w:p>
    <w:p w14:paraId="373F1D2A" w14:textId="77777777" w:rsidR="00866AB9"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(d) metoda utilizată pentru comunicarea rezultatului auditului. </w:t>
      </w:r>
    </w:p>
    <w:p w14:paraId="49F5D437" w14:textId="22306FD6" w:rsidR="0032607A" w:rsidRPr="00866AB9" w:rsidRDefault="0032607A" w:rsidP="00540E27">
      <w:pPr>
        <w:tabs>
          <w:tab w:val="left" w:pos="851"/>
          <w:tab w:val="left" w:pos="1134"/>
          <w:tab w:val="left" w:pos="1560"/>
        </w:tabs>
        <w:spacing w:after="0" w:line="240" w:lineRule="auto"/>
        <w:rPr>
          <w:color w:val="auto"/>
          <w:sz w:val="24"/>
          <w:szCs w:val="24"/>
          <w:lang w:val="ro-MD"/>
        </w:rPr>
      </w:pPr>
      <w:r w:rsidRPr="0032607A">
        <w:rPr>
          <w:b/>
          <w:bCs/>
          <w:i/>
          <w:iCs/>
          <w:color w:val="auto"/>
          <w:sz w:val="24"/>
          <w:szCs w:val="24"/>
          <w:lang w:val="ro-MD"/>
        </w:rPr>
        <w:t>Notă:</w:t>
      </w:r>
      <w:r w:rsidRPr="0032607A">
        <w:rPr>
          <w:i/>
          <w:iCs/>
          <w:color w:val="auto"/>
          <w:sz w:val="24"/>
          <w:szCs w:val="24"/>
          <w:lang w:val="ro-MD"/>
        </w:rPr>
        <w:t xml:space="preserve"> </w:t>
      </w:r>
      <w:r w:rsidR="003C0520" w:rsidRPr="003C0520">
        <w:rPr>
          <w:i/>
          <w:iCs/>
          <w:color w:val="auto"/>
          <w:sz w:val="24"/>
          <w:szCs w:val="24"/>
          <w:lang w:val="ro-MD"/>
        </w:rPr>
        <w:t xml:space="preserve">Auditul va asigura verificarea tuturor aspectelor legate de capacitatea organizației de a desfășura activitățile incluse în domeniul de autorizare, la standardele impuse, prin verificarea îndeplinirii tuturor cerințelor de reglementare aplicabile și va include o eșantionare pe linii de </w:t>
      </w:r>
      <w:proofErr w:type="spellStart"/>
      <w:r w:rsidR="003C0520" w:rsidRPr="003C0520">
        <w:rPr>
          <w:i/>
          <w:iCs/>
          <w:color w:val="auto"/>
          <w:sz w:val="24"/>
          <w:szCs w:val="24"/>
          <w:lang w:val="ro-MD"/>
        </w:rPr>
        <w:t>produs.</w:t>
      </w:r>
      <w:r w:rsidRPr="0032607A">
        <w:rPr>
          <w:i/>
          <w:iCs/>
          <w:color w:val="auto"/>
          <w:sz w:val="24"/>
          <w:szCs w:val="24"/>
          <w:lang w:val="ro-MD"/>
        </w:rPr>
        <w:t>Dacă</w:t>
      </w:r>
      <w:proofErr w:type="spellEnd"/>
      <w:r w:rsidRPr="0032607A">
        <w:rPr>
          <w:i/>
          <w:iCs/>
          <w:color w:val="auto"/>
          <w:sz w:val="24"/>
          <w:szCs w:val="24"/>
          <w:lang w:val="ro-MD"/>
        </w:rPr>
        <w:t xml:space="preserve"> organizația deține o locație într-un alt stat, auditarea acesteia se va realiza în cooperare cu Autoritatea Competentă a statului pe teritoriul căruia este situată.</w:t>
      </w:r>
    </w:p>
    <w:p w14:paraId="50A2CC49" w14:textId="7DF6C9CB" w:rsidR="007637CD" w:rsidRPr="007637CD"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7637CD" w:rsidRPr="007637CD">
        <w:rPr>
          <w:color w:val="auto"/>
          <w:sz w:val="24"/>
          <w:szCs w:val="24"/>
          <w:lang w:val="ro-MD"/>
        </w:rPr>
        <w:t xml:space="preserve">(3) Pe parcursul auditului, reprezentantul </w:t>
      </w:r>
      <w:proofErr w:type="spellStart"/>
      <w:r w:rsidR="007637CD" w:rsidRPr="007637CD">
        <w:rPr>
          <w:color w:val="auto"/>
          <w:sz w:val="24"/>
          <w:szCs w:val="24"/>
          <w:lang w:val="ro-MD"/>
        </w:rPr>
        <w:t>organizaţiei</w:t>
      </w:r>
      <w:proofErr w:type="spellEnd"/>
      <w:r w:rsidR="007637CD" w:rsidRPr="007637CD">
        <w:rPr>
          <w:color w:val="auto"/>
          <w:sz w:val="24"/>
          <w:szCs w:val="24"/>
          <w:lang w:val="ro-MD"/>
        </w:rPr>
        <w:t xml:space="preserve"> care solicită autorizarea Part</w:t>
      </w:r>
      <w:r w:rsidR="00B72F9B">
        <w:rPr>
          <w:color w:val="auto"/>
          <w:sz w:val="24"/>
          <w:szCs w:val="24"/>
          <w:lang w:val="ro-MD"/>
        </w:rPr>
        <w:t xml:space="preserve">ea </w:t>
      </w:r>
      <w:r w:rsidR="007637CD" w:rsidRPr="007637CD">
        <w:rPr>
          <w:color w:val="auto"/>
          <w:sz w:val="24"/>
          <w:szCs w:val="24"/>
          <w:lang w:val="ro-MD"/>
        </w:rPr>
        <w:t xml:space="preserve">CAO (de regulă managerul de calitate nominalizat), trebuie să </w:t>
      </w:r>
      <w:proofErr w:type="spellStart"/>
      <w:r w:rsidR="007637CD" w:rsidRPr="007637CD">
        <w:rPr>
          <w:color w:val="auto"/>
          <w:sz w:val="24"/>
          <w:szCs w:val="24"/>
          <w:lang w:val="ro-MD"/>
        </w:rPr>
        <w:t>însoţească</w:t>
      </w:r>
      <w:proofErr w:type="spellEnd"/>
      <w:r w:rsidR="007637CD" w:rsidRPr="007637CD">
        <w:rPr>
          <w:color w:val="auto"/>
          <w:sz w:val="24"/>
          <w:szCs w:val="24"/>
          <w:lang w:val="ro-MD"/>
        </w:rPr>
        <w:t xml:space="preserve"> echipa de evaluare a </w:t>
      </w:r>
      <w:r w:rsidR="00330F3B">
        <w:rPr>
          <w:color w:val="auto"/>
          <w:sz w:val="24"/>
          <w:szCs w:val="24"/>
          <w:lang w:val="ro-MD"/>
        </w:rPr>
        <w:t>AAC</w:t>
      </w:r>
      <w:r w:rsidR="007637CD" w:rsidRPr="007637CD">
        <w:rPr>
          <w:color w:val="auto"/>
          <w:sz w:val="24"/>
          <w:szCs w:val="24"/>
          <w:lang w:val="ro-MD"/>
        </w:rPr>
        <w:t xml:space="preserve">, pentru a se asigura de faptul că </w:t>
      </w:r>
      <w:proofErr w:type="spellStart"/>
      <w:r w:rsidR="007637CD" w:rsidRPr="007637CD">
        <w:rPr>
          <w:color w:val="auto"/>
          <w:sz w:val="24"/>
          <w:szCs w:val="24"/>
          <w:lang w:val="ro-MD"/>
        </w:rPr>
        <w:t>organizaţia</w:t>
      </w:r>
      <w:proofErr w:type="spellEnd"/>
      <w:r w:rsidR="007637CD" w:rsidRPr="007637CD">
        <w:rPr>
          <w:color w:val="auto"/>
          <w:sz w:val="24"/>
          <w:szCs w:val="24"/>
          <w:lang w:val="ro-MD"/>
        </w:rPr>
        <w:t xml:space="preserve"> este pe deplin informată de toate constatările din timpul auditului. </w:t>
      </w:r>
    </w:p>
    <w:p w14:paraId="583EAD60" w14:textId="1A7C7D3F" w:rsidR="007637CD" w:rsidRPr="007637CD"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7637CD" w:rsidRPr="007637CD">
        <w:rPr>
          <w:color w:val="auto"/>
          <w:sz w:val="24"/>
          <w:szCs w:val="24"/>
          <w:lang w:val="ro-MD"/>
        </w:rPr>
        <w:t xml:space="preserve">(4) La </w:t>
      </w:r>
      <w:proofErr w:type="spellStart"/>
      <w:r w:rsidR="007637CD" w:rsidRPr="007637CD">
        <w:rPr>
          <w:color w:val="auto"/>
          <w:sz w:val="24"/>
          <w:szCs w:val="24"/>
          <w:lang w:val="ro-MD"/>
        </w:rPr>
        <w:t>şedinţa</w:t>
      </w:r>
      <w:proofErr w:type="spellEnd"/>
      <w:r w:rsidR="007637CD" w:rsidRPr="007637CD">
        <w:rPr>
          <w:color w:val="auto"/>
          <w:sz w:val="24"/>
          <w:szCs w:val="24"/>
          <w:lang w:val="ro-MD"/>
        </w:rPr>
        <w:t xml:space="preserve"> de închidere, la care va participa și managerul responsabil, </w:t>
      </w:r>
      <w:r w:rsidR="000B098C" w:rsidRPr="000B098C">
        <w:rPr>
          <w:color w:val="auto"/>
          <w:sz w:val="24"/>
          <w:szCs w:val="24"/>
          <w:lang w:val="ro-MD"/>
        </w:rPr>
        <w:t>Inspectorul responsabil</w:t>
      </w:r>
      <w:r w:rsidR="007637CD" w:rsidRPr="007637CD">
        <w:rPr>
          <w:color w:val="auto"/>
          <w:sz w:val="24"/>
          <w:szCs w:val="24"/>
          <w:lang w:val="ro-MD"/>
        </w:rPr>
        <w:t xml:space="preserve"> prezintă toate constatările de neconformare </w:t>
      </w:r>
      <w:proofErr w:type="spellStart"/>
      <w:r w:rsidR="007637CD" w:rsidRPr="007637CD">
        <w:rPr>
          <w:color w:val="auto"/>
          <w:sz w:val="24"/>
          <w:szCs w:val="24"/>
          <w:lang w:val="ro-MD"/>
        </w:rPr>
        <w:t>şi</w:t>
      </w:r>
      <w:proofErr w:type="spellEnd"/>
      <w:r w:rsidR="007637CD" w:rsidRPr="007637CD">
        <w:rPr>
          <w:color w:val="auto"/>
          <w:sz w:val="24"/>
          <w:szCs w:val="24"/>
          <w:lang w:val="ro-MD"/>
        </w:rPr>
        <w:t xml:space="preserve"> concluziile auditului </w:t>
      </w:r>
      <w:proofErr w:type="spellStart"/>
      <w:r w:rsidR="007637CD" w:rsidRPr="007637CD">
        <w:rPr>
          <w:color w:val="auto"/>
          <w:sz w:val="24"/>
          <w:szCs w:val="24"/>
          <w:lang w:val="ro-MD"/>
        </w:rPr>
        <w:t>şi</w:t>
      </w:r>
      <w:proofErr w:type="spellEnd"/>
      <w:r w:rsidR="007637CD" w:rsidRPr="007637CD">
        <w:rPr>
          <w:color w:val="auto"/>
          <w:sz w:val="24"/>
          <w:szCs w:val="24"/>
          <w:lang w:val="ro-MD"/>
        </w:rPr>
        <w:t xml:space="preserve"> se asigură că acestea au fost </w:t>
      </w:r>
      <w:proofErr w:type="spellStart"/>
      <w:r w:rsidR="007637CD" w:rsidRPr="007637CD">
        <w:rPr>
          <w:color w:val="auto"/>
          <w:sz w:val="24"/>
          <w:szCs w:val="24"/>
          <w:lang w:val="ro-MD"/>
        </w:rPr>
        <w:t>înţelese</w:t>
      </w:r>
      <w:proofErr w:type="spellEnd"/>
      <w:r w:rsidR="007637CD" w:rsidRPr="007637CD">
        <w:rPr>
          <w:color w:val="auto"/>
          <w:sz w:val="24"/>
          <w:szCs w:val="24"/>
          <w:lang w:val="ro-MD"/>
        </w:rPr>
        <w:t xml:space="preserve">, luate la cunoștință prin semnătură în documentul utilizat de către </w:t>
      </w:r>
      <w:r w:rsidR="00330F3B">
        <w:rPr>
          <w:color w:val="auto"/>
          <w:sz w:val="24"/>
          <w:szCs w:val="24"/>
          <w:lang w:val="ro-MD"/>
        </w:rPr>
        <w:t>AAC</w:t>
      </w:r>
      <w:r w:rsidR="007637CD" w:rsidRPr="007637CD">
        <w:rPr>
          <w:color w:val="auto"/>
          <w:sz w:val="24"/>
          <w:szCs w:val="24"/>
          <w:lang w:val="ro-MD"/>
        </w:rPr>
        <w:t xml:space="preserve"> pentru evaluare</w:t>
      </w:r>
      <w:r w:rsidR="0037319C">
        <w:rPr>
          <w:color w:val="auto"/>
          <w:sz w:val="24"/>
          <w:szCs w:val="24"/>
          <w:lang w:val="ro-MD"/>
        </w:rPr>
        <w:t xml:space="preserve"> </w:t>
      </w:r>
      <w:r w:rsidR="007637CD" w:rsidRPr="007637CD">
        <w:rPr>
          <w:color w:val="auto"/>
          <w:sz w:val="24"/>
          <w:szCs w:val="24"/>
          <w:lang w:val="ro-MD"/>
        </w:rPr>
        <w:t xml:space="preserve">și acceptate de </w:t>
      </w:r>
      <w:proofErr w:type="spellStart"/>
      <w:r w:rsidR="007637CD" w:rsidRPr="007637CD">
        <w:rPr>
          <w:color w:val="auto"/>
          <w:sz w:val="24"/>
          <w:szCs w:val="24"/>
          <w:lang w:val="ro-MD"/>
        </w:rPr>
        <w:t>reprezentanţii</w:t>
      </w:r>
      <w:proofErr w:type="spellEnd"/>
      <w:r w:rsidR="007637CD" w:rsidRPr="007637CD">
        <w:rPr>
          <w:color w:val="auto"/>
          <w:sz w:val="24"/>
          <w:szCs w:val="24"/>
          <w:lang w:val="ro-MD"/>
        </w:rPr>
        <w:t xml:space="preserve"> </w:t>
      </w:r>
      <w:proofErr w:type="spellStart"/>
      <w:r w:rsidR="007637CD" w:rsidRPr="007637CD">
        <w:rPr>
          <w:color w:val="auto"/>
          <w:sz w:val="24"/>
          <w:szCs w:val="24"/>
          <w:lang w:val="ro-MD"/>
        </w:rPr>
        <w:t>organizaţiei</w:t>
      </w:r>
      <w:proofErr w:type="spellEnd"/>
      <w:r w:rsidR="000B098C">
        <w:rPr>
          <w:color w:val="auto"/>
          <w:sz w:val="24"/>
          <w:szCs w:val="24"/>
          <w:lang w:val="ro-MD"/>
        </w:rPr>
        <w:t xml:space="preserve">. </w:t>
      </w:r>
      <w:r w:rsidR="007637CD" w:rsidRPr="007637CD">
        <w:rPr>
          <w:color w:val="auto"/>
          <w:sz w:val="24"/>
          <w:szCs w:val="24"/>
          <w:lang w:val="ro-MD"/>
        </w:rPr>
        <w:t xml:space="preserve">Toate </w:t>
      </w:r>
      <w:proofErr w:type="spellStart"/>
      <w:r w:rsidR="007637CD" w:rsidRPr="007637CD">
        <w:rPr>
          <w:color w:val="auto"/>
          <w:sz w:val="24"/>
          <w:szCs w:val="24"/>
          <w:lang w:val="ro-MD"/>
        </w:rPr>
        <w:t>neconformităţile</w:t>
      </w:r>
      <w:proofErr w:type="spellEnd"/>
      <w:r w:rsidR="007637CD" w:rsidRPr="007637CD">
        <w:rPr>
          <w:color w:val="auto"/>
          <w:sz w:val="24"/>
          <w:szCs w:val="24"/>
          <w:lang w:val="ro-MD"/>
        </w:rPr>
        <w:t xml:space="preserve"> identificate în timpul procesului de evaluare, sunt comunicate </w:t>
      </w:r>
      <w:proofErr w:type="spellStart"/>
      <w:r w:rsidR="007637CD" w:rsidRPr="007637CD">
        <w:rPr>
          <w:color w:val="auto"/>
          <w:sz w:val="24"/>
          <w:szCs w:val="24"/>
          <w:lang w:val="ro-MD"/>
        </w:rPr>
        <w:t>organizaţiei</w:t>
      </w:r>
      <w:proofErr w:type="spellEnd"/>
      <w:r w:rsidR="007637CD" w:rsidRPr="007637CD">
        <w:rPr>
          <w:color w:val="auto"/>
          <w:sz w:val="24"/>
          <w:szCs w:val="24"/>
          <w:lang w:val="ro-MD"/>
        </w:rPr>
        <w:t xml:space="preserve"> pe </w:t>
      </w:r>
      <w:r w:rsidR="00B461A0" w:rsidRPr="00864461">
        <w:rPr>
          <w:color w:val="auto"/>
          <w:sz w:val="24"/>
          <w:szCs w:val="24"/>
          <w:lang w:val="ro-MD"/>
        </w:rPr>
        <w:t>raportul</w:t>
      </w:r>
      <w:r w:rsidR="00161DCC" w:rsidRPr="00864461">
        <w:rPr>
          <w:color w:val="auto"/>
          <w:sz w:val="24"/>
          <w:szCs w:val="24"/>
          <w:lang w:val="ro-MD"/>
        </w:rPr>
        <w:t xml:space="preserve"> </w:t>
      </w:r>
      <w:r w:rsidR="00541887" w:rsidRPr="00864461">
        <w:rPr>
          <w:color w:val="auto"/>
          <w:sz w:val="24"/>
          <w:szCs w:val="24"/>
          <w:lang w:val="ro-MD"/>
        </w:rPr>
        <w:t>(formularul)</w:t>
      </w:r>
      <w:r w:rsidR="00B461A0" w:rsidRPr="00864461">
        <w:rPr>
          <w:color w:val="auto"/>
          <w:sz w:val="24"/>
          <w:szCs w:val="24"/>
          <w:lang w:val="ro-MD"/>
        </w:rPr>
        <w:t xml:space="preserve"> de </w:t>
      </w:r>
      <w:proofErr w:type="spellStart"/>
      <w:r w:rsidR="00B461A0" w:rsidRPr="00864461">
        <w:rPr>
          <w:color w:val="auto"/>
          <w:sz w:val="24"/>
          <w:szCs w:val="24"/>
          <w:lang w:val="ro-MD"/>
        </w:rPr>
        <w:t>neconformitati</w:t>
      </w:r>
      <w:proofErr w:type="spellEnd"/>
      <w:r w:rsidR="007637CD" w:rsidRPr="007637CD">
        <w:rPr>
          <w:color w:val="auto"/>
          <w:sz w:val="24"/>
          <w:szCs w:val="24"/>
          <w:lang w:val="ro-MD"/>
        </w:rPr>
        <w:t xml:space="preserve"> în termen de cel mult 15 zile de la data încheierii auditului.  </w:t>
      </w:r>
    </w:p>
    <w:p w14:paraId="01E56B42" w14:textId="71EDB884" w:rsidR="007637CD" w:rsidRPr="007637CD"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7637CD" w:rsidRPr="007637CD">
        <w:rPr>
          <w:color w:val="auto"/>
          <w:sz w:val="24"/>
          <w:szCs w:val="24"/>
          <w:lang w:val="ro-MD"/>
        </w:rPr>
        <w:t xml:space="preserve">(5) Pentru fiecare neconformitate constatată, </w:t>
      </w:r>
      <w:proofErr w:type="spellStart"/>
      <w:r w:rsidR="007637CD" w:rsidRPr="007637CD">
        <w:rPr>
          <w:color w:val="auto"/>
          <w:sz w:val="24"/>
          <w:szCs w:val="24"/>
          <w:lang w:val="ro-MD"/>
        </w:rPr>
        <w:t>organizaţia</w:t>
      </w:r>
      <w:proofErr w:type="spellEnd"/>
      <w:r w:rsidR="007637CD" w:rsidRPr="007637CD">
        <w:rPr>
          <w:color w:val="auto"/>
          <w:sz w:val="24"/>
          <w:szCs w:val="24"/>
          <w:lang w:val="ro-MD"/>
        </w:rPr>
        <w:t xml:space="preserve"> trebuie să propună corecții și </w:t>
      </w:r>
      <w:proofErr w:type="spellStart"/>
      <w:r w:rsidR="007637CD" w:rsidRPr="007637CD">
        <w:rPr>
          <w:color w:val="auto"/>
          <w:sz w:val="24"/>
          <w:szCs w:val="24"/>
          <w:lang w:val="ro-MD"/>
        </w:rPr>
        <w:t>acţiuni</w:t>
      </w:r>
      <w:proofErr w:type="spellEnd"/>
      <w:r w:rsidR="007637CD" w:rsidRPr="007637CD">
        <w:rPr>
          <w:color w:val="auto"/>
          <w:sz w:val="24"/>
          <w:szCs w:val="24"/>
          <w:lang w:val="ro-MD"/>
        </w:rPr>
        <w:t xml:space="preserve"> corective, centralizate în Planul de acțiuni corective, care să permită identificarea </w:t>
      </w:r>
      <w:proofErr w:type="spellStart"/>
      <w:r w:rsidR="007637CD" w:rsidRPr="007637CD">
        <w:rPr>
          <w:color w:val="auto"/>
          <w:sz w:val="24"/>
          <w:szCs w:val="24"/>
          <w:lang w:val="ro-MD"/>
        </w:rPr>
        <w:t>şi</w:t>
      </w:r>
      <w:proofErr w:type="spellEnd"/>
      <w:r w:rsidR="007637CD" w:rsidRPr="007637CD">
        <w:rPr>
          <w:color w:val="auto"/>
          <w:sz w:val="24"/>
          <w:szCs w:val="24"/>
          <w:lang w:val="ro-MD"/>
        </w:rPr>
        <w:t xml:space="preserve"> înregistrarea cel puțin a următoarelor </w:t>
      </w:r>
      <w:proofErr w:type="spellStart"/>
      <w:r w:rsidR="007637CD" w:rsidRPr="007637CD">
        <w:rPr>
          <w:color w:val="auto"/>
          <w:sz w:val="24"/>
          <w:szCs w:val="24"/>
          <w:lang w:val="ro-MD"/>
        </w:rPr>
        <w:t>informaţii</w:t>
      </w:r>
      <w:proofErr w:type="spellEnd"/>
      <w:r w:rsidR="007637CD" w:rsidRPr="007637CD">
        <w:rPr>
          <w:color w:val="auto"/>
          <w:sz w:val="24"/>
          <w:szCs w:val="24"/>
          <w:lang w:val="ro-MD"/>
        </w:rPr>
        <w:t xml:space="preserve">:  </w:t>
      </w:r>
    </w:p>
    <w:p w14:paraId="59506A3D"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(a) neconformitatea; </w:t>
      </w:r>
    </w:p>
    <w:p w14:paraId="7D0886E4"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(b) cauzele </w:t>
      </w:r>
      <w:proofErr w:type="spellStart"/>
      <w:r w:rsidRPr="007637CD">
        <w:rPr>
          <w:color w:val="auto"/>
          <w:sz w:val="24"/>
          <w:szCs w:val="24"/>
          <w:lang w:val="ro-MD"/>
        </w:rPr>
        <w:t>neconformităţii</w:t>
      </w:r>
      <w:proofErr w:type="spellEnd"/>
      <w:r w:rsidRPr="007637CD">
        <w:rPr>
          <w:color w:val="auto"/>
          <w:sz w:val="24"/>
          <w:szCs w:val="24"/>
          <w:lang w:val="ro-MD"/>
        </w:rPr>
        <w:t xml:space="preserve">; </w:t>
      </w:r>
    </w:p>
    <w:p w14:paraId="4B2BDCC7"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(c) corecția; </w:t>
      </w:r>
    </w:p>
    <w:p w14:paraId="6CC1932F"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(d) </w:t>
      </w:r>
      <w:proofErr w:type="spellStart"/>
      <w:r w:rsidRPr="007637CD">
        <w:rPr>
          <w:color w:val="auto"/>
          <w:sz w:val="24"/>
          <w:szCs w:val="24"/>
          <w:lang w:val="ro-MD"/>
        </w:rPr>
        <w:t>acţiunea</w:t>
      </w:r>
      <w:proofErr w:type="spellEnd"/>
      <w:r w:rsidRPr="007637CD">
        <w:rPr>
          <w:color w:val="auto"/>
          <w:sz w:val="24"/>
          <w:szCs w:val="24"/>
          <w:lang w:val="ro-MD"/>
        </w:rPr>
        <w:t xml:space="preserve"> corectivă ; </w:t>
      </w:r>
    </w:p>
    <w:p w14:paraId="59386A8F" w14:textId="77777777"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(e) responsabili (și eventual resurse necesare); </w:t>
      </w:r>
    </w:p>
    <w:p w14:paraId="6945C52D" w14:textId="0B4EA57C" w:rsidR="007637CD" w:rsidRPr="007637CD" w:rsidRDefault="007637CD" w:rsidP="00540E27">
      <w:pPr>
        <w:tabs>
          <w:tab w:val="left" w:pos="851"/>
          <w:tab w:val="left" w:pos="1134"/>
          <w:tab w:val="left" w:pos="1560"/>
        </w:tabs>
        <w:spacing w:after="0" w:line="240" w:lineRule="auto"/>
        <w:rPr>
          <w:color w:val="auto"/>
          <w:sz w:val="24"/>
          <w:szCs w:val="24"/>
          <w:lang w:val="ro-MD"/>
        </w:rPr>
      </w:pPr>
      <w:r w:rsidRPr="007637CD">
        <w:rPr>
          <w:color w:val="auto"/>
          <w:sz w:val="24"/>
          <w:szCs w:val="24"/>
          <w:lang w:val="ro-MD"/>
        </w:rPr>
        <w:t xml:space="preserve">(f) perioada de timp necesară implementării corecțiilor și </w:t>
      </w:r>
      <w:proofErr w:type="spellStart"/>
      <w:r w:rsidRPr="007637CD">
        <w:rPr>
          <w:color w:val="auto"/>
          <w:sz w:val="24"/>
          <w:szCs w:val="24"/>
          <w:lang w:val="ro-MD"/>
        </w:rPr>
        <w:t>acţiunilor</w:t>
      </w:r>
      <w:proofErr w:type="spellEnd"/>
      <w:r w:rsidRPr="007637CD">
        <w:rPr>
          <w:color w:val="auto"/>
          <w:sz w:val="24"/>
          <w:szCs w:val="24"/>
          <w:lang w:val="ro-MD"/>
        </w:rPr>
        <w:t xml:space="preserve"> corective propuse, corelată cu termenele stabilite de </w:t>
      </w:r>
      <w:r w:rsidR="00330F3B">
        <w:rPr>
          <w:color w:val="auto"/>
          <w:sz w:val="24"/>
          <w:szCs w:val="24"/>
          <w:lang w:val="ro-MD"/>
        </w:rPr>
        <w:t>AAC</w:t>
      </w:r>
      <w:r w:rsidRPr="007637CD">
        <w:rPr>
          <w:color w:val="auto"/>
          <w:sz w:val="24"/>
          <w:szCs w:val="24"/>
          <w:lang w:val="ro-MD"/>
        </w:rPr>
        <w:t xml:space="preserve">.  Perioada maximă de timp necesară implementării </w:t>
      </w:r>
      <w:proofErr w:type="spellStart"/>
      <w:r w:rsidRPr="007637CD">
        <w:rPr>
          <w:color w:val="auto"/>
          <w:sz w:val="24"/>
          <w:szCs w:val="24"/>
          <w:lang w:val="ro-MD"/>
        </w:rPr>
        <w:t>acţiunilor</w:t>
      </w:r>
      <w:proofErr w:type="spellEnd"/>
      <w:r w:rsidRPr="007637CD">
        <w:rPr>
          <w:color w:val="auto"/>
          <w:sz w:val="24"/>
          <w:szCs w:val="24"/>
          <w:lang w:val="ro-MD"/>
        </w:rPr>
        <w:t xml:space="preserve"> corective nu trebuie să </w:t>
      </w:r>
      <w:proofErr w:type="spellStart"/>
      <w:r w:rsidRPr="007637CD">
        <w:rPr>
          <w:color w:val="auto"/>
          <w:sz w:val="24"/>
          <w:szCs w:val="24"/>
          <w:lang w:val="ro-MD"/>
        </w:rPr>
        <w:t>depăşească</w:t>
      </w:r>
      <w:proofErr w:type="spellEnd"/>
      <w:r w:rsidRPr="007637CD">
        <w:rPr>
          <w:color w:val="auto"/>
          <w:sz w:val="24"/>
          <w:szCs w:val="24"/>
          <w:lang w:val="ro-MD"/>
        </w:rPr>
        <w:t xml:space="preserve"> 3 luni de la data efectuării auditului. </w:t>
      </w:r>
    </w:p>
    <w:p w14:paraId="1EF2D829" w14:textId="5E14EC13" w:rsidR="007637CD" w:rsidRPr="00E44CA6" w:rsidRDefault="007637CD" w:rsidP="00540E27">
      <w:pPr>
        <w:tabs>
          <w:tab w:val="left" w:pos="851"/>
          <w:tab w:val="left" w:pos="1134"/>
          <w:tab w:val="left" w:pos="1560"/>
        </w:tabs>
        <w:spacing w:after="0" w:line="240" w:lineRule="auto"/>
        <w:rPr>
          <w:i/>
          <w:iCs/>
          <w:color w:val="auto"/>
          <w:sz w:val="24"/>
          <w:szCs w:val="24"/>
          <w:lang w:val="ro-MD"/>
        </w:rPr>
      </w:pPr>
      <w:r w:rsidRPr="007F3B5D">
        <w:rPr>
          <w:b/>
          <w:bCs/>
          <w:i/>
          <w:iCs/>
          <w:color w:val="auto"/>
          <w:sz w:val="24"/>
          <w:szCs w:val="24"/>
          <w:lang w:val="ro-MD"/>
        </w:rPr>
        <w:t>Notă: 1.</w:t>
      </w:r>
      <w:r w:rsidRPr="00E44CA6">
        <w:rPr>
          <w:i/>
          <w:iCs/>
          <w:color w:val="auto"/>
          <w:sz w:val="24"/>
          <w:szCs w:val="24"/>
          <w:lang w:val="ro-MD"/>
        </w:rPr>
        <w:t xml:space="preserve"> Acțiunea corectivă reprezintă acțiunea întreprinsă pentru eliminarea cauzelor unei neconformități,</w:t>
      </w:r>
      <w:r w:rsidR="00EF4786">
        <w:rPr>
          <w:i/>
          <w:iCs/>
          <w:color w:val="auto"/>
          <w:sz w:val="24"/>
          <w:szCs w:val="24"/>
          <w:lang w:val="ro-MD"/>
        </w:rPr>
        <w:t xml:space="preserve"> </w:t>
      </w:r>
      <w:r w:rsidRPr="00E44CA6">
        <w:rPr>
          <w:i/>
          <w:iCs/>
          <w:color w:val="auto"/>
          <w:sz w:val="24"/>
          <w:szCs w:val="24"/>
          <w:lang w:val="ro-MD"/>
        </w:rPr>
        <w:t xml:space="preserve">cu scopul de a preveni reapariția acesteia. Spre deosebire de acțiunea corectivă, corecția se referă la eliminarea defectului/ problemei, fără eliminarea cauzei ce a condus la apariția neconformității. </w:t>
      </w:r>
      <w:proofErr w:type="spellStart"/>
      <w:r w:rsidRPr="00E44CA6">
        <w:rPr>
          <w:i/>
          <w:iCs/>
          <w:color w:val="auto"/>
          <w:sz w:val="24"/>
          <w:szCs w:val="24"/>
          <w:lang w:val="ro-MD"/>
        </w:rPr>
        <w:t>Corecţia</w:t>
      </w:r>
      <w:proofErr w:type="spellEnd"/>
      <w:r w:rsidRPr="00E44CA6">
        <w:rPr>
          <w:i/>
          <w:iCs/>
          <w:color w:val="auto"/>
          <w:sz w:val="24"/>
          <w:szCs w:val="24"/>
          <w:lang w:val="ro-MD"/>
        </w:rPr>
        <w:t xml:space="preserve"> nu poate preveni reapariția neconformității. </w:t>
      </w:r>
    </w:p>
    <w:p w14:paraId="02704048" w14:textId="632F35A0" w:rsidR="007637CD" w:rsidRPr="00E44CA6" w:rsidRDefault="009923D1" w:rsidP="00540E27">
      <w:pPr>
        <w:tabs>
          <w:tab w:val="left" w:pos="851"/>
          <w:tab w:val="left" w:pos="1134"/>
          <w:tab w:val="left" w:pos="1560"/>
        </w:tabs>
        <w:spacing w:after="0" w:line="240" w:lineRule="auto"/>
        <w:rPr>
          <w:i/>
          <w:iCs/>
          <w:color w:val="auto"/>
          <w:sz w:val="24"/>
          <w:szCs w:val="24"/>
          <w:lang w:val="ro-MD"/>
        </w:rPr>
      </w:pPr>
      <w:r w:rsidRPr="007F3B5D">
        <w:rPr>
          <w:b/>
          <w:bCs/>
          <w:i/>
          <w:iCs/>
          <w:color w:val="auto"/>
          <w:sz w:val="24"/>
          <w:szCs w:val="24"/>
          <w:lang w:val="ro-MD"/>
        </w:rPr>
        <w:t xml:space="preserve">Notă: </w:t>
      </w:r>
      <w:r w:rsidR="007637CD" w:rsidRPr="007F3B5D">
        <w:rPr>
          <w:b/>
          <w:bCs/>
          <w:i/>
          <w:iCs/>
          <w:color w:val="auto"/>
          <w:sz w:val="24"/>
          <w:szCs w:val="24"/>
          <w:lang w:val="ro-MD"/>
        </w:rPr>
        <w:t>2.</w:t>
      </w:r>
      <w:r w:rsidR="007637CD" w:rsidRPr="00E44CA6">
        <w:rPr>
          <w:i/>
          <w:iCs/>
          <w:color w:val="auto"/>
          <w:sz w:val="24"/>
          <w:szCs w:val="24"/>
          <w:lang w:val="ro-MD"/>
        </w:rPr>
        <w:t xml:space="preserve"> </w:t>
      </w:r>
      <w:r w:rsidR="00EF4786">
        <w:rPr>
          <w:i/>
          <w:iCs/>
          <w:color w:val="auto"/>
          <w:sz w:val="24"/>
          <w:szCs w:val="24"/>
          <w:lang w:val="ro-MD"/>
        </w:rPr>
        <w:t>P</w:t>
      </w:r>
      <w:r w:rsidR="007637CD" w:rsidRPr="00E44CA6">
        <w:rPr>
          <w:i/>
          <w:iCs/>
          <w:color w:val="auto"/>
          <w:sz w:val="24"/>
          <w:szCs w:val="24"/>
          <w:lang w:val="ro-MD"/>
        </w:rPr>
        <w:t xml:space="preserve">entru identificarea corectă a cauzelor neconformităților se recomandă utilizarea uneia din tehnicile consacrate, cum ar fi: diagrama cauză – efect, 5 DE CE, 8D, etc. </w:t>
      </w:r>
    </w:p>
    <w:p w14:paraId="39EA1A83" w14:textId="540D9DA3" w:rsidR="0037319C"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7637CD" w:rsidRPr="007637CD">
        <w:rPr>
          <w:color w:val="auto"/>
          <w:sz w:val="24"/>
          <w:szCs w:val="24"/>
          <w:lang w:val="ro-MD"/>
        </w:rPr>
        <w:t xml:space="preserve">(6) În termen de maxim 15 zile calendaristice de la primirea raportului de </w:t>
      </w:r>
      <w:proofErr w:type="spellStart"/>
      <w:r w:rsidR="007637CD" w:rsidRPr="007637CD">
        <w:rPr>
          <w:color w:val="auto"/>
          <w:sz w:val="24"/>
          <w:szCs w:val="24"/>
          <w:lang w:val="ro-MD"/>
        </w:rPr>
        <w:t>neconformităţi</w:t>
      </w:r>
      <w:proofErr w:type="spellEnd"/>
      <w:r w:rsidR="007637CD" w:rsidRPr="007637CD">
        <w:rPr>
          <w:color w:val="auto"/>
          <w:sz w:val="24"/>
          <w:szCs w:val="24"/>
          <w:lang w:val="ro-MD"/>
        </w:rPr>
        <w:t xml:space="preserve">, </w:t>
      </w:r>
      <w:proofErr w:type="spellStart"/>
      <w:r w:rsidR="007637CD" w:rsidRPr="007637CD">
        <w:rPr>
          <w:color w:val="auto"/>
          <w:sz w:val="24"/>
          <w:szCs w:val="24"/>
          <w:lang w:val="ro-MD"/>
        </w:rPr>
        <w:t>organizaţia</w:t>
      </w:r>
      <w:proofErr w:type="spellEnd"/>
      <w:r w:rsidR="007637CD" w:rsidRPr="007637CD">
        <w:rPr>
          <w:color w:val="auto"/>
          <w:sz w:val="24"/>
          <w:szCs w:val="24"/>
          <w:lang w:val="ro-MD"/>
        </w:rPr>
        <w:t xml:space="preserve"> trebuie să transmită spre acceptare la </w:t>
      </w:r>
      <w:r w:rsidR="00330F3B">
        <w:rPr>
          <w:color w:val="auto"/>
          <w:sz w:val="24"/>
          <w:szCs w:val="24"/>
          <w:lang w:val="ro-MD"/>
        </w:rPr>
        <w:t>AAC</w:t>
      </w:r>
      <w:r w:rsidR="007637CD" w:rsidRPr="007637CD">
        <w:rPr>
          <w:color w:val="auto"/>
          <w:sz w:val="24"/>
          <w:szCs w:val="24"/>
          <w:lang w:val="ro-MD"/>
        </w:rPr>
        <w:t xml:space="preserve">, planul de </w:t>
      </w:r>
      <w:proofErr w:type="spellStart"/>
      <w:r w:rsidR="007637CD" w:rsidRPr="007637CD">
        <w:rPr>
          <w:color w:val="auto"/>
          <w:sz w:val="24"/>
          <w:szCs w:val="24"/>
          <w:lang w:val="ro-MD"/>
        </w:rPr>
        <w:t>acţiuni</w:t>
      </w:r>
      <w:proofErr w:type="spellEnd"/>
      <w:r w:rsidR="007637CD" w:rsidRPr="007637CD">
        <w:rPr>
          <w:color w:val="auto"/>
          <w:sz w:val="24"/>
          <w:szCs w:val="24"/>
          <w:lang w:val="ro-MD"/>
        </w:rPr>
        <w:t xml:space="preserve"> corective </w:t>
      </w:r>
      <w:proofErr w:type="spellStart"/>
      <w:r w:rsidR="007637CD" w:rsidRPr="007637CD">
        <w:rPr>
          <w:color w:val="auto"/>
          <w:sz w:val="24"/>
          <w:szCs w:val="24"/>
          <w:lang w:val="ro-MD"/>
        </w:rPr>
        <w:t>menţionat</w:t>
      </w:r>
      <w:proofErr w:type="spellEnd"/>
      <w:r w:rsidR="007637CD" w:rsidRPr="007637CD">
        <w:rPr>
          <w:color w:val="auto"/>
          <w:sz w:val="24"/>
          <w:szCs w:val="24"/>
          <w:lang w:val="ro-MD"/>
        </w:rPr>
        <w:t xml:space="preserve"> la </w:t>
      </w:r>
      <w:r w:rsidR="005A2257">
        <w:rPr>
          <w:color w:val="auto"/>
          <w:sz w:val="24"/>
          <w:szCs w:val="24"/>
          <w:lang w:val="ro-MD"/>
        </w:rPr>
        <w:t>p</w:t>
      </w:r>
      <w:r w:rsidR="007637CD" w:rsidRPr="007637CD">
        <w:rPr>
          <w:color w:val="auto"/>
          <w:sz w:val="24"/>
          <w:szCs w:val="24"/>
          <w:lang w:val="ro-MD"/>
        </w:rPr>
        <w:t>.</w:t>
      </w:r>
      <w:r w:rsidR="0037319C">
        <w:rPr>
          <w:color w:val="auto"/>
          <w:sz w:val="24"/>
          <w:szCs w:val="24"/>
          <w:lang w:val="ro-MD"/>
        </w:rPr>
        <w:t>(5).</w:t>
      </w:r>
    </w:p>
    <w:p w14:paraId="25D3205F" w14:textId="22B36F8A" w:rsidR="004358FB"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7637CD" w:rsidRPr="007637CD">
        <w:rPr>
          <w:color w:val="auto"/>
          <w:sz w:val="24"/>
          <w:szCs w:val="24"/>
          <w:lang w:val="ro-MD"/>
        </w:rPr>
        <w:t>(</w:t>
      </w:r>
      <w:r w:rsidR="0037319C">
        <w:rPr>
          <w:color w:val="auto"/>
          <w:sz w:val="24"/>
          <w:szCs w:val="24"/>
          <w:lang w:val="ro-MD"/>
        </w:rPr>
        <w:t>7</w:t>
      </w:r>
      <w:r w:rsidR="007637CD" w:rsidRPr="007637CD">
        <w:rPr>
          <w:color w:val="auto"/>
          <w:sz w:val="24"/>
          <w:szCs w:val="24"/>
          <w:lang w:val="ro-MD"/>
        </w:rPr>
        <w:t>)</w:t>
      </w:r>
      <w:r w:rsidR="005A2257">
        <w:rPr>
          <w:color w:val="auto"/>
          <w:sz w:val="24"/>
          <w:szCs w:val="24"/>
          <w:lang w:val="ro-MD"/>
        </w:rPr>
        <w:t xml:space="preserve"> </w:t>
      </w:r>
      <w:proofErr w:type="spellStart"/>
      <w:r w:rsidR="007637CD" w:rsidRPr="007637CD">
        <w:rPr>
          <w:color w:val="auto"/>
          <w:sz w:val="24"/>
          <w:szCs w:val="24"/>
          <w:lang w:val="ro-MD"/>
        </w:rPr>
        <w:t>Organizaţia</w:t>
      </w:r>
      <w:proofErr w:type="spellEnd"/>
      <w:r w:rsidR="007637CD" w:rsidRPr="007637CD">
        <w:rPr>
          <w:color w:val="auto"/>
          <w:sz w:val="24"/>
          <w:szCs w:val="24"/>
          <w:lang w:val="ro-MD"/>
        </w:rPr>
        <w:t xml:space="preserve"> trebuie să notifice </w:t>
      </w:r>
      <w:r w:rsidR="00330F3B">
        <w:rPr>
          <w:color w:val="auto"/>
          <w:sz w:val="24"/>
          <w:szCs w:val="24"/>
          <w:lang w:val="ro-MD"/>
        </w:rPr>
        <w:t>AAC</w:t>
      </w:r>
      <w:r w:rsidR="007637CD" w:rsidRPr="007637CD">
        <w:rPr>
          <w:color w:val="auto"/>
          <w:sz w:val="24"/>
          <w:szCs w:val="24"/>
          <w:lang w:val="ro-MD"/>
        </w:rPr>
        <w:t xml:space="preserve"> finalizarea implementării </w:t>
      </w:r>
      <w:proofErr w:type="spellStart"/>
      <w:r w:rsidR="007637CD" w:rsidRPr="007637CD">
        <w:rPr>
          <w:color w:val="auto"/>
          <w:sz w:val="24"/>
          <w:szCs w:val="24"/>
          <w:lang w:val="ro-MD"/>
        </w:rPr>
        <w:t>acţiunilor</w:t>
      </w:r>
      <w:proofErr w:type="spellEnd"/>
      <w:r w:rsidR="007637CD" w:rsidRPr="007637CD">
        <w:rPr>
          <w:color w:val="auto"/>
          <w:sz w:val="24"/>
          <w:szCs w:val="24"/>
          <w:lang w:val="ro-MD"/>
        </w:rPr>
        <w:t xml:space="preserve"> corective, în termenele stabilite prin Planul de </w:t>
      </w:r>
      <w:proofErr w:type="spellStart"/>
      <w:r w:rsidR="007637CD" w:rsidRPr="007637CD">
        <w:rPr>
          <w:color w:val="auto"/>
          <w:sz w:val="24"/>
          <w:szCs w:val="24"/>
          <w:lang w:val="ro-MD"/>
        </w:rPr>
        <w:t>acţiuni</w:t>
      </w:r>
      <w:proofErr w:type="spellEnd"/>
      <w:r w:rsidR="007637CD" w:rsidRPr="007637CD">
        <w:rPr>
          <w:color w:val="auto"/>
          <w:sz w:val="24"/>
          <w:szCs w:val="24"/>
          <w:lang w:val="ro-MD"/>
        </w:rPr>
        <w:t xml:space="preserve"> corective.</w:t>
      </w:r>
    </w:p>
    <w:p w14:paraId="6B06BD20" w14:textId="08C5AE9F" w:rsidR="0016385B" w:rsidRPr="0016385B"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w:t>
      </w:r>
      <w:r w:rsidR="0037319C">
        <w:rPr>
          <w:color w:val="auto"/>
          <w:sz w:val="24"/>
          <w:szCs w:val="24"/>
          <w:lang w:val="ro-MD"/>
        </w:rPr>
        <w:t>8</w:t>
      </w:r>
      <w:r w:rsidR="0016385B" w:rsidRPr="0016385B">
        <w:rPr>
          <w:color w:val="auto"/>
          <w:sz w:val="24"/>
          <w:szCs w:val="24"/>
          <w:lang w:val="ro-MD"/>
        </w:rPr>
        <w:t xml:space="preserve">) În </w:t>
      </w:r>
      <w:proofErr w:type="spellStart"/>
      <w:r w:rsidR="0016385B" w:rsidRPr="0016385B">
        <w:rPr>
          <w:color w:val="auto"/>
          <w:sz w:val="24"/>
          <w:szCs w:val="24"/>
          <w:lang w:val="ro-MD"/>
        </w:rPr>
        <w:t>situaţia</w:t>
      </w:r>
      <w:proofErr w:type="spellEnd"/>
      <w:r w:rsidR="0016385B" w:rsidRPr="0016385B">
        <w:rPr>
          <w:color w:val="auto"/>
          <w:sz w:val="24"/>
          <w:szCs w:val="24"/>
          <w:lang w:val="ro-MD"/>
        </w:rPr>
        <w:t xml:space="preserve"> în care </w:t>
      </w:r>
      <w:proofErr w:type="spellStart"/>
      <w:r w:rsidR="0016385B" w:rsidRPr="0016385B">
        <w:rPr>
          <w:color w:val="auto"/>
          <w:sz w:val="24"/>
          <w:szCs w:val="24"/>
          <w:lang w:val="ro-MD"/>
        </w:rPr>
        <w:t>acţiunile</w:t>
      </w:r>
      <w:proofErr w:type="spellEnd"/>
      <w:r w:rsidR="0016385B" w:rsidRPr="0016385B">
        <w:rPr>
          <w:color w:val="auto"/>
          <w:sz w:val="24"/>
          <w:szCs w:val="24"/>
          <w:lang w:val="ro-MD"/>
        </w:rPr>
        <w:t xml:space="preserve"> corective nu sunt finalizate în termenele prevăzute, </w:t>
      </w:r>
      <w:proofErr w:type="spellStart"/>
      <w:r w:rsidR="0016385B" w:rsidRPr="0016385B">
        <w:rPr>
          <w:color w:val="auto"/>
          <w:sz w:val="24"/>
          <w:szCs w:val="24"/>
          <w:lang w:val="ro-MD"/>
        </w:rPr>
        <w:t>organizaţia</w:t>
      </w:r>
      <w:proofErr w:type="spellEnd"/>
      <w:r w:rsidR="0016385B" w:rsidRPr="0016385B">
        <w:rPr>
          <w:color w:val="auto"/>
          <w:sz w:val="24"/>
          <w:szCs w:val="24"/>
          <w:lang w:val="ro-MD"/>
        </w:rPr>
        <w:t xml:space="preserve"> poate s</w:t>
      </w:r>
      <w:r w:rsidR="0016385B" w:rsidRPr="007F3B5D">
        <w:rPr>
          <w:color w:val="auto"/>
          <w:sz w:val="24"/>
          <w:szCs w:val="24"/>
          <w:lang w:val="ro-MD"/>
        </w:rPr>
        <w:t xml:space="preserve">olicita aprobarea </w:t>
      </w:r>
      <w:r w:rsidR="00330F3B" w:rsidRPr="007F3B5D">
        <w:rPr>
          <w:color w:val="auto"/>
          <w:sz w:val="24"/>
          <w:szCs w:val="24"/>
          <w:lang w:val="ro-MD"/>
        </w:rPr>
        <w:t>AAC</w:t>
      </w:r>
      <w:r w:rsidR="0016385B" w:rsidRPr="007F3B5D">
        <w:rPr>
          <w:color w:val="auto"/>
          <w:sz w:val="24"/>
          <w:szCs w:val="24"/>
          <w:lang w:val="ro-MD"/>
        </w:rPr>
        <w:t xml:space="preserve"> pentru prelungirea termenului, pentru o perioadă care să nu </w:t>
      </w:r>
      <w:proofErr w:type="spellStart"/>
      <w:r w:rsidR="0016385B" w:rsidRPr="007F3B5D">
        <w:rPr>
          <w:color w:val="auto"/>
          <w:sz w:val="24"/>
          <w:szCs w:val="24"/>
          <w:lang w:val="ro-MD"/>
        </w:rPr>
        <w:lastRenderedPageBreak/>
        <w:t>depăşească</w:t>
      </w:r>
      <w:proofErr w:type="spellEnd"/>
      <w:r w:rsidR="0016385B" w:rsidRPr="007F3B5D">
        <w:rPr>
          <w:color w:val="auto"/>
          <w:sz w:val="24"/>
          <w:szCs w:val="24"/>
          <w:lang w:val="ro-MD"/>
        </w:rPr>
        <w:t xml:space="preserve"> 6 luni </w:t>
      </w:r>
      <w:r w:rsidR="0016385B" w:rsidRPr="0016385B">
        <w:rPr>
          <w:color w:val="auto"/>
          <w:sz w:val="24"/>
          <w:szCs w:val="24"/>
          <w:lang w:val="ro-MD"/>
        </w:rPr>
        <w:t xml:space="preserve">de la data efectuării auditului, în </w:t>
      </w:r>
      <w:proofErr w:type="spellStart"/>
      <w:r w:rsidR="0016385B" w:rsidRPr="0016385B">
        <w:rPr>
          <w:color w:val="auto"/>
          <w:sz w:val="24"/>
          <w:szCs w:val="24"/>
          <w:lang w:val="ro-MD"/>
        </w:rPr>
        <w:t>condiţiile</w:t>
      </w:r>
      <w:proofErr w:type="spellEnd"/>
      <w:r w:rsidR="0016385B" w:rsidRPr="0016385B">
        <w:rPr>
          <w:color w:val="auto"/>
          <w:sz w:val="24"/>
          <w:szCs w:val="24"/>
          <w:lang w:val="ro-MD"/>
        </w:rPr>
        <w:t xml:space="preserve"> </w:t>
      </w:r>
      <w:proofErr w:type="spellStart"/>
      <w:r w:rsidR="0016385B" w:rsidRPr="0016385B">
        <w:rPr>
          <w:color w:val="auto"/>
          <w:sz w:val="24"/>
          <w:szCs w:val="24"/>
          <w:lang w:val="ro-MD"/>
        </w:rPr>
        <w:t>existenţei</w:t>
      </w:r>
      <w:proofErr w:type="spellEnd"/>
      <w:r w:rsidR="0016385B" w:rsidRPr="0016385B">
        <w:rPr>
          <w:color w:val="auto"/>
          <w:sz w:val="24"/>
          <w:szCs w:val="24"/>
          <w:lang w:val="ro-MD"/>
        </w:rPr>
        <w:t xml:space="preserve"> unor justificări realiste </w:t>
      </w:r>
      <w:proofErr w:type="spellStart"/>
      <w:r w:rsidR="0016385B" w:rsidRPr="0016385B">
        <w:rPr>
          <w:color w:val="auto"/>
          <w:sz w:val="24"/>
          <w:szCs w:val="24"/>
          <w:lang w:val="ro-MD"/>
        </w:rPr>
        <w:t>şi</w:t>
      </w:r>
      <w:proofErr w:type="spellEnd"/>
      <w:r w:rsidR="0016385B" w:rsidRPr="0016385B">
        <w:rPr>
          <w:color w:val="auto"/>
          <w:sz w:val="24"/>
          <w:szCs w:val="24"/>
          <w:lang w:val="ro-MD"/>
        </w:rPr>
        <w:t xml:space="preserve"> bine documentate.  </w:t>
      </w:r>
    </w:p>
    <w:p w14:paraId="22F54037" w14:textId="0AC4108E" w:rsidR="0016385B" w:rsidRPr="0016385B"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w:t>
      </w:r>
      <w:r w:rsidR="0037319C">
        <w:rPr>
          <w:color w:val="auto"/>
          <w:sz w:val="24"/>
          <w:szCs w:val="24"/>
          <w:lang w:val="ro-MD"/>
        </w:rPr>
        <w:t>9</w:t>
      </w:r>
      <w:r w:rsidR="0016385B" w:rsidRPr="0016385B">
        <w:rPr>
          <w:color w:val="auto"/>
          <w:sz w:val="24"/>
          <w:szCs w:val="24"/>
          <w:lang w:val="ro-MD"/>
        </w:rPr>
        <w:t xml:space="preserve">) În </w:t>
      </w:r>
      <w:proofErr w:type="spellStart"/>
      <w:r w:rsidR="0016385B" w:rsidRPr="0016385B">
        <w:rPr>
          <w:color w:val="auto"/>
          <w:sz w:val="24"/>
          <w:szCs w:val="24"/>
          <w:lang w:val="ro-MD"/>
        </w:rPr>
        <w:t>funcţie</w:t>
      </w:r>
      <w:proofErr w:type="spellEnd"/>
      <w:r w:rsidR="0016385B" w:rsidRPr="0016385B">
        <w:rPr>
          <w:color w:val="auto"/>
          <w:sz w:val="24"/>
          <w:szCs w:val="24"/>
          <w:lang w:val="ro-MD"/>
        </w:rPr>
        <w:t xml:space="preserve"> de natura </w:t>
      </w:r>
      <w:proofErr w:type="spellStart"/>
      <w:r w:rsidR="0016385B" w:rsidRPr="0016385B">
        <w:rPr>
          <w:color w:val="auto"/>
          <w:sz w:val="24"/>
          <w:szCs w:val="24"/>
          <w:lang w:val="ro-MD"/>
        </w:rPr>
        <w:t>neconformităţilor</w:t>
      </w:r>
      <w:proofErr w:type="spellEnd"/>
      <w:r w:rsidR="0016385B" w:rsidRPr="0016385B">
        <w:rPr>
          <w:color w:val="auto"/>
          <w:sz w:val="24"/>
          <w:szCs w:val="24"/>
          <w:lang w:val="ro-MD"/>
        </w:rPr>
        <w:t xml:space="preserve">, </w:t>
      </w:r>
      <w:r w:rsidR="00330F3B">
        <w:rPr>
          <w:color w:val="auto"/>
          <w:sz w:val="24"/>
          <w:szCs w:val="24"/>
          <w:lang w:val="ro-MD"/>
        </w:rPr>
        <w:t>AAC</w:t>
      </w:r>
      <w:r w:rsidR="0016385B" w:rsidRPr="0016385B">
        <w:rPr>
          <w:color w:val="auto"/>
          <w:sz w:val="24"/>
          <w:szCs w:val="24"/>
          <w:lang w:val="ro-MD"/>
        </w:rPr>
        <w:t xml:space="preserve"> stabilește modalitatea de verificare a implementării acestora (audit la fața locului sau stabilirea conformării pe baza documentelor transmise de solicitant).  </w:t>
      </w:r>
    </w:p>
    <w:p w14:paraId="3C7CCF8D" w14:textId="1AE7A970" w:rsidR="0016385B" w:rsidRPr="007F3B5D" w:rsidRDefault="0016385B" w:rsidP="00540E27">
      <w:pPr>
        <w:tabs>
          <w:tab w:val="left" w:pos="851"/>
          <w:tab w:val="left" w:pos="1134"/>
          <w:tab w:val="left" w:pos="1560"/>
        </w:tabs>
        <w:spacing w:after="0" w:line="240" w:lineRule="auto"/>
        <w:rPr>
          <w:i/>
          <w:iCs/>
          <w:color w:val="auto"/>
          <w:sz w:val="24"/>
          <w:szCs w:val="24"/>
          <w:lang w:val="ro-MD"/>
        </w:rPr>
      </w:pPr>
      <w:r w:rsidRPr="007F3B5D">
        <w:rPr>
          <w:b/>
          <w:bCs/>
          <w:i/>
          <w:iCs/>
          <w:color w:val="auto"/>
          <w:sz w:val="24"/>
          <w:szCs w:val="24"/>
          <w:lang w:val="ro-MD"/>
        </w:rPr>
        <w:t>Notă:</w:t>
      </w:r>
      <w:r w:rsidRPr="007F3B5D">
        <w:rPr>
          <w:i/>
          <w:iCs/>
          <w:color w:val="auto"/>
          <w:sz w:val="24"/>
          <w:szCs w:val="24"/>
          <w:lang w:val="ro-MD"/>
        </w:rPr>
        <w:t xml:space="preserve"> Pentru a se asigura respectarea termenelor de închidere a neconformităților stabilite de </w:t>
      </w:r>
      <w:r w:rsidR="00330F3B" w:rsidRPr="007F3B5D">
        <w:rPr>
          <w:i/>
          <w:iCs/>
          <w:color w:val="auto"/>
          <w:sz w:val="24"/>
          <w:szCs w:val="24"/>
          <w:lang w:val="ro-MD"/>
        </w:rPr>
        <w:t>AAC</w:t>
      </w:r>
      <w:r w:rsidRPr="007F3B5D">
        <w:rPr>
          <w:i/>
          <w:iCs/>
          <w:color w:val="auto"/>
          <w:sz w:val="24"/>
          <w:szCs w:val="24"/>
          <w:lang w:val="ro-MD"/>
        </w:rPr>
        <w:t xml:space="preserve">, organizația trebuie să transmită toate dovezile obiective privind implementarea planului de acțiuni corective, astfel încât </w:t>
      </w:r>
      <w:r w:rsidR="00330F3B" w:rsidRPr="007F3B5D">
        <w:rPr>
          <w:i/>
          <w:iCs/>
          <w:color w:val="auto"/>
          <w:sz w:val="24"/>
          <w:szCs w:val="24"/>
          <w:lang w:val="ro-MD"/>
        </w:rPr>
        <w:t>AAC</w:t>
      </w:r>
      <w:r w:rsidRPr="007F3B5D">
        <w:rPr>
          <w:i/>
          <w:iCs/>
          <w:color w:val="auto"/>
          <w:sz w:val="24"/>
          <w:szCs w:val="24"/>
          <w:lang w:val="ro-MD"/>
        </w:rPr>
        <w:t xml:space="preserve"> să poată accepta și verifica aceste dovezi înaintea de expirarea termenelor limită. </w:t>
      </w:r>
    </w:p>
    <w:p w14:paraId="12BD8D0B" w14:textId="0AF5645C" w:rsidR="0016385B" w:rsidRPr="0016385B"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w:t>
      </w:r>
      <w:r w:rsidR="0037319C">
        <w:rPr>
          <w:color w:val="auto"/>
          <w:sz w:val="24"/>
          <w:szCs w:val="24"/>
          <w:lang w:val="ro-MD"/>
        </w:rPr>
        <w:t>10</w:t>
      </w:r>
      <w:r w:rsidR="0016385B" w:rsidRPr="0016385B">
        <w:rPr>
          <w:color w:val="auto"/>
          <w:sz w:val="24"/>
          <w:szCs w:val="24"/>
          <w:lang w:val="ro-MD"/>
        </w:rPr>
        <w:t xml:space="preserve">) După ce constată că </w:t>
      </w:r>
      <w:proofErr w:type="spellStart"/>
      <w:r w:rsidR="0016385B" w:rsidRPr="0016385B">
        <w:rPr>
          <w:color w:val="auto"/>
          <w:sz w:val="24"/>
          <w:szCs w:val="24"/>
          <w:lang w:val="ro-MD"/>
        </w:rPr>
        <w:t>acţiunile</w:t>
      </w:r>
      <w:proofErr w:type="spellEnd"/>
      <w:r w:rsidR="0016385B" w:rsidRPr="0016385B">
        <w:rPr>
          <w:color w:val="auto"/>
          <w:sz w:val="24"/>
          <w:szCs w:val="24"/>
          <w:lang w:val="ro-MD"/>
        </w:rPr>
        <w:t xml:space="preserve"> corective au fost implementate în mod corespunzător de către </w:t>
      </w:r>
      <w:proofErr w:type="spellStart"/>
      <w:r w:rsidR="0016385B" w:rsidRPr="0016385B">
        <w:rPr>
          <w:color w:val="auto"/>
          <w:sz w:val="24"/>
          <w:szCs w:val="24"/>
          <w:lang w:val="ro-MD"/>
        </w:rPr>
        <w:t>organizaţie</w:t>
      </w:r>
      <w:proofErr w:type="spellEnd"/>
      <w:r w:rsidR="0016385B" w:rsidRPr="0016385B">
        <w:rPr>
          <w:color w:val="auto"/>
          <w:sz w:val="24"/>
          <w:szCs w:val="24"/>
          <w:lang w:val="ro-MD"/>
        </w:rPr>
        <w:t xml:space="preserve">, </w:t>
      </w:r>
      <w:r w:rsidR="00330F3B">
        <w:rPr>
          <w:color w:val="auto"/>
          <w:sz w:val="24"/>
          <w:szCs w:val="24"/>
          <w:lang w:val="ro-MD"/>
        </w:rPr>
        <w:t>AAC</w:t>
      </w:r>
      <w:r w:rsidR="0016385B" w:rsidRPr="0016385B">
        <w:rPr>
          <w:color w:val="auto"/>
          <w:sz w:val="24"/>
          <w:szCs w:val="24"/>
          <w:lang w:val="ro-MD"/>
        </w:rPr>
        <w:t xml:space="preserve"> notifică </w:t>
      </w:r>
      <w:proofErr w:type="spellStart"/>
      <w:r w:rsidR="0016385B" w:rsidRPr="0016385B">
        <w:rPr>
          <w:color w:val="auto"/>
          <w:sz w:val="24"/>
          <w:szCs w:val="24"/>
          <w:lang w:val="ro-MD"/>
        </w:rPr>
        <w:t>organizaţia</w:t>
      </w:r>
      <w:proofErr w:type="spellEnd"/>
      <w:r w:rsidR="0016385B" w:rsidRPr="0016385B">
        <w:rPr>
          <w:color w:val="auto"/>
          <w:sz w:val="24"/>
          <w:szCs w:val="24"/>
          <w:lang w:val="ro-MD"/>
        </w:rPr>
        <w:t xml:space="preserve"> referitor la închiderea </w:t>
      </w:r>
      <w:proofErr w:type="spellStart"/>
      <w:r w:rsidR="0016385B" w:rsidRPr="0016385B">
        <w:rPr>
          <w:color w:val="auto"/>
          <w:sz w:val="24"/>
          <w:szCs w:val="24"/>
          <w:lang w:val="ro-MD"/>
        </w:rPr>
        <w:t>neconformităţilor</w:t>
      </w:r>
      <w:proofErr w:type="spellEnd"/>
      <w:r w:rsidR="0016385B" w:rsidRPr="0016385B">
        <w:rPr>
          <w:color w:val="auto"/>
          <w:sz w:val="24"/>
          <w:szCs w:val="24"/>
          <w:lang w:val="ro-MD"/>
        </w:rPr>
        <w:t xml:space="preserve">. </w:t>
      </w:r>
    </w:p>
    <w:p w14:paraId="6C9D306F" w14:textId="59582576" w:rsidR="0016385B" w:rsidRPr="0016385B"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(1</w:t>
      </w:r>
      <w:r w:rsidR="0037319C">
        <w:rPr>
          <w:color w:val="auto"/>
          <w:sz w:val="24"/>
          <w:szCs w:val="24"/>
          <w:lang w:val="ro-MD"/>
        </w:rPr>
        <w:t>1</w:t>
      </w:r>
      <w:r w:rsidR="0016385B" w:rsidRPr="0016385B">
        <w:rPr>
          <w:color w:val="auto"/>
          <w:sz w:val="24"/>
          <w:szCs w:val="24"/>
          <w:lang w:val="ro-MD"/>
        </w:rPr>
        <w:t xml:space="preserve">) </w:t>
      </w:r>
      <w:r w:rsidR="00650EC2" w:rsidRPr="00650EC2">
        <w:rPr>
          <w:color w:val="auto"/>
          <w:sz w:val="24"/>
          <w:szCs w:val="24"/>
          <w:lang w:val="ro-MD"/>
        </w:rPr>
        <w:t>În situația în care acțiunile corective nu au fost implementate sau acceptate de AAC, procesul de autorizare se consideră încheiat prin neacordarea autorizării.</w:t>
      </w:r>
    </w:p>
    <w:p w14:paraId="47CB41FE" w14:textId="57CABD8D" w:rsidR="0016385B" w:rsidRPr="0016385B" w:rsidRDefault="00540E27" w:rsidP="00540E27">
      <w:pPr>
        <w:tabs>
          <w:tab w:val="left" w:pos="567"/>
          <w:tab w:val="left" w:pos="851"/>
          <w:tab w:val="left" w:pos="1560"/>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(1</w:t>
      </w:r>
      <w:r w:rsidR="0037319C">
        <w:rPr>
          <w:color w:val="auto"/>
          <w:sz w:val="24"/>
          <w:szCs w:val="24"/>
          <w:lang w:val="ro-MD"/>
        </w:rPr>
        <w:t>2</w:t>
      </w:r>
      <w:r w:rsidR="0016385B" w:rsidRPr="0016385B">
        <w:rPr>
          <w:color w:val="auto"/>
          <w:sz w:val="24"/>
          <w:szCs w:val="24"/>
          <w:lang w:val="ro-MD"/>
        </w:rPr>
        <w:t xml:space="preserve">) În cazul neîndeplinirii </w:t>
      </w:r>
      <w:proofErr w:type="spellStart"/>
      <w:r w:rsidR="0016385B" w:rsidRPr="0016385B">
        <w:rPr>
          <w:color w:val="auto"/>
          <w:sz w:val="24"/>
          <w:szCs w:val="24"/>
          <w:lang w:val="ro-MD"/>
        </w:rPr>
        <w:t>cerinţelor</w:t>
      </w:r>
      <w:proofErr w:type="spellEnd"/>
      <w:r w:rsidR="0016385B" w:rsidRPr="0016385B">
        <w:rPr>
          <w:color w:val="auto"/>
          <w:sz w:val="24"/>
          <w:szCs w:val="24"/>
          <w:lang w:val="ro-MD"/>
        </w:rPr>
        <w:t xml:space="preserve"> de autorizare într-un interval de timp de maxim </w:t>
      </w:r>
      <w:r w:rsidR="00A4155E">
        <w:rPr>
          <w:color w:val="auto"/>
          <w:sz w:val="24"/>
          <w:szCs w:val="24"/>
          <w:lang w:val="ro-MD"/>
        </w:rPr>
        <w:t>3</w:t>
      </w:r>
      <w:r w:rsidR="0016385B" w:rsidRPr="0016385B">
        <w:rPr>
          <w:color w:val="auto"/>
          <w:sz w:val="24"/>
          <w:szCs w:val="24"/>
          <w:lang w:val="ro-MD"/>
        </w:rPr>
        <w:t xml:space="preserve"> luni de la data cererii, </w:t>
      </w:r>
      <w:r w:rsidR="00330F3B">
        <w:rPr>
          <w:color w:val="auto"/>
          <w:sz w:val="24"/>
          <w:szCs w:val="24"/>
          <w:lang w:val="ro-MD"/>
        </w:rPr>
        <w:t>AAC</w:t>
      </w:r>
      <w:r w:rsidR="0016385B" w:rsidRPr="0016385B">
        <w:rPr>
          <w:color w:val="auto"/>
          <w:sz w:val="24"/>
          <w:szCs w:val="24"/>
          <w:lang w:val="ro-MD"/>
        </w:rPr>
        <w:t xml:space="preserve"> încheie procesul de autorizare </w:t>
      </w:r>
      <w:proofErr w:type="spellStart"/>
      <w:r w:rsidR="0016385B" w:rsidRPr="0016385B">
        <w:rPr>
          <w:color w:val="auto"/>
          <w:sz w:val="24"/>
          <w:szCs w:val="24"/>
          <w:lang w:val="ro-MD"/>
        </w:rPr>
        <w:t>şi</w:t>
      </w:r>
      <w:proofErr w:type="spellEnd"/>
      <w:r w:rsidR="0016385B" w:rsidRPr="0016385B">
        <w:rPr>
          <w:color w:val="auto"/>
          <w:sz w:val="24"/>
          <w:szCs w:val="24"/>
          <w:lang w:val="ro-MD"/>
        </w:rPr>
        <w:t xml:space="preserve"> informează </w:t>
      </w:r>
      <w:proofErr w:type="spellStart"/>
      <w:r w:rsidR="0016385B" w:rsidRPr="0016385B">
        <w:rPr>
          <w:color w:val="auto"/>
          <w:sz w:val="24"/>
          <w:szCs w:val="24"/>
          <w:lang w:val="ro-MD"/>
        </w:rPr>
        <w:t>organizaţia</w:t>
      </w:r>
      <w:proofErr w:type="spellEnd"/>
      <w:r w:rsidR="0016385B" w:rsidRPr="0016385B">
        <w:rPr>
          <w:color w:val="auto"/>
          <w:sz w:val="24"/>
          <w:szCs w:val="24"/>
          <w:lang w:val="ro-MD"/>
        </w:rPr>
        <w:t xml:space="preserve"> referitor la neacordarea autorizării solicitate.  </w:t>
      </w:r>
    </w:p>
    <w:p w14:paraId="3D58007F" w14:textId="77777777" w:rsidR="00637055" w:rsidRPr="00866AB9" w:rsidRDefault="00637055" w:rsidP="00540E27">
      <w:pPr>
        <w:tabs>
          <w:tab w:val="left" w:pos="851"/>
          <w:tab w:val="left" w:pos="1134"/>
        </w:tabs>
        <w:spacing w:after="0" w:line="240" w:lineRule="auto"/>
        <w:ind w:right="-23" w:firstLine="0"/>
        <w:rPr>
          <w:color w:val="auto"/>
          <w:sz w:val="20"/>
          <w:szCs w:val="20"/>
          <w:lang w:val="ro-MD"/>
        </w:rPr>
      </w:pPr>
    </w:p>
    <w:p w14:paraId="7492F607" w14:textId="17BDB456" w:rsidR="00E51C08" w:rsidRDefault="00637055" w:rsidP="00540E27">
      <w:pPr>
        <w:pStyle w:val="Heading1"/>
        <w:tabs>
          <w:tab w:val="left" w:pos="851"/>
        </w:tabs>
        <w:ind w:left="0" w:firstLine="0"/>
        <w:rPr>
          <w:rFonts w:ascii="Times New Roman" w:hAnsi="Times New Roman"/>
          <w:sz w:val="24"/>
          <w:szCs w:val="24"/>
          <w:lang w:val="ro-MD"/>
        </w:rPr>
      </w:pPr>
      <w:bookmarkStart w:id="46" w:name="_Toc219795605"/>
      <w:r w:rsidRPr="00E44CA6">
        <w:rPr>
          <w:rFonts w:ascii="Times New Roman" w:hAnsi="Times New Roman"/>
          <w:sz w:val="24"/>
          <w:szCs w:val="24"/>
          <w:lang w:val="ro-MD"/>
        </w:rPr>
        <w:t>2.</w:t>
      </w:r>
      <w:r w:rsidR="00911631" w:rsidRPr="00E44CA6">
        <w:rPr>
          <w:rFonts w:ascii="Times New Roman" w:hAnsi="Times New Roman"/>
          <w:sz w:val="24"/>
          <w:szCs w:val="24"/>
          <w:lang w:val="ro-MD"/>
        </w:rPr>
        <w:t>8</w:t>
      </w:r>
      <w:r w:rsidRPr="00E44CA6">
        <w:rPr>
          <w:rFonts w:ascii="Times New Roman" w:hAnsi="Times New Roman"/>
          <w:sz w:val="24"/>
          <w:szCs w:val="24"/>
          <w:lang w:val="ro-MD"/>
        </w:rPr>
        <w:t xml:space="preserve">. </w:t>
      </w:r>
      <w:r w:rsidR="0016385B" w:rsidRPr="00E44CA6">
        <w:rPr>
          <w:rFonts w:ascii="Times New Roman" w:hAnsi="Times New Roman"/>
          <w:sz w:val="24"/>
          <w:szCs w:val="24"/>
          <w:lang w:val="ro-MD"/>
        </w:rPr>
        <w:t>Emiterea documentelor de autorizare</w:t>
      </w:r>
      <w:bookmarkEnd w:id="46"/>
    </w:p>
    <w:p w14:paraId="10BEC8B0" w14:textId="77777777" w:rsidR="00866AB9" w:rsidRPr="00866AB9" w:rsidRDefault="00866AB9" w:rsidP="00540E27">
      <w:pPr>
        <w:tabs>
          <w:tab w:val="left" w:pos="851"/>
        </w:tabs>
        <w:rPr>
          <w:sz w:val="20"/>
          <w:szCs w:val="20"/>
          <w:lang w:val="ro-MD"/>
        </w:rPr>
      </w:pPr>
    </w:p>
    <w:p w14:paraId="1EC0F5F9" w14:textId="3D6E93A2" w:rsidR="0016385B" w:rsidRPr="0016385B" w:rsidRDefault="00540E27" w:rsidP="00540E27">
      <w:pPr>
        <w:tabs>
          <w:tab w:val="left" w:pos="567"/>
          <w:tab w:val="left" w:pos="851"/>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 xml:space="preserve">(1) După stabilirea conformării </w:t>
      </w:r>
      <w:proofErr w:type="spellStart"/>
      <w:r w:rsidR="0016385B" w:rsidRPr="0016385B">
        <w:rPr>
          <w:color w:val="auto"/>
          <w:sz w:val="24"/>
          <w:szCs w:val="24"/>
          <w:lang w:val="ro-MD"/>
        </w:rPr>
        <w:t>organizaţiei</w:t>
      </w:r>
      <w:proofErr w:type="spellEnd"/>
      <w:r w:rsidR="0016385B" w:rsidRPr="0016385B">
        <w:rPr>
          <w:color w:val="auto"/>
          <w:sz w:val="24"/>
          <w:szCs w:val="24"/>
          <w:lang w:val="ro-MD"/>
        </w:rPr>
        <w:t xml:space="preserve"> cu </w:t>
      </w:r>
      <w:proofErr w:type="spellStart"/>
      <w:r w:rsidR="0016385B" w:rsidRPr="0016385B">
        <w:rPr>
          <w:color w:val="auto"/>
          <w:sz w:val="24"/>
          <w:szCs w:val="24"/>
          <w:lang w:val="ro-MD"/>
        </w:rPr>
        <w:t>cerinţele</w:t>
      </w:r>
      <w:proofErr w:type="spellEnd"/>
      <w:r w:rsidR="0016385B" w:rsidRPr="0016385B">
        <w:rPr>
          <w:color w:val="auto"/>
          <w:sz w:val="24"/>
          <w:szCs w:val="24"/>
          <w:lang w:val="ro-MD"/>
        </w:rPr>
        <w:t xml:space="preserve"> Part</w:t>
      </w:r>
      <w:r w:rsidR="00B72F9B">
        <w:rPr>
          <w:color w:val="auto"/>
          <w:sz w:val="24"/>
          <w:szCs w:val="24"/>
          <w:lang w:val="ro-MD"/>
        </w:rPr>
        <w:t xml:space="preserve">ea </w:t>
      </w:r>
      <w:r w:rsidR="0016385B" w:rsidRPr="0016385B">
        <w:rPr>
          <w:color w:val="auto"/>
          <w:sz w:val="24"/>
          <w:szCs w:val="24"/>
          <w:lang w:val="ro-MD"/>
        </w:rPr>
        <w:t xml:space="preserve">CAO, </w:t>
      </w:r>
      <w:r w:rsidR="00330F3B">
        <w:rPr>
          <w:color w:val="auto"/>
          <w:sz w:val="24"/>
          <w:szCs w:val="24"/>
          <w:lang w:val="ro-MD"/>
        </w:rPr>
        <w:t>AAC</w:t>
      </w:r>
      <w:r w:rsidR="0016385B" w:rsidRPr="0016385B">
        <w:rPr>
          <w:color w:val="auto"/>
          <w:sz w:val="24"/>
          <w:szCs w:val="24"/>
          <w:lang w:val="ro-MD"/>
        </w:rPr>
        <w:t xml:space="preserve"> comunică acest fapt în scris solicitantului. </w:t>
      </w:r>
    </w:p>
    <w:p w14:paraId="6BA91C3C" w14:textId="3F10BFDC" w:rsidR="0016385B" w:rsidRPr="0016385B" w:rsidRDefault="00540E27" w:rsidP="00540E27">
      <w:pPr>
        <w:tabs>
          <w:tab w:val="left" w:pos="567"/>
          <w:tab w:val="left" w:pos="851"/>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 xml:space="preserve">(2) Cu această ocazie </w:t>
      </w:r>
      <w:r w:rsidR="00330F3B">
        <w:rPr>
          <w:color w:val="auto"/>
          <w:sz w:val="24"/>
          <w:szCs w:val="24"/>
          <w:lang w:val="ro-MD"/>
        </w:rPr>
        <w:t>AAC</w:t>
      </w:r>
      <w:r w:rsidR="0016385B" w:rsidRPr="0016385B">
        <w:rPr>
          <w:color w:val="auto"/>
          <w:sz w:val="24"/>
          <w:szCs w:val="24"/>
          <w:lang w:val="ro-MD"/>
        </w:rPr>
        <w:t xml:space="preserve"> transmite </w:t>
      </w:r>
      <w:proofErr w:type="spellStart"/>
      <w:r w:rsidR="0016385B" w:rsidRPr="0016385B">
        <w:rPr>
          <w:color w:val="auto"/>
          <w:sz w:val="24"/>
          <w:szCs w:val="24"/>
          <w:lang w:val="ro-MD"/>
        </w:rPr>
        <w:t>organizaţiei</w:t>
      </w:r>
      <w:proofErr w:type="spellEnd"/>
      <w:r w:rsidR="0016385B" w:rsidRPr="0016385B">
        <w:rPr>
          <w:color w:val="auto"/>
          <w:sz w:val="24"/>
          <w:szCs w:val="24"/>
          <w:lang w:val="ro-MD"/>
        </w:rPr>
        <w:t xml:space="preserve"> autorizate următoarele documente: </w:t>
      </w:r>
    </w:p>
    <w:p w14:paraId="51AD0E46" w14:textId="56C23417" w:rsidR="0016385B" w:rsidRPr="0016385B"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(a) certificatul de autorizare; </w:t>
      </w:r>
    </w:p>
    <w:p w14:paraId="15342BF9" w14:textId="5F711C61" w:rsidR="009930E7" w:rsidRPr="00866AB9"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(b) lista paginilor </w:t>
      </w:r>
      <w:r w:rsidR="006E37D2">
        <w:rPr>
          <w:color w:val="auto"/>
          <w:sz w:val="24"/>
          <w:szCs w:val="24"/>
          <w:lang w:val="ro-MD"/>
        </w:rPr>
        <w:t>efective (LEP)</w:t>
      </w:r>
      <w:r w:rsidRPr="0016385B">
        <w:rPr>
          <w:color w:val="auto"/>
          <w:sz w:val="24"/>
          <w:szCs w:val="24"/>
          <w:lang w:val="ro-MD"/>
        </w:rPr>
        <w:t xml:space="preserve"> a</w:t>
      </w:r>
      <w:r w:rsidR="006E37D2">
        <w:rPr>
          <w:color w:val="auto"/>
          <w:sz w:val="24"/>
          <w:szCs w:val="24"/>
          <w:lang w:val="ro-MD"/>
        </w:rPr>
        <w:t xml:space="preserve"> manualului</w:t>
      </w:r>
      <w:r w:rsidRPr="0016385B">
        <w:rPr>
          <w:color w:val="auto"/>
          <w:sz w:val="24"/>
          <w:szCs w:val="24"/>
          <w:lang w:val="ro-MD"/>
        </w:rPr>
        <w:t xml:space="preserve"> CAE; </w:t>
      </w:r>
    </w:p>
    <w:p w14:paraId="296566C5" w14:textId="115AB093" w:rsidR="009930E7" w:rsidRPr="00866AB9" w:rsidRDefault="0016385B" w:rsidP="00540E27">
      <w:pPr>
        <w:tabs>
          <w:tab w:val="left" w:pos="851"/>
          <w:tab w:val="left" w:pos="993"/>
        </w:tabs>
        <w:spacing w:after="0" w:line="240" w:lineRule="auto"/>
        <w:rPr>
          <w:i/>
          <w:iCs/>
          <w:color w:val="auto"/>
          <w:sz w:val="24"/>
          <w:szCs w:val="24"/>
          <w:lang w:val="ro-MD"/>
        </w:rPr>
      </w:pPr>
      <w:r w:rsidRPr="007F3B5D">
        <w:rPr>
          <w:b/>
          <w:bCs/>
          <w:i/>
          <w:iCs/>
          <w:color w:val="auto"/>
          <w:sz w:val="24"/>
          <w:szCs w:val="24"/>
          <w:lang w:val="ro-MD"/>
        </w:rPr>
        <w:t>Notă:</w:t>
      </w:r>
      <w:r w:rsidRPr="007F3B5D">
        <w:rPr>
          <w:i/>
          <w:iCs/>
          <w:color w:val="auto"/>
          <w:sz w:val="24"/>
          <w:szCs w:val="24"/>
          <w:lang w:val="ro-MD"/>
        </w:rPr>
        <w:t xml:space="preserve"> Aprobarea manualului CAE reprezintă ac</w:t>
      </w:r>
      <w:r w:rsidR="00B461A0" w:rsidRPr="007F3B5D">
        <w:rPr>
          <w:i/>
          <w:iCs/>
          <w:color w:val="auto"/>
          <w:sz w:val="24"/>
          <w:szCs w:val="24"/>
          <w:lang w:val="ro-MD"/>
        </w:rPr>
        <w:t>c</w:t>
      </w:r>
      <w:r w:rsidRPr="007F3B5D">
        <w:rPr>
          <w:i/>
          <w:iCs/>
          <w:color w:val="auto"/>
          <w:sz w:val="24"/>
          <w:szCs w:val="24"/>
          <w:lang w:val="ro-MD"/>
        </w:rPr>
        <w:t>eptarea formală a personalului nominalizat</w:t>
      </w:r>
      <w:r w:rsidR="00B461A0" w:rsidRPr="007F3B5D">
        <w:rPr>
          <w:i/>
          <w:iCs/>
          <w:color w:val="auto"/>
          <w:sz w:val="24"/>
          <w:szCs w:val="24"/>
          <w:lang w:val="ro-MD"/>
        </w:rPr>
        <w:t>.</w:t>
      </w:r>
    </w:p>
    <w:p w14:paraId="296EA260" w14:textId="2911D383" w:rsidR="0016385B" w:rsidRPr="0016385B"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(c) planul de supraveghere continuă a </w:t>
      </w:r>
      <w:proofErr w:type="spellStart"/>
      <w:r w:rsidRPr="0016385B">
        <w:rPr>
          <w:color w:val="auto"/>
          <w:sz w:val="24"/>
          <w:szCs w:val="24"/>
          <w:lang w:val="ro-MD"/>
        </w:rPr>
        <w:t>organizaţiei</w:t>
      </w:r>
      <w:proofErr w:type="spellEnd"/>
      <w:r w:rsidRPr="0016385B">
        <w:rPr>
          <w:color w:val="auto"/>
          <w:sz w:val="24"/>
          <w:szCs w:val="24"/>
          <w:lang w:val="ro-MD"/>
        </w:rPr>
        <w:t xml:space="preserve"> cu privilegii combinate în domeniul navigabilității Part</w:t>
      </w:r>
      <w:r w:rsidR="00161DCC">
        <w:rPr>
          <w:color w:val="auto"/>
          <w:sz w:val="24"/>
          <w:szCs w:val="24"/>
          <w:lang w:val="ro-MD"/>
        </w:rPr>
        <w:t xml:space="preserve">ea </w:t>
      </w:r>
      <w:r w:rsidRPr="0016385B">
        <w:rPr>
          <w:color w:val="auto"/>
          <w:sz w:val="24"/>
          <w:szCs w:val="24"/>
          <w:lang w:val="ro-MD"/>
        </w:rPr>
        <w:t xml:space="preserve">CAO stabilit de </w:t>
      </w:r>
      <w:r w:rsidR="00330F3B">
        <w:rPr>
          <w:color w:val="auto"/>
          <w:sz w:val="24"/>
          <w:szCs w:val="24"/>
          <w:lang w:val="ro-MD"/>
        </w:rPr>
        <w:t>AAC</w:t>
      </w:r>
      <w:r w:rsidRPr="0016385B">
        <w:rPr>
          <w:color w:val="auto"/>
          <w:sz w:val="24"/>
          <w:szCs w:val="24"/>
          <w:lang w:val="ro-MD"/>
        </w:rPr>
        <w:t xml:space="preserve">. </w:t>
      </w:r>
    </w:p>
    <w:p w14:paraId="581445CB" w14:textId="0E75F172" w:rsidR="0016385B" w:rsidRPr="0016385B" w:rsidRDefault="00540E27" w:rsidP="00540E27">
      <w:pPr>
        <w:tabs>
          <w:tab w:val="left" w:pos="567"/>
          <w:tab w:val="left" w:pos="851"/>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 xml:space="preserve">(3) Certificatul de autorizare reprezintă documentul prin care </w:t>
      </w:r>
      <w:r w:rsidR="00330F3B">
        <w:rPr>
          <w:color w:val="auto"/>
          <w:sz w:val="24"/>
          <w:szCs w:val="24"/>
          <w:lang w:val="ro-MD"/>
        </w:rPr>
        <w:t>AAC</w:t>
      </w:r>
      <w:r w:rsidR="0016385B" w:rsidRPr="0016385B">
        <w:rPr>
          <w:color w:val="auto"/>
          <w:sz w:val="24"/>
          <w:szCs w:val="24"/>
          <w:lang w:val="ro-MD"/>
        </w:rPr>
        <w:t xml:space="preserve"> </w:t>
      </w:r>
      <w:proofErr w:type="spellStart"/>
      <w:r w:rsidR="0016385B" w:rsidRPr="0016385B">
        <w:rPr>
          <w:color w:val="auto"/>
          <w:sz w:val="24"/>
          <w:szCs w:val="24"/>
          <w:lang w:val="ro-MD"/>
        </w:rPr>
        <w:t>recunoaşte</w:t>
      </w:r>
      <w:proofErr w:type="spellEnd"/>
      <w:r w:rsidR="0016385B" w:rsidRPr="0016385B">
        <w:rPr>
          <w:color w:val="auto"/>
          <w:sz w:val="24"/>
          <w:szCs w:val="24"/>
          <w:lang w:val="ro-MD"/>
        </w:rPr>
        <w:t xml:space="preserve"> faptul că solicitantul se conformează cu </w:t>
      </w:r>
      <w:proofErr w:type="spellStart"/>
      <w:r w:rsidR="0016385B" w:rsidRPr="0016385B">
        <w:rPr>
          <w:color w:val="auto"/>
          <w:sz w:val="24"/>
          <w:szCs w:val="24"/>
          <w:lang w:val="ro-MD"/>
        </w:rPr>
        <w:t>cerinţele</w:t>
      </w:r>
      <w:proofErr w:type="spellEnd"/>
      <w:r w:rsidR="0016385B" w:rsidRPr="0016385B">
        <w:rPr>
          <w:color w:val="auto"/>
          <w:sz w:val="24"/>
          <w:szCs w:val="24"/>
          <w:lang w:val="ro-MD"/>
        </w:rPr>
        <w:t xml:space="preserve"> Part</w:t>
      </w:r>
      <w:r w:rsidR="00161DCC">
        <w:rPr>
          <w:color w:val="auto"/>
          <w:sz w:val="24"/>
          <w:szCs w:val="24"/>
          <w:lang w:val="ro-MD"/>
        </w:rPr>
        <w:t xml:space="preserve">ea </w:t>
      </w:r>
      <w:r w:rsidR="0016385B" w:rsidRPr="0016385B">
        <w:rPr>
          <w:color w:val="auto"/>
          <w:sz w:val="24"/>
          <w:szCs w:val="24"/>
          <w:lang w:val="ro-MD"/>
        </w:rPr>
        <w:t xml:space="preserve">CAO </w:t>
      </w:r>
      <w:proofErr w:type="spellStart"/>
      <w:r w:rsidR="0016385B" w:rsidRPr="0016385B">
        <w:rPr>
          <w:color w:val="auto"/>
          <w:sz w:val="24"/>
          <w:szCs w:val="24"/>
          <w:lang w:val="ro-MD"/>
        </w:rPr>
        <w:t>şi</w:t>
      </w:r>
      <w:proofErr w:type="spellEnd"/>
      <w:r w:rsidR="0016385B" w:rsidRPr="0016385B">
        <w:rPr>
          <w:color w:val="auto"/>
          <w:sz w:val="24"/>
          <w:szCs w:val="24"/>
          <w:lang w:val="ro-MD"/>
        </w:rPr>
        <w:t xml:space="preserve"> are capabilitatea de a îndeplini în mod corespunzător </w:t>
      </w:r>
      <w:proofErr w:type="spellStart"/>
      <w:r w:rsidR="0016385B" w:rsidRPr="0016385B">
        <w:rPr>
          <w:color w:val="auto"/>
          <w:sz w:val="24"/>
          <w:szCs w:val="24"/>
          <w:lang w:val="ro-MD"/>
        </w:rPr>
        <w:t>atribuţiile</w:t>
      </w:r>
      <w:proofErr w:type="spellEnd"/>
      <w:r w:rsidR="0016385B" w:rsidRPr="0016385B">
        <w:rPr>
          <w:color w:val="auto"/>
          <w:sz w:val="24"/>
          <w:szCs w:val="24"/>
          <w:lang w:val="ro-MD"/>
        </w:rPr>
        <w:t xml:space="preserve"> din domeniul de autorizare. </w:t>
      </w:r>
    </w:p>
    <w:p w14:paraId="51929DC7" w14:textId="33E90110" w:rsidR="00582368" w:rsidRDefault="00540E27" w:rsidP="00540E27">
      <w:pPr>
        <w:tabs>
          <w:tab w:val="left" w:pos="567"/>
          <w:tab w:val="left" w:pos="851"/>
        </w:tabs>
        <w:spacing w:after="0" w:line="240" w:lineRule="auto"/>
        <w:rPr>
          <w:color w:val="auto"/>
          <w:sz w:val="24"/>
          <w:szCs w:val="24"/>
          <w:lang w:val="ro-MD"/>
        </w:rPr>
      </w:pPr>
      <w:r>
        <w:rPr>
          <w:color w:val="auto"/>
          <w:sz w:val="24"/>
          <w:szCs w:val="24"/>
          <w:lang w:val="ro-MD"/>
        </w:rPr>
        <w:tab/>
      </w:r>
      <w:r w:rsidR="0016385B" w:rsidRPr="0016385B">
        <w:rPr>
          <w:color w:val="auto"/>
          <w:sz w:val="24"/>
          <w:szCs w:val="24"/>
          <w:lang w:val="ro-MD"/>
        </w:rPr>
        <w:t xml:space="preserve">(4) Lista </w:t>
      </w:r>
      <w:proofErr w:type="spellStart"/>
      <w:r w:rsidR="0016385B" w:rsidRPr="0016385B">
        <w:rPr>
          <w:color w:val="auto"/>
          <w:sz w:val="24"/>
          <w:szCs w:val="24"/>
          <w:lang w:val="ro-MD"/>
        </w:rPr>
        <w:t>organizaţiilor</w:t>
      </w:r>
      <w:proofErr w:type="spellEnd"/>
      <w:r w:rsidR="0016385B" w:rsidRPr="0016385B">
        <w:rPr>
          <w:color w:val="auto"/>
          <w:sz w:val="24"/>
          <w:szCs w:val="24"/>
          <w:lang w:val="ro-MD"/>
        </w:rPr>
        <w:t xml:space="preserve"> de </w:t>
      </w:r>
      <w:proofErr w:type="spellStart"/>
      <w:r w:rsidR="0016385B" w:rsidRPr="0016385B">
        <w:rPr>
          <w:color w:val="auto"/>
          <w:sz w:val="24"/>
          <w:szCs w:val="24"/>
          <w:lang w:val="ro-MD"/>
        </w:rPr>
        <w:t>întreţinere</w:t>
      </w:r>
      <w:proofErr w:type="spellEnd"/>
      <w:r w:rsidR="0016385B" w:rsidRPr="0016385B">
        <w:rPr>
          <w:color w:val="auto"/>
          <w:sz w:val="24"/>
          <w:szCs w:val="24"/>
          <w:lang w:val="ro-MD"/>
        </w:rPr>
        <w:t xml:space="preserve"> autorizate Part</w:t>
      </w:r>
      <w:r w:rsidR="00161DCC">
        <w:rPr>
          <w:color w:val="auto"/>
          <w:sz w:val="24"/>
          <w:szCs w:val="24"/>
          <w:lang w:val="ro-MD"/>
        </w:rPr>
        <w:t xml:space="preserve">ea </w:t>
      </w:r>
      <w:r w:rsidR="0016385B" w:rsidRPr="0016385B">
        <w:rPr>
          <w:color w:val="auto"/>
          <w:sz w:val="24"/>
          <w:szCs w:val="24"/>
          <w:lang w:val="ro-MD"/>
        </w:rPr>
        <w:t xml:space="preserve">CAO este publicată pe pagina </w:t>
      </w:r>
      <w:r w:rsidR="006E37D2">
        <w:rPr>
          <w:color w:val="auto"/>
          <w:sz w:val="24"/>
          <w:szCs w:val="24"/>
          <w:lang w:val="ro-MD"/>
        </w:rPr>
        <w:t>oficiala AAC</w:t>
      </w:r>
      <w:r w:rsidR="0016385B" w:rsidRPr="0016385B">
        <w:rPr>
          <w:color w:val="auto"/>
          <w:sz w:val="24"/>
          <w:szCs w:val="24"/>
          <w:lang w:val="ro-MD"/>
        </w:rPr>
        <w:t xml:space="preserve">. </w:t>
      </w:r>
      <w:r w:rsidR="00582368" w:rsidRPr="00A859AF">
        <w:rPr>
          <w:color w:val="FF0000"/>
          <w:sz w:val="24"/>
          <w:szCs w:val="24"/>
          <w:lang w:val="ro-MD"/>
        </w:rPr>
        <w:t xml:space="preserve"> </w:t>
      </w:r>
    </w:p>
    <w:p w14:paraId="6CD30709" w14:textId="77777777" w:rsidR="00A4341C" w:rsidRPr="00866AB9" w:rsidRDefault="00A4341C" w:rsidP="00540E27">
      <w:pPr>
        <w:tabs>
          <w:tab w:val="left" w:pos="851"/>
          <w:tab w:val="left" w:pos="993"/>
        </w:tabs>
        <w:spacing w:after="0" w:line="240" w:lineRule="auto"/>
        <w:rPr>
          <w:color w:val="auto"/>
          <w:sz w:val="20"/>
          <w:szCs w:val="20"/>
          <w:lang w:val="ro-MD"/>
        </w:rPr>
      </w:pPr>
    </w:p>
    <w:p w14:paraId="00BBBC2E" w14:textId="3DF2D1FD" w:rsidR="00582368" w:rsidRDefault="00A4341C" w:rsidP="00540E27">
      <w:pPr>
        <w:pStyle w:val="Heading1"/>
        <w:tabs>
          <w:tab w:val="left" w:pos="851"/>
        </w:tabs>
        <w:ind w:left="0"/>
        <w:rPr>
          <w:rFonts w:ascii="Times New Roman" w:hAnsi="Times New Roman"/>
          <w:sz w:val="24"/>
          <w:szCs w:val="24"/>
          <w:lang w:val="ro-MD"/>
        </w:rPr>
      </w:pPr>
      <w:bookmarkStart w:id="47" w:name="_Toc219795606"/>
      <w:r w:rsidRPr="00A4341C">
        <w:rPr>
          <w:rFonts w:ascii="Times New Roman" w:hAnsi="Times New Roman"/>
          <w:sz w:val="24"/>
          <w:szCs w:val="24"/>
          <w:lang w:val="ro-MD"/>
        </w:rPr>
        <w:t>2.</w:t>
      </w:r>
      <w:r w:rsidR="00911631">
        <w:rPr>
          <w:rFonts w:ascii="Times New Roman" w:hAnsi="Times New Roman"/>
          <w:sz w:val="24"/>
          <w:szCs w:val="24"/>
          <w:lang w:val="ro-MD"/>
        </w:rPr>
        <w:t>9</w:t>
      </w:r>
      <w:r w:rsidRPr="00A4341C">
        <w:rPr>
          <w:rFonts w:ascii="Times New Roman" w:hAnsi="Times New Roman"/>
          <w:sz w:val="24"/>
          <w:szCs w:val="24"/>
          <w:lang w:val="ro-MD"/>
        </w:rPr>
        <w:t xml:space="preserve">. </w:t>
      </w:r>
      <w:r w:rsidR="0016385B" w:rsidRPr="0016385B">
        <w:rPr>
          <w:rFonts w:ascii="Times New Roman" w:hAnsi="Times New Roman"/>
          <w:sz w:val="24"/>
          <w:szCs w:val="24"/>
          <w:lang w:val="ro-MD"/>
        </w:rPr>
        <w:t>Emiterea unui duplicat al certificatului de autorizare</w:t>
      </w:r>
      <w:bookmarkEnd w:id="47"/>
    </w:p>
    <w:p w14:paraId="6E411454" w14:textId="77777777" w:rsidR="00866AB9" w:rsidRPr="00866AB9" w:rsidRDefault="00866AB9" w:rsidP="00540E27">
      <w:pPr>
        <w:tabs>
          <w:tab w:val="left" w:pos="851"/>
        </w:tabs>
        <w:rPr>
          <w:sz w:val="20"/>
          <w:szCs w:val="20"/>
          <w:lang w:val="ro-MD"/>
        </w:rPr>
      </w:pPr>
    </w:p>
    <w:p w14:paraId="383A6E21" w14:textId="40C53863" w:rsidR="0016385B" w:rsidRPr="0016385B"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În cazul pierderii, furtului sau distrugerii, </w:t>
      </w:r>
      <w:r w:rsidR="00330F3B">
        <w:rPr>
          <w:color w:val="auto"/>
          <w:sz w:val="24"/>
          <w:szCs w:val="24"/>
          <w:lang w:val="ro-MD"/>
        </w:rPr>
        <w:t>AAC</w:t>
      </w:r>
      <w:r w:rsidRPr="0016385B">
        <w:rPr>
          <w:color w:val="auto"/>
          <w:sz w:val="24"/>
          <w:szCs w:val="24"/>
          <w:lang w:val="ro-MD"/>
        </w:rPr>
        <w:t xml:space="preserve"> eliberează, la cerere, un duplicat al certificatului de autorizare.  </w:t>
      </w:r>
    </w:p>
    <w:p w14:paraId="6DFE8927" w14:textId="73E4EC82" w:rsidR="0016385B" w:rsidRPr="0016385B"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Pentru </w:t>
      </w:r>
      <w:proofErr w:type="spellStart"/>
      <w:r w:rsidRPr="0016385B">
        <w:rPr>
          <w:color w:val="auto"/>
          <w:sz w:val="24"/>
          <w:szCs w:val="24"/>
          <w:lang w:val="ro-MD"/>
        </w:rPr>
        <w:t>obţinerea</w:t>
      </w:r>
      <w:proofErr w:type="spellEnd"/>
      <w:r w:rsidRPr="0016385B">
        <w:rPr>
          <w:color w:val="auto"/>
          <w:sz w:val="24"/>
          <w:szCs w:val="24"/>
          <w:lang w:val="ro-MD"/>
        </w:rPr>
        <w:t xml:space="preserve"> duplicatului, solicitantul trebuie să depună la autoritatea de certificare următoarele documente: </w:t>
      </w:r>
    </w:p>
    <w:p w14:paraId="58E0967A" w14:textId="77777777" w:rsidR="0016385B" w:rsidRPr="0016385B"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a) cerere scrisă </w:t>
      </w:r>
      <w:proofErr w:type="spellStart"/>
      <w:r w:rsidRPr="0016385B">
        <w:rPr>
          <w:color w:val="auto"/>
          <w:sz w:val="24"/>
          <w:szCs w:val="24"/>
          <w:lang w:val="ro-MD"/>
        </w:rPr>
        <w:t>şi</w:t>
      </w:r>
      <w:proofErr w:type="spellEnd"/>
      <w:r w:rsidRPr="0016385B">
        <w:rPr>
          <w:color w:val="auto"/>
          <w:sz w:val="24"/>
          <w:szCs w:val="24"/>
          <w:lang w:val="ro-MD"/>
        </w:rPr>
        <w:t xml:space="preserve"> semnată de solicitant; </w:t>
      </w:r>
    </w:p>
    <w:p w14:paraId="7428D7CE" w14:textId="5DEBF158" w:rsidR="00ED4FE5" w:rsidRDefault="0016385B" w:rsidP="00540E27">
      <w:pPr>
        <w:tabs>
          <w:tab w:val="left" w:pos="851"/>
          <w:tab w:val="left" w:pos="993"/>
        </w:tabs>
        <w:spacing w:after="0" w:line="240" w:lineRule="auto"/>
        <w:rPr>
          <w:color w:val="auto"/>
          <w:sz w:val="24"/>
          <w:szCs w:val="24"/>
          <w:lang w:val="ro-MD"/>
        </w:rPr>
      </w:pPr>
      <w:r w:rsidRPr="0016385B">
        <w:rPr>
          <w:color w:val="auto"/>
          <w:sz w:val="24"/>
          <w:szCs w:val="24"/>
          <w:lang w:val="ro-MD"/>
        </w:rPr>
        <w:t xml:space="preserve">b) </w:t>
      </w:r>
      <w:proofErr w:type="spellStart"/>
      <w:r w:rsidRPr="0016385B">
        <w:rPr>
          <w:color w:val="auto"/>
          <w:sz w:val="24"/>
          <w:szCs w:val="24"/>
          <w:lang w:val="ro-MD"/>
        </w:rPr>
        <w:t>declaraţie</w:t>
      </w:r>
      <w:proofErr w:type="spellEnd"/>
      <w:r w:rsidRPr="0016385B">
        <w:rPr>
          <w:color w:val="auto"/>
          <w:sz w:val="24"/>
          <w:szCs w:val="24"/>
          <w:lang w:val="ro-MD"/>
        </w:rPr>
        <w:t xml:space="preserve"> pe propria răspundere a pierderii, furtului, distrugerii</w:t>
      </w:r>
      <w:r w:rsidR="00267D3B">
        <w:rPr>
          <w:color w:val="auto"/>
          <w:sz w:val="24"/>
          <w:szCs w:val="24"/>
          <w:lang w:val="ro-MD"/>
        </w:rPr>
        <w:t>.</w:t>
      </w:r>
      <w:r w:rsidRPr="0016385B">
        <w:rPr>
          <w:color w:val="auto"/>
          <w:sz w:val="24"/>
          <w:szCs w:val="24"/>
          <w:lang w:val="ro-MD"/>
        </w:rPr>
        <w:t xml:space="preserve"> </w:t>
      </w:r>
    </w:p>
    <w:p w14:paraId="13462548" w14:textId="77777777" w:rsidR="00ED4FE5" w:rsidRPr="00ED4FE5" w:rsidRDefault="00ED4FE5" w:rsidP="00540E27">
      <w:pPr>
        <w:tabs>
          <w:tab w:val="left" w:pos="851"/>
          <w:tab w:val="left" w:pos="993"/>
        </w:tabs>
        <w:spacing w:after="0" w:line="240" w:lineRule="auto"/>
        <w:rPr>
          <w:color w:val="auto"/>
          <w:sz w:val="20"/>
          <w:szCs w:val="20"/>
          <w:lang w:val="ro-MD"/>
        </w:rPr>
      </w:pPr>
    </w:p>
    <w:p w14:paraId="03C4F57B" w14:textId="1ADB8FD0" w:rsidR="00582368" w:rsidRPr="00E85803" w:rsidRDefault="000E6E22" w:rsidP="00540E27">
      <w:pPr>
        <w:pStyle w:val="Heading1"/>
        <w:tabs>
          <w:tab w:val="left" w:pos="851"/>
        </w:tabs>
        <w:ind w:left="0" w:firstLine="0"/>
        <w:rPr>
          <w:rFonts w:ascii="Times New Roman" w:hAnsi="Times New Roman"/>
          <w:sz w:val="24"/>
          <w:szCs w:val="24"/>
          <w:lang w:val="ro-MD"/>
        </w:rPr>
      </w:pPr>
      <w:bookmarkStart w:id="48" w:name="_Toc219795607"/>
      <w:r w:rsidRPr="00E85803">
        <w:rPr>
          <w:rFonts w:ascii="Times New Roman" w:hAnsi="Times New Roman"/>
          <w:sz w:val="24"/>
          <w:szCs w:val="24"/>
          <w:lang w:val="ro-MD"/>
        </w:rPr>
        <w:t xml:space="preserve">CAPITOLUL </w:t>
      </w:r>
      <w:r w:rsidR="00F527CE">
        <w:rPr>
          <w:rFonts w:ascii="Times New Roman" w:hAnsi="Times New Roman"/>
          <w:sz w:val="24"/>
          <w:szCs w:val="24"/>
          <w:lang w:val="ro-MD"/>
        </w:rPr>
        <w:t>3</w:t>
      </w:r>
      <w:r w:rsidRPr="00E85803">
        <w:rPr>
          <w:rFonts w:ascii="Times New Roman" w:hAnsi="Times New Roman"/>
          <w:sz w:val="24"/>
          <w:szCs w:val="24"/>
          <w:lang w:val="ro-MD"/>
        </w:rPr>
        <w:t xml:space="preserve">. </w:t>
      </w:r>
      <w:r w:rsidR="00245EBA" w:rsidRPr="00245EBA">
        <w:rPr>
          <w:rFonts w:ascii="Times New Roman" w:hAnsi="Times New Roman"/>
          <w:sz w:val="24"/>
          <w:szCs w:val="24"/>
          <w:lang w:val="ro-MD"/>
        </w:rPr>
        <w:t xml:space="preserve">MODIFICĂRI ÎN CADRUL ORGANIZAȚIEI </w:t>
      </w:r>
      <w:r w:rsidR="00D428EC">
        <w:rPr>
          <w:rFonts w:ascii="Times New Roman" w:hAnsi="Times New Roman"/>
          <w:sz w:val="24"/>
          <w:szCs w:val="24"/>
          <w:lang w:val="ro-MD"/>
        </w:rPr>
        <w:t>PARTEA</w:t>
      </w:r>
      <w:r w:rsidR="00650EC2">
        <w:rPr>
          <w:rFonts w:ascii="Times New Roman" w:hAnsi="Times New Roman"/>
          <w:sz w:val="24"/>
          <w:szCs w:val="24"/>
          <w:lang w:val="ro-MD"/>
        </w:rPr>
        <w:t xml:space="preserve"> </w:t>
      </w:r>
      <w:r w:rsidR="00D428EC">
        <w:rPr>
          <w:rFonts w:ascii="Times New Roman" w:hAnsi="Times New Roman"/>
          <w:sz w:val="24"/>
          <w:szCs w:val="24"/>
          <w:lang w:val="ro-MD"/>
        </w:rPr>
        <w:t>CAO</w:t>
      </w:r>
      <w:bookmarkEnd w:id="48"/>
    </w:p>
    <w:p w14:paraId="553A4C11" w14:textId="77777777" w:rsidR="000E6E22" w:rsidRPr="00866AB9" w:rsidRDefault="000E6E22" w:rsidP="00540E27">
      <w:pPr>
        <w:tabs>
          <w:tab w:val="left" w:pos="851"/>
        </w:tabs>
        <w:spacing w:after="0" w:line="240" w:lineRule="auto"/>
        <w:rPr>
          <w:color w:val="auto"/>
          <w:sz w:val="20"/>
          <w:szCs w:val="20"/>
          <w:lang w:val="ro-MD"/>
        </w:rPr>
      </w:pPr>
    </w:p>
    <w:p w14:paraId="360A161F" w14:textId="2550769D" w:rsidR="00582368" w:rsidRDefault="001D7014" w:rsidP="00540E27">
      <w:pPr>
        <w:pStyle w:val="Heading1"/>
        <w:tabs>
          <w:tab w:val="left" w:pos="851"/>
        </w:tabs>
        <w:ind w:left="0"/>
        <w:rPr>
          <w:rFonts w:ascii="Times New Roman" w:hAnsi="Times New Roman"/>
          <w:sz w:val="24"/>
          <w:szCs w:val="24"/>
          <w:lang w:val="ro-MD"/>
        </w:rPr>
      </w:pPr>
      <w:bookmarkStart w:id="49" w:name="_Toc219795608"/>
      <w:r w:rsidRPr="001D7014">
        <w:rPr>
          <w:rFonts w:ascii="Times New Roman" w:hAnsi="Times New Roman"/>
          <w:sz w:val="24"/>
          <w:szCs w:val="24"/>
          <w:lang w:val="ro-MD"/>
        </w:rPr>
        <w:t xml:space="preserve">3.1. </w:t>
      </w:r>
      <w:r w:rsidR="00245EBA" w:rsidRPr="00245EBA">
        <w:rPr>
          <w:rFonts w:ascii="Times New Roman" w:hAnsi="Times New Roman"/>
          <w:sz w:val="24"/>
          <w:szCs w:val="24"/>
          <w:lang w:val="ro-MD"/>
        </w:rPr>
        <w:t xml:space="preserve">Cererea de modificare a autorizării </w:t>
      </w:r>
      <w:r w:rsidR="00D428EC">
        <w:rPr>
          <w:rFonts w:ascii="Times New Roman" w:hAnsi="Times New Roman"/>
          <w:sz w:val="24"/>
          <w:szCs w:val="24"/>
          <w:lang w:val="ro-MD"/>
        </w:rPr>
        <w:t>Partea</w:t>
      </w:r>
      <w:r w:rsidR="00650EC2">
        <w:rPr>
          <w:rFonts w:ascii="Times New Roman" w:hAnsi="Times New Roman"/>
          <w:sz w:val="24"/>
          <w:szCs w:val="24"/>
          <w:lang w:val="ro-MD"/>
        </w:rPr>
        <w:t xml:space="preserve"> </w:t>
      </w:r>
      <w:r w:rsidR="00D428EC">
        <w:rPr>
          <w:rFonts w:ascii="Times New Roman" w:hAnsi="Times New Roman"/>
          <w:sz w:val="24"/>
          <w:szCs w:val="24"/>
          <w:lang w:val="ro-MD"/>
        </w:rPr>
        <w:t>CAO</w:t>
      </w:r>
      <w:bookmarkEnd w:id="49"/>
    </w:p>
    <w:p w14:paraId="2972B07B" w14:textId="77777777" w:rsidR="00866AB9" w:rsidRPr="00866AB9" w:rsidRDefault="00866AB9" w:rsidP="00540E27">
      <w:pPr>
        <w:tabs>
          <w:tab w:val="left" w:pos="851"/>
        </w:tabs>
        <w:rPr>
          <w:sz w:val="20"/>
          <w:szCs w:val="20"/>
          <w:lang w:val="ro-MD"/>
        </w:rPr>
      </w:pPr>
    </w:p>
    <w:p w14:paraId="4E38E1F8" w14:textId="12C92174" w:rsidR="00245EBA" w:rsidRPr="00245EBA" w:rsidRDefault="00540E27" w:rsidP="00540E27">
      <w:pPr>
        <w:tabs>
          <w:tab w:val="left" w:pos="567"/>
          <w:tab w:val="left" w:pos="851"/>
        </w:tabs>
        <w:spacing w:after="0" w:line="240" w:lineRule="auto"/>
        <w:ind w:firstLine="0"/>
        <w:rPr>
          <w:color w:val="auto"/>
          <w:sz w:val="24"/>
          <w:szCs w:val="24"/>
          <w:lang w:val="ro-MD"/>
        </w:rPr>
      </w:pPr>
      <w:r>
        <w:rPr>
          <w:color w:val="auto"/>
          <w:sz w:val="24"/>
          <w:szCs w:val="24"/>
          <w:lang w:val="ro-MD"/>
        </w:rPr>
        <w:lastRenderedPageBreak/>
        <w:tab/>
      </w:r>
      <w:r w:rsidR="00245EBA" w:rsidRPr="00245EBA">
        <w:rPr>
          <w:color w:val="auto"/>
          <w:sz w:val="24"/>
          <w:szCs w:val="24"/>
          <w:lang w:val="ro-MD"/>
        </w:rPr>
        <w:t xml:space="preserve">(1) Orice intenție de modificare în cadrul organizației, prevăzută în pct. CAO.A.105(a), trebuie notificată în scris către </w:t>
      </w:r>
      <w:r w:rsidR="00330F3B">
        <w:rPr>
          <w:color w:val="auto"/>
          <w:sz w:val="24"/>
          <w:szCs w:val="24"/>
          <w:lang w:val="ro-MD"/>
        </w:rPr>
        <w:t>AAC</w:t>
      </w:r>
      <w:r w:rsidR="00245EBA" w:rsidRPr="00245EBA">
        <w:rPr>
          <w:color w:val="auto"/>
          <w:sz w:val="24"/>
          <w:szCs w:val="24"/>
          <w:lang w:val="ro-MD"/>
        </w:rPr>
        <w:t xml:space="preserve"> de către </w:t>
      </w:r>
      <w:proofErr w:type="spellStart"/>
      <w:r w:rsidR="00245EBA" w:rsidRPr="00245EBA">
        <w:rPr>
          <w:color w:val="auto"/>
          <w:sz w:val="24"/>
          <w:szCs w:val="24"/>
          <w:lang w:val="ro-MD"/>
        </w:rPr>
        <w:t>organizaţia</w:t>
      </w:r>
      <w:proofErr w:type="spellEnd"/>
      <w:r w:rsidR="00245EBA" w:rsidRPr="00245EBA">
        <w:rPr>
          <w:color w:val="auto"/>
          <w:sz w:val="24"/>
          <w:szCs w:val="24"/>
          <w:lang w:val="ro-MD"/>
        </w:rPr>
        <w:t xml:space="preserve"> autorizată, utilizând cererea de autorizare </w:t>
      </w:r>
      <w:r w:rsidR="00245EBA" w:rsidRPr="00161DCC">
        <w:rPr>
          <w:color w:val="auto"/>
          <w:sz w:val="24"/>
          <w:szCs w:val="24"/>
          <w:lang w:val="ro-MD"/>
        </w:rPr>
        <w:t>Form</w:t>
      </w:r>
      <w:r w:rsidR="002A00CE" w:rsidRPr="00161DCC">
        <w:rPr>
          <w:color w:val="auto"/>
          <w:sz w:val="24"/>
          <w:szCs w:val="24"/>
          <w:lang w:val="ro-MD"/>
        </w:rPr>
        <w:t>ularul</w:t>
      </w:r>
      <w:r w:rsidR="00245EBA" w:rsidRPr="00161DCC">
        <w:rPr>
          <w:color w:val="auto"/>
          <w:sz w:val="24"/>
          <w:szCs w:val="24"/>
          <w:lang w:val="ro-MD"/>
        </w:rPr>
        <w:t xml:space="preserve"> 2.  </w:t>
      </w:r>
    </w:p>
    <w:p w14:paraId="56A88D57" w14:textId="49150893" w:rsidR="00245EBA" w:rsidRPr="00245EBA" w:rsidRDefault="00540E27" w:rsidP="00540E27">
      <w:pPr>
        <w:tabs>
          <w:tab w:val="left" w:pos="567"/>
          <w:tab w:val="left" w:pos="851"/>
        </w:tabs>
        <w:spacing w:after="0" w:line="240" w:lineRule="auto"/>
        <w:ind w:firstLine="0"/>
        <w:rPr>
          <w:color w:val="auto"/>
          <w:sz w:val="24"/>
          <w:szCs w:val="24"/>
          <w:lang w:val="ro-MD"/>
        </w:rPr>
      </w:pPr>
      <w:r>
        <w:rPr>
          <w:color w:val="auto"/>
          <w:sz w:val="24"/>
          <w:szCs w:val="24"/>
          <w:lang w:val="ro-MD"/>
        </w:rPr>
        <w:tab/>
      </w:r>
      <w:r w:rsidR="00245EBA" w:rsidRPr="00245EBA">
        <w:rPr>
          <w:color w:val="auto"/>
          <w:sz w:val="24"/>
          <w:szCs w:val="24"/>
          <w:lang w:val="ro-MD"/>
        </w:rPr>
        <w:t xml:space="preserve">(2) Pentru orice altă modificare în cadrul organizației, care nu necesită aprobarea prealabilă a </w:t>
      </w:r>
      <w:r w:rsidR="00330F3B">
        <w:rPr>
          <w:color w:val="auto"/>
          <w:sz w:val="24"/>
          <w:szCs w:val="24"/>
          <w:lang w:val="ro-MD"/>
        </w:rPr>
        <w:t>AAC</w:t>
      </w:r>
      <w:r w:rsidR="00245EBA" w:rsidRPr="00245EBA">
        <w:rPr>
          <w:color w:val="auto"/>
          <w:sz w:val="24"/>
          <w:szCs w:val="24"/>
          <w:lang w:val="ro-MD"/>
        </w:rPr>
        <w:t>, notificarea se transmite în cel mult 15 zile de la data la care modificarea are loc și trebuie însoțită de documente suport pentru a demonstra conformarea continuă cu prevederile regulamentului (amendamentul</w:t>
      </w:r>
      <w:r w:rsidR="00AA596A">
        <w:rPr>
          <w:color w:val="auto"/>
          <w:sz w:val="24"/>
          <w:szCs w:val="24"/>
          <w:lang w:val="ro-MD"/>
        </w:rPr>
        <w:t xml:space="preserve"> manualului</w:t>
      </w:r>
      <w:r w:rsidR="00245EBA" w:rsidRPr="00245EBA">
        <w:rPr>
          <w:color w:val="auto"/>
          <w:sz w:val="24"/>
          <w:szCs w:val="24"/>
          <w:lang w:val="ro-MD"/>
        </w:rPr>
        <w:t xml:space="preserve"> CAE, raportul de audit sau evaluarea interna, etc).  </w:t>
      </w:r>
    </w:p>
    <w:p w14:paraId="2209DC74" w14:textId="48796D81" w:rsidR="00245EBA" w:rsidRPr="00245EBA" w:rsidRDefault="00540E27" w:rsidP="00540E27">
      <w:pPr>
        <w:tabs>
          <w:tab w:val="left" w:pos="567"/>
          <w:tab w:val="left" w:pos="851"/>
        </w:tabs>
        <w:spacing w:after="0" w:line="240" w:lineRule="auto"/>
        <w:ind w:firstLine="0"/>
        <w:rPr>
          <w:color w:val="auto"/>
          <w:sz w:val="24"/>
          <w:szCs w:val="24"/>
          <w:lang w:val="ro-MD"/>
        </w:rPr>
      </w:pPr>
      <w:r>
        <w:rPr>
          <w:color w:val="auto"/>
          <w:sz w:val="24"/>
          <w:szCs w:val="24"/>
          <w:lang w:val="ro-MD"/>
        </w:rPr>
        <w:tab/>
      </w:r>
      <w:r w:rsidR="00245EBA" w:rsidRPr="00245EBA">
        <w:rPr>
          <w:color w:val="auto"/>
          <w:sz w:val="24"/>
          <w:szCs w:val="24"/>
          <w:lang w:val="ro-MD"/>
        </w:rPr>
        <w:t xml:space="preserve">(3) La cerere se anexează documentele prevăzute la art. 2.1.(2) afectate de modificare și de o declarație semnată de managerul de calitate nominalizat, care să confirme că activitățile, </w:t>
      </w:r>
      <w:r w:rsidR="00BC3C84" w:rsidRPr="00BC3C84">
        <w:rPr>
          <w:bCs/>
          <w:color w:val="auto"/>
          <w:sz w:val="24"/>
          <w:szCs w:val="24"/>
          <w:lang w:val="ro-RO"/>
        </w:rPr>
        <w:t>unităților de lucru</w:t>
      </w:r>
      <w:r w:rsidR="00245EBA" w:rsidRPr="00245EBA">
        <w:rPr>
          <w:color w:val="auto"/>
          <w:sz w:val="24"/>
          <w:szCs w:val="24"/>
          <w:lang w:val="ro-MD"/>
        </w:rPr>
        <w:t>, documentația, sculele, echipamentele, materialele,</w:t>
      </w:r>
      <w:r w:rsidR="0051794F">
        <w:rPr>
          <w:color w:val="auto"/>
          <w:sz w:val="24"/>
          <w:szCs w:val="24"/>
          <w:lang w:val="ro-MD"/>
        </w:rPr>
        <w:t xml:space="preserve"> </w:t>
      </w:r>
      <w:r w:rsidR="00245EBA" w:rsidRPr="00245EBA">
        <w:rPr>
          <w:color w:val="auto"/>
          <w:sz w:val="24"/>
          <w:szCs w:val="24"/>
          <w:lang w:val="ro-MD"/>
        </w:rPr>
        <w:t xml:space="preserve">proceduri, componentele și personalul ce fac obiectul cererii de autorizare au fost evaluate, conform procedurii din manualul CAE aprobat și s-a constatat conformarea cu cerințele </w:t>
      </w:r>
      <w:r w:rsidR="00D428EC">
        <w:rPr>
          <w:color w:val="auto"/>
          <w:sz w:val="24"/>
          <w:szCs w:val="24"/>
          <w:lang w:val="ro-MD"/>
        </w:rPr>
        <w:t>Partea-CAO</w:t>
      </w:r>
      <w:r w:rsidR="00245EBA" w:rsidRPr="00245EBA">
        <w:rPr>
          <w:color w:val="auto"/>
          <w:sz w:val="24"/>
          <w:szCs w:val="24"/>
          <w:lang w:val="ro-MD"/>
        </w:rPr>
        <w:t>. Declarația trebuie însoțită de raportul de audit intern / bilanț organizațional și documente conexe (</w:t>
      </w:r>
      <w:r w:rsidR="0051794F">
        <w:rPr>
          <w:color w:val="auto"/>
          <w:sz w:val="24"/>
          <w:szCs w:val="24"/>
          <w:lang w:val="ro-MD"/>
        </w:rPr>
        <w:t>Liste de verificare</w:t>
      </w:r>
      <w:r w:rsidR="00245EBA" w:rsidRPr="00245EBA">
        <w:rPr>
          <w:color w:val="auto"/>
          <w:sz w:val="24"/>
          <w:szCs w:val="24"/>
          <w:lang w:val="ro-MD"/>
        </w:rPr>
        <w:t xml:space="preserve">, planul de acțiuni corective, dovezi ale implementării acțiunilor corective stabilite, etc. Intenția de modificare și toate documentele suport </w:t>
      </w:r>
    </w:p>
    <w:p w14:paraId="6F5B1EE9" w14:textId="58FEF056" w:rsidR="00245EBA" w:rsidRPr="00245EBA" w:rsidRDefault="00245EBA" w:rsidP="00540E27">
      <w:pPr>
        <w:tabs>
          <w:tab w:val="left" w:pos="851"/>
          <w:tab w:val="left" w:pos="993"/>
        </w:tabs>
        <w:spacing w:after="0" w:line="240" w:lineRule="auto"/>
        <w:ind w:firstLine="0"/>
        <w:rPr>
          <w:color w:val="auto"/>
          <w:sz w:val="24"/>
          <w:szCs w:val="24"/>
          <w:lang w:val="ro-MD"/>
        </w:rPr>
      </w:pPr>
      <w:r w:rsidRPr="00245EBA">
        <w:rPr>
          <w:color w:val="auto"/>
          <w:sz w:val="24"/>
          <w:szCs w:val="24"/>
          <w:lang w:val="ro-MD"/>
        </w:rPr>
        <w:t xml:space="preserve">trebuie trimise la </w:t>
      </w:r>
      <w:r w:rsidR="00330F3B">
        <w:rPr>
          <w:color w:val="auto"/>
          <w:sz w:val="24"/>
          <w:szCs w:val="24"/>
          <w:lang w:val="ro-MD"/>
        </w:rPr>
        <w:t>AAC</w:t>
      </w:r>
      <w:r w:rsidRPr="00245EBA">
        <w:rPr>
          <w:color w:val="auto"/>
          <w:sz w:val="24"/>
          <w:szCs w:val="24"/>
          <w:lang w:val="ro-MD"/>
        </w:rPr>
        <w:t xml:space="preserve"> în maxim 15 zile de la data la care a avut loc modificarea. </w:t>
      </w:r>
    </w:p>
    <w:p w14:paraId="3F6EE470" w14:textId="5BCF5B86" w:rsidR="00245EBA" w:rsidRPr="00245EBA" w:rsidRDefault="00540E27" w:rsidP="00540E27">
      <w:pPr>
        <w:tabs>
          <w:tab w:val="left" w:pos="567"/>
          <w:tab w:val="left" w:pos="851"/>
        </w:tabs>
        <w:spacing w:after="0" w:line="240" w:lineRule="auto"/>
        <w:ind w:firstLine="0"/>
        <w:rPr>
          <w:color w:val="auto"/>
          <w:sz w:val="24"/>
          <w:szCs w:val="24"/>
          <w:lang w:val="ro-MD"/>
        </w:rPr>
      </w:pPr>
      <w:r>
        <w:rPr>
          <w:color w:val="auto"/>
          <w:sz w:val="24"/>
          <w:szCs w:val="24"/>
          <w:lang w:val="ro-MD"/>
        </w:rPr>
        <w:tab/>
      </w:r>
      <w:r w:rsidR="00245EBA" w:rsidRPr="00245EBA">
        <w:rPr>
          <w:color w:val="auto"/>
          <w:sz w:val="24"/>
          <w:szCs w:val="24"/>
          <w:lang w:val="ro-MD"/>
        </w:rPr>
        <w:t xml:space="preserve">(4) În </w:t>
      </w:r>
      <w:proofErr w:type="spellStart"/>
      <w:r w:rsidR="00245EBA" w:rsidRPr="00245EBA">
        <w:rPr>
          <w:color w:val="auto"/>
          <w:sz w:val="24"/>
          <w:szCs w:val="24"/>
          <w:lang w:val="ro-MD"/>
        </w:rPr>
        <w:t>situaţia</w:t>
      </w:r>
      <w:proofErr w:type="spellEnd"/>
      <w:r w:rsidR="00245EBA" w:rsidRPr="00245EBA">
        <w:rPr>
          <w:color w:val="auto"/>
          <w:sz w:val="24"/>
          <w:szCs w:val="24"/>
          <w:lang w:val="ro-MD"/>
        </w:rPr>
        <w:t xml:space="preserve"> modificărilor privind personalul nominalizat în </w:t>
      </w:r>
      <w:proofErr w:type="spellStart"/>
      <w:r w:rsidR="00245EBA" w:rsidRPr="00245EBA">
        <w:rPr>
          <w:color w:val="auto"/>
          <w:sz w:val="24"/>
          <w:szCs w:val="24"/>
          <w:lang w:val="ro-MD"/>
        </w:rPr>
        <w:t>funcţii</w:t>
      </w:r>
      <w:proofErr w:type="spellEnd"/>
      <w:r w:rsidR="00245EBA" w:rsidRPr="00245EBA">
        <w:rPr>
          <w:color w:val="auto"/>
          <w:sz w:val="24"/>
          <w:szCs w:val="24"/>
          <w:lang w:val="ro-MD"/>
        </w:rPr>
        <w:t xml:space="preserve"> de conducere, care nu sunt cunoscute dinainte de management, </w:t>
      </w:r>
      <w:proofErr w:type="spellStart"/>
      <w:r w:rsidR="00245EBA" w:rsidRPr="00245EBA">
        <w:rPr>
          <w:color w:val="auto"/>
          <w:sz w:val="24"/>
          <w:szCs w:val="24"/>
          <w:lang w:val="ro-MD"/>
        </w:rPr>
        <w:t>organizaţia</w:t>
      </w:r>
      <w:proofErr w:type="spellEnd"/>
      <w:r w:rsidR="00245EBA" w:rsidRPr="00245EBA">
        <w:rPr>
          <w:color w:val="auto"/>
          <w:sz w:val="24"/>
          <w:szCs w:val="24"/>
          <w:lang w:val="ro-MD"/>
        </w:rPr>
        <w:t xml:space="preserve"> trebuie să notifice în scris </w:t>
      </w:r>
      <w:r w:rsidR="00330F3B">
        <w:rPr>
          <w:color w:val="auto"/>
          <w:sz w:val="24"/>
          <w:szCs w:val="24"/>
          <w:lang w:val="ro-MD"/>
        </w:rPr>
        <w:t>AAC</w:t>
      </w:r>
      <w:r w:rsidR="00245EBA" w:rsidRPr="00245EBA">
        <w:rPr>
          <w:color w:val="auto"/>
          <w:sz w:val="24"/>
          <w:szCs w:val="24"/>
          <w:lang w:val="ro-MD"/>
        </w:rPr>
        <w:t xml:space="preserve"> imediat, dar nu mai târziu de 5 zile, eliberarea unei persoane nominalizate din funcția </w:t>
      </w:r>
      <w:proofErr w:type="spellStart"/>
      <w:r w:rsidR="00245EBA" w:rsidRPr="00245EBA">
        <w:rPr>
          <w:color w:val="auto"/>
          <w:sz w:val="24"/>
          <w:szCs w:val="24"/>
          <w:lang w:val="ro-MD"/>
        </w:rPr>
        <w:t>deţinută</w:t>
      </w:r>
      <w:proofErr w:type="spellEnd"/>
      <w:r w:rsidR="00245EBA" w:rsidRPr="00245EBA">
        <w:rPr>
          <w:color w:val="auto"/>
          <w:sz w:val="24"/>
          <w:szCs w:val="24"/>
          <w:lang w:val="ro-MD"/>
        </w:rPr>
        <w:t xml:space="preserve">. Propunerea de numire a unei noi persoane într-o </w:t>
      </w:r>
      <w:proofErr w:type="spellStart"/>
      <w:r w:rsidR="00245EBA" w:rsidRPr="00245EBA">
        <w:rPr>
          <w:color w:val="auto"/>
          <w:sz w:val="24"/>
          <w:szCs w:val="24"/>
          <w:lang w:val="ro-MD"/>
        </w:rPr>
        <w:t>funcţie</w:t>
      </w:r>
      <w:proofErr w:type="spellEnd"/>
      <w:r w:rsidR="00245EBA" w:rsidRPr="00245EBA">
        <w:rPr>
          <w:color w:val="auto"/>
          <w:sz w:val="24"/>
          <w:szCs w:val="24"/>
          <w:lang w:val="ro-MD"/>
        </w:rPr>
        <w:t xml:space="preserve"> de conducere în cadrul </w:t>
      </w:r>
      <w:proofErr w:type="spellStart"/>
      <w:r w:rsidR="00245EBA" w:rsidRPr="00245EBA">
        <w:rPr>
          <w:color w:val="auto"/>
          <w:sz w:val="24"/>
          <w:szCs w:val="24"/>
          <w:lang w:val="ro-MD"/>
        </w:rPr>
        <w:t>organizaţiei</w:t>
      </w:r>
      <w:proofErr w:type="spellEnd"/>
      <w:r w:rsidR="00245EBA" w:rsidRPr="00245EBA">
        <w:rPr>
          <w:color w:val="auto"/>
          <w:sz w:val="24"/>
          <w:szCs w:val="24"/>
          <w:lang w:val="ro-MD"/>
        </w:rPr>
        <w:t xml:space="preserve">, trebuie notificată la </w:t>
      </w:r>
      <w:r w:rsidR="00330F3B">
        <w:rPr>
          <w:color w:val="auto"/>
          <w:sz w:val="24"/>
          <w:szCs w:val="24"/>
          <w:lang w:val="ro-MD"/>
        </w:rPr>
        <w:t>AAC</w:t>
      </w:r>
      <w:r w:rsidR="00245EBA" w:rsidRPr="00245EBA">
        <w:rPr>
          <w:color w:val="auto"/>
          <w:sz w:val="24"/>
          <w:szCs w:val="24"/>
          <w:lang w:val="ro-MD"/>
        </w:rPr>
        <w:t xml:space="preserve"> în termen de cel mult 5 zile de la nominalizarea în cadrul </w:t>
      </w:r>
      <w:proofErr w:type="spellStart"/>
      <w:r w:rsidR="00245EBA" w:rsidRPr="00245EBA">
        <w:rPr>
          <w:color w:val="auto"/>
          <w:sz w:val="24"/>
          <w:szCs w:val="24"/>
          <w:lang w:val="ro-MD"/>
        </w:rPr>
        <w:t>organizaţiei</w:t>
      </w:r>
      <w:proofErr w:type="spellEnd"/>
      <w:r w:rsidR="00245EBA" w:rsidRPr="00245EBA">
        <w:rPr>
          <w:color w:val="auto"/>
          <w:sz w:val="24"/>
          <w:szCs w:val="24"/>
          <w:lang w:val="ro-MD"/>
        </w:rPr>
        <w:t xml:space="preserve">. </w:t>
      </w:r>
    </w:p>
    <w:p w14:paraId="4B19C5D7" w14:textId="3DADFBA7" w:rsidR="00245EBA" w:rsidRPr="00267D3B" w:rsidRDefault="00245EBA" w:rsidP="00540E27">
      <w:pPr>
        <w:tabs>
          <w:tab w:val="left" w:pos="851"/>
          <w:tab w:val="left" w:pos="993"/>
        </w:tabs>
        <w:spacing w:after="0" w:line="240" w:lineRule="auto"/>
        <w:ind w:firstLine="0"/>
        <w:rPr>
          <w:i/>
          <w:iCs/>
          <w:color w:val="auto"/>
          <w:sz w:val="24"/>
          <w:szCs w:val="24"/>
          <w:lang w:val="ro-MD"/>
        </w:rPr>
      </w:pPr>
      <w:r w:rsidRPr="00267D3B">
        <w:rPr>
          <w:b/>
          <w:bCs/>
          <w:i/>
          <w:iCs/>
          <w:color w:val="auto"/>
          <w:sz w:val="24"/>
          <w:szCs w:val="24"/>
          <w:lang w:val="ro-MD"/>
        </w:rPr>
        <w:t>Notă:</w:t>
      </w:r>
      <w:r w:rsidRPr="00267D3B">
        <w:rPr>
          <w:i/>
          <w:iCs/>
          <w:color w:val="auto"/>
          <w:sz w:val="24"/>
          <w:szCs w:val="24"/>
          <w:lang w:val="ro-MD"/>
        </w:rPr>
        <w:t xml:space="preserve"> Perioada dintre data la care persoana nominalizată este eliberată din </w:t>
      </w:r>
      <w:proofErr w:type="spellStart"/>
      <w:r w:rsidRPr="00267D3B">
        <w:rPr>
          <w:i/>
          <w:iCs/>
          <w:color w:val="auto"/>
          <w:sz w:val="24"/>
          <w:szCs w:val="24"/>
          <w:lang w:val="ro-MD"/>
        </w:rPr>
        <w:t>funcţia</w:t>
      </w:r>
      <w:proofErr w:type="spellEnd"/>
      <w:r w:rsidRPr="00267D3B">
        <w:rPr>
          <w:i/>
          <w:iCs/>
          <w:color w:val="auto"/>
          <w:sz w:val="24"/>
          <w:szCs w:val="24"/>
          <w:lang w:val="ro-MD"/>
        </w:rPr>
        <w:t xml:space="preserve"> de conducere </w:t>
      </w:r>
      <w:proofErr w:type="spellStart"/>
      <w:r w:rsidRPr="00267D3B">
        <w:rPr>
          <w:i/>
          <w:iCs/>
          <w:color w:val="auto"/>
          <w:sz w:val="24"/>
          <w:szCs w:val="24"/>
          <w:lang w:val="ro-MD"/>
        </w:rPr>
        <w:t>şi</w:t>
      </w:r>
      <w:proofErr w:type="spellEnd"/>
      <w:r w:rsidRPr="00267D3B">
        <w:rPr>
          <w:i/>
          <w:iCs/>
          <w:color w:val="auto"/>
          <w:sz w:val="24"/>
          <w:szCs w:val="24"/>
          <w:lang w:val="ro-MD"/>
        </w:rPr>
        <w:t xml:space="preserve"> data la care noua persoană, acceptată de către </w:t>
      </w:r>
      <w:r w:rsidR="00330F3B" w:rsidRPr="00267D3B">
        <w:rPr>
          <w:i/>
          <w:iCs/>
          <w:color w:val="auto"/>
          <w:sz w:val="24"/>
          <w:szCs w:val="24"/>
          <w:lang w:val="ro-MD"/>
        </w:rPr>
        <w:t>AAC</w:t>
      </w:r>
      <w:r w:rsidRPr="00267D3B">
        <w:rPr>
          <w:i/>
          <w:iCs/>
          <w:color w:val="auto"/>
          <w:sz w:val="24"/>
          <w:szCs w:val="24"/>
          <w:lang w:val="ro-MD"/>
        </w:rPr>
        <w:t xml:space="preserve"> este numită în </w:t>
      </w:r>
      <w:proofErr w:type="spellStart"/>
      <w:r w:rsidRPr="00267D3B">
        <w:rPr>
          <w:i/>
          <w:iCs/>
          <w:color w:val="auto"/>
          <w:sz w:val="24"/>
          <w:szCs w:val="24"/>
          <w:lang w:val="ro-MD"/>
        </w:rPr>
        <w:t>funcţia</w:t>
      </w:r>
      <w:proofErr w:type="spellEnd"/>
      <w:r w:rsidRPr="00267D3B">
        <w:rPr>
          <w:i/>
          <w:iCs/>
          <w:color w:val="auto"/>
          <w:sz w:val="24"/>
          <w:szCs w:val="24"/>
          <w:lang w:val="ro-MD"/>
        </w:rPr>
        <w:t xml:space="preserve"> de conducere, este de maxim 3 luni. În această perioadă </w:t>
      </w:r>
      <w:proofErr w:type="spellStart"/>
      <w:r w:rsidRPr="00267D3B">
        <w:rPr>
          <w:i/>
          <w:iCs/>
          <w:color w:val="auto"/>
          <w:sz w:val="24"/>
          <w:szCs w:val="24"/>
          <w:lang w:val="ro-MD"/>
        </w:rPr>
        <w:t>organizaţia</w:t>
      </w:r>
      <w:proofErr w:type="spellEnd"/>
      <w:r w:rsidRPr="00267D3B">
        <w:rPr>
          <w:i/>
          <w:iCs/>
          <w:color w:val="auto"/>
          <w:sz w:val="24"/>
          <w:szCs w:val="24"/>
          <w:lang w:val="ro-MD"/>
        </w:rPr>
        <w:t xml:space="preserve"> va </w:t>
      </w:r>
      <w:proofErr w:type="spellStart"/>
      <w:r w:rsidRPr="00267D3B">
        <w:rPr>
          <w:i/>
          <w:iCs/>
          <w:color w:val="auto"/>
          <w:sz w:val="24"/>
          <w:szCs w:val="24"/>
          <w:lang w:val="ro-MD"/>
        </w:rPr>
        <w:t>funcţiona</w:t>
      </w:r>
      <w:proofErr w:type="spellEnd"/>
      <w:r w:rsidRPr="00267D3B">
        <w:rPr>
          <w:i/>
          <w:iCs/>
          <w:color w:val="auto"/>
          <w:sz w:val="24"/>
          <w:szCs w:val="24"/>
          <w:lang w:val="ro-MD"/>
        </w:rPr>
        <w:t xml:space="preserve"> sub conducerea </w:t>
      </w:r>
      <w:proofErr w:type="spellStart"/>
      <w:r w:rsidRPr="00267D3B">
        <w:rPr>
          <w:i/>
          <w:iCs/>
          <w:color w:val="auto"/>
          <w:sz w:val="24"/>
          <w:szCs w:val="24"/>
          <w:lang w:val="ro-MD"/>
        </w:rPr>
        <w:t>locţiitorului</w:t>
      </w:r>
      <w:proofErr w:type="spellEnd"/>
      <w:r w:rsidRPr="00267D3B">
        <w:rPr>
          <w:i/>
          <w:iCs/>
          <w:color w:val="auto"/>
          <w:sz w:val="24"/>
          <w:szCs w:val="24"/>
          <w:lang w:val="ro-MD"/>
        </w:rPr>
        <w:t xml:space="preserve"> desemnat prin procedura cuprinsă în CAE. </w:t>
      </w:r>
    </w:p>
    <w:p w14:paraId="2EE3ACBB" w14:textId="3CF704CA" w:rsidR="00245EBA" w:rsidRDefault="00540E27" w:rsidP="00540E27">
      <w:pPr>
        <w:tabs>
          <w:tab w:val="left" w:pos="567"/>
          <w:tab w:val="left" w:pos="993"/>
        </w:tabs>
        <w:spacing w:after="0" w:line="240" w:lineRule="auto"/>
        <w:ind w:firstLine="0"/>
        <w:rPr>
          <w:color w:val="auto"/>
          <w:sz w:val="24"/>
          <w:szCs w:val="24"/>
          <w:lang w:val="ro-MD"/>
        </w:rPr>
      </w:pPr>
      <w:r>
        <w:rPr>
          <w:color w:val="auto"/>
          <w:sz w:val="24"/>
          <w:szCs w:val="24"/>
          <w:lang w:val="ro-MD"/>
        </w:rPr>
        <w:tab/>
      </w:r>
      <w:r w:rsidR="00245EBA" w:rsidRPr="00245EBA">
        <w:rPr>
          <w:color w:val="auto"/>
          <w:sz w:val="24"/>
          <w:szCs w:val="24"/>
          <w:lang w:val="ro-MD"/>
        </w:rPr>
        <w:t xml:space="preserve">(5) În cazul cererii de modificare a domeniului de activitate prin acordarea privilegiului de evaluare navigabilitate sau modificarea listei de personal de evaluare a navigabilității, suplimentar documentelor de la </w:t>
      </w:r>
      <w:r w:rsidR="003350E2">
        <w:rPr>
          <w:color w:val="auto"/>
          <w:sz w:val="24"/>
          <w:szCs w:val="24"/>
          <w:lang w:val="ro-MD"/>
        </w:rPr>
        <w:t xml:space="preserve">punctul </w:t>
      </w:r>
      <w:r w:rsidR="00245EBA" w:rsidRPr="00245EBA">
        <w:rPr>
          <w:color w:val="auto"/>
          <w:sz w:val="24"/>
          <w:szCs w:val="24"/>
          <w:lang w:val="ro-MD"/>
        </w:rPr>
        <w:t xml:space="preserve">(2), se atașează </w:t>
      </w:r>
      <w:r w:rsidR="00B461A0" w:rsidRPr="00B461A0">
        <w:rPr>
          <w:color w:val="auto"/>
          <w:sz w:val="24"/>
          <w:szCs w:val="24"/>
          <w:lang w:val="ro-MD"/>
        </w:rPr>
        <w:t>F</w:t>
      </w:r>
      <w:r w:rsidR="00245EBA" w:rsidRPr="00B461A0">
        <w:rPr>
          <w:color w:val="auto"/>
          <w:sz w:val="24"/>
          <w:szCs w:val="24"/>
          <w:lang w:val="ro-MD"/>
        </w:rPr>
        <w:t>ormularul 4</w:t>
      </w:r>
      <w:r w:rsidR="00B461A0" w:rsidRPr="00B461A0">
        <w:rPr>
          <w:color w:val="auto"/>
          <w:sz w:val="24"/>
          <w:szCs w:val="24"/>
          <w:lang w:val="ro-MD"/>
        </w:rPr>
        <w:t xml:space="preserve"> AAC </w:t>
      </w:r>
      <w:r w:rsidR="00245EBA" w:rsidRPr="00245EBA">
        <w:rPr>
          <w:color w:val="auto"/>
          <w:sz w:val="24"/>
          <w:szCs w:val="24"/>
          <w:lang w:val="ro-MD"/>
        </w:rPr>
        <w:t>împreună</w:t>
      </w:r>
      <w:r w:rsidR="00245EBA">
        <w:rPr>
          <w:color w:val="auto"/>
          <w:sz w:val="24"/>
          <w:szCs w:val="24"/>
          <w:lang w:val="ro-MD"/>
        </w:rPr>
        <w:t xml:space="preserve"> </w:t>
      </w:r>
      <w:r w:rsidR="00245EBA" w:rsidRPr="00245EBA">
        <w:rPr>
          <w:color w:val="auto"/>
          <w:sz w:val="24"/>
          <w:szCs w:val="24"/>
          <w:lang w:val="ro-MD"/>
        </w:rPr>
        <w:t xml:space="preserve">cu documentele doveditoare ale calificărilor, </w:t>
      </w:r>
      <w:proofErr w:type="spellStart"/>
      <w:r w:rsidR="00245EBA" w:rsidRPr="00245EBA">
        <w:rPr>
          <w:color w:val="auto"/>
          <w:sz w:val="24"/>
          <w:szCs w:val="24"/>
          <w:lang w:val="ro-MD"/>
        </w:rPr>
        <w:t>competenţei</w:t>
      </w:r>
      <w:proofErr w:type="spellEnd"/>
      <w:r w:rsidR="00245EBA" w:rsidRPr="00245EBA">
        <w:rPr>
          <w:color w:val="auto"/>
          <w:sz w:val="24"/>
          <w:szCs w:val="24"/>
          <w:lang w:val="ro-MD"/>
        </w:rPr>
        <w:t xml:space="preserve"> </w:t>
      </w:r>
      <w:proofErr w:type="spellStart"/>
      <w:r w:rsidR="00245EBA" w:rsidRPr="00245EBA">
        <w:rPr>
          <w:color w:val="auto"/>
          <w:sz w:val="24"/>
          <w:szCs w:val="24"/>
          <w:lang w:val="ro-MD"/>
        </w:rPr>
        <w:t>şi</w:t>
      </w:r>
      <w:proofErr w:type="spellEnd"/>
      <w:r w:rsidR="00245EBA" w:rsidRPr="00245EBA">
        <w:rPr>
          <w:color w:val="auto"/>
          <w:sz w:val="24"/>
          <w:szCs w:val="24"/>
          <w:lang w:val="ro-MD"/>
        </w:rPr>
        <w:t xml:space="preserve"> experienței personalului nominalizat ca personal de evaluare a navigabilității; documentele sunt analizate de </w:t>
      </w:r>
      <w:r w:rsidR="00330F3B">
        <w:rPr>
          <w:color w:val="auto"/>
          <w:sz w:val="24"/>
          <w:szCs w:val="24"/>
          <w:lang w:val="ro-MD"/>
        </w:rPr>
        <w:t>AAC</w:t>
      </w:r>
      <w:r w:rsidR="00245EBA" w:rsidRPr="00245EBA">
        <w:rPr>
          <w:color w:val="auto"/>
          <w:sz w:val="24"/>
          <w:szCs w:val="24"/>
          <w:lang w:val="ro-MD"/>
        </w:rPr>
        <w:t xml:space="preserve"> pentru a stabili eligibilitatea acestuia conform </w:t>
      </w:r>
      <w:proofErr w:type="spellStart"/>
      <w:r w:rsidR="00245EBA" w:rsidRPr="00245EBA">
        <w:rPr>
          <w:color w:val="auto"/>
          <w:sz w:val="24"/>
          <w:szCs w:val="24"/>
          <w:lang w:val="ro-MD"/>
        </w:rPr>
        <w:t>cerinţelor</w:t>
      </w:r>
      <w:proofErr w:type="spellEnd"/>
      <w:r w:rsidR="00245EBA" w:rsidRPr="00245EBA">
        <w:rPr>
          <w:color w:val="auto"/>
          <w:sz w:val="24"/>
          <w:szCs w:val="24"/>
          <w:lang w:val="ro-MD"/>
        </w:rPr>
        <w:t xml:space="preserve"> Part</w:t>
      </w:r>
      <w:r w:rsidR="00161DCC">
        <w:rPr>
          <w:color w:val="auto"/>
          <w:sz w:val="24"/>
          <w:szCs w:val="24"/>
          <w:lang w:val="ro-MD"/>
        </w:rPr>
        <w:t xml:space="preserve">ea </w:t>
      </w:r>
      <w:r w:rsidR="00245EBA" w:rsidRPr="00245EBA">
        <w:rPr>
          <w:color w:val="auto"/>
          <w:sz w:val="24"/>
          <w:szCs w:val="24"/>
          <w:lang w:val="ro-MD"/>
        </w:rPr>
        <w:t xml:space="preserve">CAO. Dacă documentele ce însoțesc cererea </w:t>
      </w:r>
      <w:r w:rsidR="003015D0" w:rsidRPr="002A00CE">
        <w:rPr>
          <w:color w:val="auto"/>
          <w:sz w:val="24"/>
          <w:szCs w:val="24"/>
          <w:lang w:val="ro-MD"/>
        </w:rPr>
        <w:t>Formularul 4</w:t>
      </w:r>
      <w:r w:rsidR="00B461A0" w:rsidRPr="002A00CE">
        <w:rPr>
          <w:color w:val="auto"/>
          <w:sz w:val="24"/>
          <w:szCs w:val="24"/>
          <w:lang w:val="ro-MD"/>
        </w:rPr>
        <w:t xml:space="preserve"> AAC </w:t>
      </w:r>
      <w:r w:rsidR="00245EBA" w:rsidRPr="00245EBA">
        <w:rPr>
          <w:color w:val="auto"/>
          <w:sz w:val="24"/>
          <w:szCs w:val="24"/>
          <w:lang w:val="ro-MD"/>
        </w:rPr>
        <w:t xml:space="preserve">dovedesc eligibilitatea persoanei nominalizate conform prevederilor CAO.A.045 și AMC aferent, acesta va parcurge un exercițiu de evaluare sub supravegherea </w:t>
      </w:r>
      <w:r w:rsidR="00330F3B">
        <w:rPr>
          <w:color w:val="auto"/>
          <w:sz w:val="24"/>
          <w:szCs w:val="24"/>
          <w:lang w:val="ro-MD"/>
        </w:rPr>
        <w:t>AAC</w:t>
      </w:r>
      <w:r w:rsidR="00245EBA" w:rsidRPr="00245EBA">
        <w:rPr>
          <w:color w:val="auto"/>
          <w:sz w:val="24"/>
          <w:szCs w:val="24"/>
          <w:lang w:val="ro-MD"/>
        </w:rPr>
        <w:t xml:space="preserve"> sau a unui personal de evaluare a navigabilității deja autorizat în cadrul organizației CAO (evaluarea se va face conform procedurii din manualul CAE aprobat)</w:t>
      </w:r>
      <w:r w:rsidR="00245EBA">
        <w:rPr>
          <w:color w:val="auto"/>
          <w:sz w:val="24"/>
          <w:szCs w:val="24"/>
          <w:lang w:val="ro-MD"/>
        </w:rPr>
        <w:t>.</w:t>
      </w:r>
    </w:p>
    <w:p w14:paraId="1D07D248" w14:textId="5A9FB8CA" w:rsidR="00245EBA" w:rsidRPr="00245EBA" w:rsidRDefault="00540E27" w:rsidP="00540E27">
      <w:pPr>
        <w:tabs>
          <w:tab w:val="left" w:pos="567"/>
          <w:tab w:val="left" w:pos="993"/>
        </w:tabs>
        <w:spacing w:after="0" w:line="240" w:lineRule="auto"/>
        <w:ind w:firstLine="0"/>
        <w:rPr>
          <w:color w:val="auto"/>
          <w:sz w:val="24"/>
          <w:szCs w:val="24"/>
          <w:lang w:val="ro-MD"/>
        </w:rPr>
      </w:pPr>
      <w:r>
        <w:rPr>
          <w:color w:val="auto"/>
          <w:sz w:val="24"/>
          <w:szCs w:val="24"/>
          <w:lang w:val="ro-MD"/>
        </w:rPr>
        <w:tab/>
      </w:r>
      <w:r w:rsidR="00245EBA" w:rsidRPr="00245EBA">
        <w:rPr>
          <w:color w:val="auto"/>
          <w:sz w:val="24"/>
          <w:szCs w:val="24"/>
          <w:lang w:val="ro-MD"/>
        </w:rPr>
        <w:t xml:space="preserve">(6) </w:t>
      </w:r>
      <w:r w:rsidR="0051794F" w:rsidRPr="0051794F">
        <w:rPr>
          <w:color w:val="auto"/>
          <w:sz w:val="24"/>
          <w:szCs w:val="24"/>
          <w:lang w:val="ro-MD"/>
        </w:rPr>
        <w:t>Eventualele neconformități constatate în urma analizei documentelor transmise se înregistrează în părțile relevante ale formularului de neconformități.</w:t>
      </w:r>
      <w:r w:rsidR="00E804AD">
        <w:rPr>
          <w:color w:val="auto"/>
          <w:sz w:val="24"/>
          <w:szCs w:val="24"/>
          <w:lang w:val="ro-MD"/>
        </w:rPr>
        <w:t xml:space="preserve"> </w:t>
      </w:r>
      <w:r w:rsidR="00245EBA" w:rsidRPr="00245EBA">
        <w:rPr>
          <w:color w:val="auto"/>
          <w:sz w:val="24"/>
          <w:szCs w:val="24"/>
          <w:lang w:val="ro-MD"/>
        </w:rPr>
        <w:t>Orice neconformitate constatată în urma evaluării documentelor suport este transmisă în scris Organizației, solicitându-se remedierea acestora</w:t>
      </w:r>
      <w:r w:rsidR="00245EBA">
        <w:rPr>
          <w:color w:val="auto"/>
          <w:sz w:val="24"/>
          <w:szCs w:val="24"/>
          <w:lang w:val="ro-MD"/>
        </w:rPr>
        <w:t>.</w:t>
      </w:r>
    </w:p>
    <w:p w14:paraId="7D4198EB" w14:textId="133BDD82" w:rsidR="00582368" w:rsidRDefault="00540E27" w:rsidP="00540E27">
      <w:pPr>
        <w:tabs>
          <w:tab w:val="left" w:pos="567"/>
          <w:tab w:val="left" w:pos="993"/>
        </w:tabs>
        <w:spacing w:after="0" w:line="240" w:lineRule="auto"/>
        <w:ind w:firstLine="0"/>
        <w:rPr>
          <w:color w:val="auto"/>
          <w:sz w:val="24"/>
          <w:szCs w:val="24"/>
          <w:lang w:val="ro-MD"/>
        </w:rPr>
      </w:pPr>
      <w:r>
        <w:rPr>
          <w:color w:val="auto"/>
          <w:sz w:val="24"/>
          <w:szCs w:val="24"/>
          <w:lang w:val="ro-MD"/>
        </w:rPr>
        <w:tab/>
      </w:r>
      <w:r w:rsidR="00245EBA" w:rsidRPr="00245EBA">
        <w:rPr>
          <w:color w:val="auto"/>
          <w:sz w:val="24"/>
          <w:szCs w:val="24"/>
          <w:lang w:val="ro-MD"/>
        </w:rPr>
        <w:t xml:space="preserve">(7) Cererile incomplete, incorect completate sau cele </w:t>
      </w:r>
      <w:proofErr w:type="spellStart"/>
      <w:r w:rsidR="00245EBA" w:rsidRPr="00245EBA">
        <w:rPr>
          <w:color w:val="auto"/>
          <w:sz w:val="24"/>
          <w:szCs w:val="24"/>
          <w:lang w:val="ro-MD"/>
        </w:rPr>
        <w:t>neînsoţite</w:t>
      </w:r>
      <w:proofErr w:type="spellEnd"/>
      <w:r w:rsidR="00245EBA" w:rsidRPr="00245EBA">
        <w:rPr>
          <w:color w:val="auto"/>
          <w:sz w:val="24"/>
          <w:szCs w:val="24"/>
          <w:lang w:val="ro-MD"/>
        </w:rPr>
        <w:t xml:space="preserve"> de documentele necesare, nu sunt luate în considerare </w:t>
      </w:r>
      <w:proofErr w:type="spellStart"/>
      <w:r w:rsidR="00245EBA" w:rsidRPr="00245EBA">
        <w:rPr>
          <w:color w:val="auto"/>
          <w:sz w:val="24"/>
          <w:szCs w:val="24"/>
          <w:lang w:val="ro-MD"/>
        </w:rPr>
        <w:t>şi</w:t>
      </w:r>
      <w:proofErr w:type="spellEnd"/>
      <w:r w:rsidR="00245EBA" w:rsidRPr="00245EBA">
        <w:rPr>
          <w:color w:val="auto"/>
          <w:sz w:val="24"/>
          <w:szCs w:val="24"/>
          <w:lang w:val="ro-MD"/>
        </w:rPr>
        <w:t xml:space="preserve"> se returnează solicitantului în cel mult cinci zile lucrătoare, de la data înregistrării</w:t>
      </w:r>
      <w:r w:rsidR="00245EBA">
        <w:rPr>
          <w:color w:val="auto"/>
          <w:sz w:val="24"/>
          <w:szCs w:val="24"/>
          <w:lang w:val="ro-MD"/>
        </w:rPr>
        <w:t>.</w:t>
      </w:r>
    </w:p>
    <w:p w14:paraId="18135809" w14:textId="77777777" w:rsidR="00121F79" w:rsidRPr="00866AB9" w:rsidRDefault="00121F79" w:rsidP="00540E27">
      <w:pPr>
        <w:tabs>
          <w:tab w:val="left" w:pos="851"/>
          <w:tab w:val="left" w:pos="993"/>
        </w:tabs>
        <w:spacing w:after="0" w:line="240" w:lineRule="auto"/>
        <w:ind w:firstLine="0"/>
        <w:rPr>
          <w:color w:val="auto"/>
          <w:sz w:val="20"/>
          <w:szCs w:val="20"/>
          <w:lang w:val="ro-MD"/>
        </w:rPr>
      </w:pPr>
    </w:p>
    <w:p w14:paraId="4F27C791" w14:textId="54A272A7" w:rsidR="00582368" w:rsidRDefault="00FB15FF" w:rsidP="00540E27">
      <w:pPr>
        <w:pStyle w:val="Heading1"/>
        <w:tabs>
          <w:tab w:val="left" w:pos="851"/>
        </w:tabs>
        <w:ind w:left="0"/>
        <w:rPr>
          <w:rFonts w:ascii="Times New Roman" w:hAnsi="Times New Roman"/>
          <w:sz w:val="24"/>
          <w:szCs w:val="24"/>
          <w:lang w:val="ro-MD"/>
        </w:rPr>
      </w:pPr>
      <w:bookmarkStart w:id="50" w:name="_Toc219795609"/>
      <w:r w:rsidRPr="00FB15FF">
        <w:rPr>
          <w:rFonts w:ascii="Times New Roman" w:hAnsi="Times New Roman"/>
          <w:sz w:val="24"/>
          <w:szCs w:val="24"/>
          <w:lang w:val="ro-MD"/>
        </w:rPr>
        <w:t xml:space="preserve">3.2 </w:t>
      </w:r>
      <w:r w:rsidR="00245EBA" w:rsidRPr="00245EBA">
        <w:rPr>
          <w:rFonts w:ascii="Times New Roman" w:hAnsi="Times New Roman"/>
          <w:sz w:val="24"/>
          <w:szCs w:val="24"/>
          <w:lang w:val="ro-MD"/>
        </w:rPr>
        <w:t>Echipa de evaluare a modificării</w:t>
      </w:r>
      <w:bookmarkEnd w:id="50"/>
    </w:p>
    <w:p w14:paraId="7F69ED1E" w14:textId="77777777" w:rsidR="00866AB9" w:rsidRPr="00866AB9" w:rsidRDefault="00866AB9" w:rsidP="00540E27">
      <w:pPr>
        <w:tabs>
          <w:tab w:val="left" w:pos="851"/>
        </w:tabs>
        <w:rPr>
          <w:sz w:val="20"/>
          <w:szCs w:val="20"/>
          <w:lang w:val="ro-MD"/>
        </w:rPr>
      </w:pPr>
    </w:p>
    <w:p w14:paraId="6A6DCFAA" w14:textId="318D9F96" w:rsidR="00252588" w:rsidRPr="00161DCC" w:rsidRDefault="008A2A38" w:rsidP="00540E27">
      <w:pPr>
        <w:tabs>
          <w:tab w:val="left" w:pos="851"/>
          <w:tab w:val="left" w:pos="993"/>
        </w:tabs>
        <w:spacing w:after="0" w:line="240" w:lineRule="auto"/>
        <w:ind w:firstLine="0"/>
        <w:rPr>
          <w:color w:val="auto"/>
          <w:sz w:val="24"/>
          <w:szCs w:val="24"/>
          <w:lang w:val="ro-MD"/>
        </w:rPr>
      </w:pPr>
      <w:r w:rsidRPr="008A2A38">
        <w:rPr>
          <w:color w:val="auto"/>
          <w:sz w:val="24"/>
          <w:szCs w:val="24"/>
          <w:lang w:val="ro-MD"/>
        </w:rPr>
        <w:t xml:space="preserve">Echipa </w:t>
      </w:r>
      <w:r w:rsidR="00330F3B">
        <w:rPr>
          <w:color w:val="auto"/>
          <w:sz w:val="24"/>
          <w:szCs w:val="24"/>
          <w:lang w:val="ro-MD"/>
        </w:rPr>
        <w:t>AAC</w:t>
      </w:r>
      <w:r w:rsidRPr="008A2A38">
        <w:rPr>
          <w:color w:val="auto"/>
          <w:sz w:val="24"/>
          <w:szCs w:val="24"/>
          <w:lang w:val="ro-MD"/>
        </w:rPr>
        <w:t xml:space="preserve"> ce va evalua modificările solicitate, în vederea stabilirii conformării cu </w:t>
      </w:r>
      <w:proofErr w:type="spellStart"/>
      <w:r w:rsidRPr="008A2A38">
        <w:rPr>
          <w:color w:val="auto"/>
          <w:sz w:val="24"/>
          <w:szCs w:val="24"/>
          <w:lang w:val="ro-MD"/>
        </w:rPr>
        <w:t>cerinţele</w:t>
      </w:r>
      <w:proofErr w:type="spellEnd"/>
      <w:r w:rsidRPr="008A2A38">
        <w:rPr>
          <w:color w:val="auto"/>
          <w:sz w:val="24"/>
          <w:szCs w:val="24"/>
          <w:lang w:val="ro-MD"/>
        </w:rPr>
        <w:t xml:space="preserve"> </w:t>
      </w:r>
      <w:r w:rsidR="00D428EC">
        <w:rPr>
          <w:color w:val="auto"/>
          <w:sz w:val="24"/>
          <w:szCs w:val="24"/>
          <w:lang w:val="ro-MD"/>
        </w:rPr>
        <w:t>Partea</w:t>
      </w:r>
      <w:r w:rsidR="00E804AD">
        <w:rPr>
          <w:color w:val="auto"/>
          <w:sz w:val="24"/>
          <w:szCs w:val="24"/>
          <w:lang w:val="ro-MD"/>
        </w:rPr>
        <w:t xml:space="preserve"> </w:t>
      </w:r>
      <w:r w:rsidR="00D428EC">
        <w:rPr>
          <w:color w:val="auto"/>
          <w:sz w:val="24"/>
          <w:szCs w:val="24"/>
          <w:lang w:val="ro-MD"/>
        </w:rPr>
        <w:t>CAO</w:t>
      </w:r>
      <w:r w:rsidRPr="008A2A38">
        <w:rPr>
          <w:color w:val="auto"/>
          <w:sz w:val="24"/>
          <w:szCs w:val="24"/>
          <w:lang w:val="ro-MD"/>
        </w:rPr>
        <w:t xml:space="preserve">, este stabilită conform </w:t>
      </w:r>
      <w:r w:rsidR="00D10EA6" w:rsidRPr="00D10EA6">
        <w:rPr>
          <w:color w:val="auto"/>
          <w:sz w:val="24"/>
          <w:szCs w:val="24"/>
          <w:lang w:val="ro-MD"/>
        </w:rPr>
        <w:t>punctului</w:t>
      </w:r>
      <w:r w:rsidRPr="00D10EA6">
        <w:rPr>
          <w:color w:val="auto"/>
          <w:sz w:val="24"/>
          <w:szCs w:val="24"/>
          <w:lang w:val="ro-MD"/>
        </w:rPr>
        <w:t xml:space="preserve"> 2.</w:t>
      </w:r>
      <w:r w:rsidR="00D10EA6" w:rsidRPr="00D10EA6">
        <w:rPr>
          <w:color w:val="auto"/>
          <w:sz w:val="24"/>
          <w:szCs w:val="24"/>
          <w:lang w:val="ro-MD"/>
        </w:rPr>
        <w:t>4</w:t>
      </w:r>
      <w:r w:rsidRPr="00D10EA6">
        <w:rPr>
          <w:color w:val="auto"/>
          <w:sz w:val="24"/>
          <w:szCs w:val="24"/>
          <w:lang w:val="ro-MD"/>
        </w:rPr>
        <w:t>.</w:t>
      </w:r>
      <w:r w:rsidR="00D10EA6" w:rsidRPr="00D10EA6">
        <w:rPr>
          <w:color w:val="auto"/>
          <w:sz w:val="24"/>
          <w:szCs w:val="24"/>
          <w:lang w:val="ro-MD"/>
        </w:rPr>
        <w:t xml:space="preserve"> din capitolul 2</w:t>
      </w:r>
      <w:r w:rsidR="00D10EA6">
        <w:rPr>
          <w:color w:val="auto"/>
          <w:sz w:val="24"/>
          <w:szCs w:val="24"/>
          <w:lang w:val="ro-MD"/>
        </w:rPr>
        <w:t>.</w:t>
      </w:r>
    </w:p>
    <w:p w14:paraId="1CA41BF8" w14:textId="2B4A18B4" w:rsidR="000E6E22" w:rsidRPr="000D2D24" w:rsidRDefault="000D2D24" w:rsidP="00540E27">
      <w:pPr>
        <w:pStyle w:val="Heading1"/>
        <w:tabs>
          <w:tab w:val="left" w:pos="851"/>
        </w:tabs>
        <w:ind w:left="0"/>
        <w:rPr>
          <w:rFonts w:ascii="Times New Roman" w:hAnsi="Times New Roman"/>
          <w:sz w:val="24"/>
          <w:szCs w:val="24"/>
          <w:lang w:val="ro-MD"/>
        </w:rPr>
      </w:pPr>
      <w:bookmarkStart w:id="51" w:name="_Toc219795610"/>
      <w:r w:rsidRPr="000D2D24">
        <w:rPr>
          <w:rFonts w:ascii="Times New Roman" w:hAnsi="Times New Roman"/>
          <w:sz w:val="24"/>
          <w:szCs w:val="24"/>
          <w:lang w:val="ro-MD"/>
        </w:rPr>
        <w:lastRenderedPageBreak/>
        <w:t xml:space="preserve">3.3 </w:t>
      </w:r>
      <w:r w:rsidR="0039457E" w:rsidRPr="0039457E">
        <w:rPr>
          <w:rFonts w:ascii="Times New Roman" w:hAnsi="Times New Roman"/>
          <w:sz w:val="24"/>
          <w:szCs w:val="24"/>
          <w:lang w:val="ro-MD"/>
        </w:rPr>
        <w:t>Procesul de evaluare a modificării</w:t>
      </w:r>
      <w:bookmarkStart w:id="52" w:name="_Hlk208470687"/>
      <w:bookmarkEnd w:id="51"/>
    </w:p>
    <w:bookmarkEnd w:id="52"/>
    <w:p w14:paraId="4DFFD6F7" w14:textId="70221336" w:rsidR="00447DD4" w:rsidRPr="00447DD4" w:rsidRDefault="00540E27" w:rsidP="00540E27">
      <w:pPr>
        <w:tabs>
          <w:tab w:val="left" w:pos="567"/>
        </w:tabs>
        <w:spacing w:after="0" w:line="240" w:lineRule="auto"/>
        <w:rPr>
          <w:color w:val="auto"/>
          <w:sz w:val="24"/>
          <w:szCs w:val="24"/>
          <w:lang w:val="ro-MD"/>
        </w:rPr>
      </w:pPr>
      <w:r>
        <w:rPr>
          <w:color w:val="auto"/>
          <w:sz w:val="24"/>
          <w:szCs w:val="24"/>
          <w:lang w:val="ro-MD"/>
        </w:rPr>
        <w:tab/>
      </w:r>
      <w:r w:rsidR="00447DD4" w:rsidRPr="00447DD4">
        <w:rPr>
          <w:color w:val="auto"/>
          <w:sz w:val="24"/>
          <w:szCs w:val="24"/>
          <w:lang w:val="ro-MD"/>
        </w:rPr>
        <w:t xml:space="preserve">(1) Procesul de evaluare a modificării demarează </w:t>
      </w:r>
      <w:proofErr w:type="spellStart"/>
      <w:r w:rsidR="00447DD4" w:rsidRPr="00447DD4">
        <w:rPr>
          <w:color w:val="auto"/>
          <w:sz w:val="24"/>
          <w:szCs w:val="24"/>
          <w:lang w:val="ro-MD"/>
        </w:rPr>
        <w:t>condiţionat</w:t>
      </w:r>
      <w:proofErr w:type="spellEnd"/>
      <w:r w:rsidR="00447DD4" w:rsidRPr="00447DD4">
        <w:rPr>
          <w:color w:val="auto"/>
          <w:sz w:val="24"/>
          <w:szCs w:val="24"/>
          <w:lang w:val="ro-MD"/>
        </w:rPr>
        <w:t xml:space="preserve"> de transmiterea către </w:t>
      </w:r>
      <w:r w:rsidR="00330F3B">
        <w:rPr>
          <w:color w:val="auto"/>
          <w:sz w:val="24"/>
          <w:szCs w:val="24"/>
          <w:lang w:val="ro-MD"/>
        </w:rPr>
        <w:t>AAC</w:t>
      </w:r>
      <w:r w:rsidR="00447DD4" w:rsidRPr="00447DD4">
        <w:rPr>
          <w:color w:val="auto"/>
          <w:sz w:val="24"/>
          <w:szCs w:val="24"/>
          <w:lang w:val="ro-MD"/>
        </w:rPr>
        <w:t xml:space="preserve"> a documentelor ce </w:t>
      </w:r>
      <w:proofErr w:type="spellStart"/>
      <w:r w:rsidR="00447DD4" w:rsidRPr="00447DD4">
        <w:rPr>
          <w:color w:val="auto"/>
          <w:sz w:val="24"/>
          <w:szCs w:val="24"/>
          <w:lang w:val="ro-MD"/>
        </w:rPr>
        <w:t>susţin</w:t>
      </w:r>
      <w:proofErr w:type="spellEnd"/>
      <w:r w:rsidR="00447DD4" w:rsidRPr="00447DD4">
        <w:rPr>
          <w:color w:val="auto"/>
          <w:sz w:val="24"/>
          <w:szCs w:val="24"/>
          <w:lang w:val="ro-MD"/>
        </w:rPr>
        <w:t xml:space="preserve"> modificarea solicitată. </w:t>
      </w:r>
    </w:p>
    <w:p w14:paraId="2CD6B71C" w14:textId="3FA061FB" w:rsidR="00447DD4" w:rsidRPr="00447DD4" w:rsidRDefault="00447DD4" w:rsidP="00540E27">
      <w:pPr>
        <w:spacing w:after="0" w:line="240" w:lineRule="auto"/>
        <w:ind w:firstLine="567"/>
        <w:rPr>
          <w:color w:val="auto"/>
          <w:sz w:val="24"/>
          <w:szCs w:val="24"/>
          <w:lang w:val="ro-MD"/>
        </w:rPr>
      </w:pPr>
      <w:r w:rsidRPr="00447DD4">
        <w:rPr>
          <w:color w:val="auto"/>
          <w:sz w:val="24"/>
          <w:szCs w:val="24"/>
          <w:lang w:val="ro-MD"/>
        </w:rPr>
        <w:t xml:space="preserve">(2) Procesul de evaluare de către </w:t>
      </w:r>
      <w:r w:rsidR="00330F3B">
        <w:rPr>
          <w:color w:val="auto"/>
          <w:sz w:val="24"/>
          <w:szCs w:val="24"/>
          <w:lang w:val="ro-MD"/>
        </w:rPr>
        <w:t>AAC</w:t>
      </w:r>
      <w:r w:rsidRPr="00447DD4">
        <w:rPr>
          <w:color w:val="auto"/>
          <w:sz w:val="24"/>
          <w:szCs w:val="24"/>
          <w:lang w:val="ro-MD"/>
        </w:rPr>
        <w:t xml:space="preserve"> a modificărilor solicitate se </w:t>
      </w:r>
      <w:proofErr w:type="spellStart"/>
      <w:r w:rsidRPr="00447DD4">
        <w:rPr>
          <w:color w:val="auto"/>
          <w:sz w:val="24"/>
          <w:szCs w:val="24"/>
          <w:lang w:val="ro-MD"/>
        </w:rPr>
        <w:t>desfăşoară</w:t>
      </w:r>
      <w:proofErr w:type="spellEnd"/>
      <w:r w:rsidRPr="00447DD4">
        <w:rPr>
          <w:color w:val="auto"/>
          <w:sz w:val="24"/>
          <w:szCs w:val="24"/>
          <w:lang w:val="ro-MD"/>
        </w:rPr>
        <w:t xml:space="preserve">, </w:t>
      </w:r>
      <w:proofErr w:type="spellStart"/>
      <w:r w:rsidRPr="00447DD4">
        <w:rPr>
          <w:color w:val="auto"/>
          <w:sz w:val="24"/>
          <w:szCs w:val="24"/>
          <w:lang w:val="ro-MD"/>
        </w:rPr>
        <w:t>funcţie</w:t>
      </w:r>
      <w:proofErr w:type="spellEnd"/>
      <w:r w:rsidRPr="00447DD4">
        <w:rPr>
          <w:color w:val="auto"/>
          <w:sz w:val="24"/>
          <w:szCs w:val="24"/>
          <w:lang w:val="ro-MD"/>
        </w:rPr>
        <w:t xml:space="preserve"> de complexitatea schimbărilor, în conformitate cu prevederile </w:t>
      </w:r>
      <w:r w:rsidR="00D10EA6">
        <w:rPr>
          <w:color w:val="auto"/>
          <w:sz w:val="24"/>
          <w:szCs w:val="24"/>
          <w:lang w:val="ro-MD"/>
        </w:rPr>
        <w:t>punctului</w:t>
      </w:r>
      <w:r w:rsidRPr="00447DD4">
        <w:rPr>
          <w:color w:val="auto"/>
          <w:sz w:val="24"/>
          <w:szCs w:val="24"/>
          <w:lang w:val="ro-MD"/>
        </w:rPr>
        <w:t xml:space="preserve"> 2.</w:t>
      </w:r>
      <w:r w:rsidR="00D10EA6">
        <w:rPr>
          <w:color w:val="auto"/>
          <w:sz w:val="24"/>
          <w:szCs w:val="24"/>
          <w:lang w:val="ro-MD"/>
        </w:rPr>
        <w:t>5</w:t>
      </w:r>
      <w:r w:rsidRPr="00447DD4">
        <w:rPr>
          <w:color w:val="auto"/>
          <w:sz w:val="24"/>
          <w:szCs w:val="24"/>
          <w:lang w:val="ro-MD"/>
        </w:rPr>
        <w:t xml:space="preserve">. </w:t>
      </w:r>
      <w:r w:rsidR="00D10EA6">
        <w:rPr>
          <w:color w:val="auto"/>
          <w:sz w:val="24"/>
          <w:szCs w:val="24"/>
          <w:lang w:val="ro-MD"/>
        </w:rPr>
        <w:t>din capitolul 2.</w:t>
      </w:r>
    </w:p>
    <w:p w14:paraId="2F16A180" w14:textId="36278214" w:rsidR="00447DD4" w:rsidRPr="00267D3B" w:rsidRDefault="00447DD4" w:rsidP="00540E27">
      <w:pPr>
        <w:tabs>
          <w:tab w:val="left" w:pos="851"/>
          <w:tab w:val="left" w:pos="993"/>
        </w:tabs>
        <w:spacing w:after="0" w:line="240" w:lineRule="auto"/>
        <w:rPr>
          <w:i/>
          <w:iCs/>
          <w:color w:val="auto"/>
          <w:sz w:val="24"/>
          <w:szCs w:val="24"/>
          <w:lang w:val="ro-MD"/>
        </w:rPr>
      </w:pPr>
      <w:r w:rsidRPr="00267D3B">
        <w:rPr>
          <w:b/>
          <w:bCs/>
          <w:i/>
          <w:iCs/>
          <w:color w:val="auto"/>
          <w:sz w:val="24"/>
          <w:szCs w:val="24"/>
          <w:lang w:val="ro-MD"/>
        </w:rPr>
        <w:t>Nota 1</w:t>
      </w:r>
      <w:r w:rsidR="00D10EA6" w:rsidRPr="00267D3B">
        <w:rPr>
          <w:b/>
          <w:bCs/>
          <w:i/>
          <w:iCs/>
          <w:color w:val="auto"/>
          <w:sz w:val="24"/>
          <w:szCs w:val="24"/>
          <w:lang w:val="ro-MD"/>
        </w:rPr>
        <w:t>:</w:t>
      </w:r>
      <w:r w:rsidRPr="00267D3B">
        <w:rPr>
          <w:i/>
          <w:iCs/>
          <w:color w:val="auto"/>
          <w:sz w:val="24"/>
          <w:szCs w:val="24"/>
          <w:lang w:val="ro-MD"/>
        </w:rPr>
        <w:t xml:space="preserve"> Pentru a se asigura respectarea termenelor de închidere a neconformităților stabilite de </w:t>
      </w:r>
      <w:r w:rsidR="00330F3B" w:rsidRPr="00267D3B">
        <w:rPr>
          <w:i/>
          <w:iCs/>
          <w:color w:val="auto"/>
          <w:sz w:val="24"/>
          <w:szCs w:val="24"/>
          <w:lang w:val="ro-MD"/>
        </w:rPr>
        <w:t>AAC</w:t>
      </w:r>
      <w:r w:rsidRPr="00267D3B">
        <w:rPr>
          <w:i/>
          <w:iCs/>
          <w:color w:val="auto"/>
          <w:sz w:val="24"/>
          <w:szCs w:val="24"/>
          <w:lang w:val="ro-MD"/>
        </w:rPr>
        <w:t xml:space="preserve">, organizația trebuie să transmită, în timp util toate dovezile obiective privind implementarea planului de acțiuni corective, astfel încât </w:t>
      </w:r>
      <w:r w:rsidR="00330F3B" w:rsidRPr="00267D3B">
        <w:rPr>
          <w:i/>
          <w:iCs/>
          <w:color w:val="auto"/>
          <w:sz w:val="24"/>
          <w:szCs w:val="24"/>
          <w:lang w:val="ro-MD"/>
        </w:rPr>
        <w:t>AAC</w:t>
      </w:r>
      <w:r w:rsidRPr="00267D3B">
        <w:rPr>
          <w:i/>
          <w:iCs/>
          <w:color w:val="auto"/>
          <w:sz w:val="24"/>
          <w:szCs w:val="24"/>
          <w:lang w:val="ro-MD"/>
        </w:rPr>
        <w:t xml:space="preserve"> să poată verifica și accepta aceste dovezi înaintea expirării termenelor limită. </w:t>
      </w:r>
    </w:p>
    <w:p w14:paraId="28447A06" w14:textId="6F7E89A4" w:rsidR="00447DD4" w:rsidRPr="00447DD4" w:rsidRDefault="00447DD4" w:rsidP="00540E27">
      <w:pPr>
        <w:tabs>
          <w:tab w:val="left" w:pos="851"/>
          <w:tab w:val="left" w:pos="993"/>
        </w:tabs>
        <w:spacing w:after="0" w:line="240" w:lineRule="auto"/>
        <w:rPr>
          <w:color w:val="auto"/>
          <w:sz w:val="24"/>
          <w:szCs w:val="24"/>
          <w:lang w:val="ro-MD"/>
        </w:rPr>
      </w:pPr>
      <w:r w:rsidRPr="00267D3B">
        <w:rPr>
          <w:b/>
          <w:bCs/>
          <w:i/>
          <w:iCs/>
          <w:color w:val="auto"/>
          <w:sz w:val="24"/>
          <w:szCs w:val="24"/>
          <w:lang w:val="ro-MD"/>
        </w:rPr>
        <w:t>Nota 2</w:t>
      </w:r>
      <w:r w:rsidRPr="00267D3B">
        <w:rPr>
          <w:b/>
          <w:bCs/>
          <w:color w:val="auto"/>
          <w:sz w:val="24"/>
          <w:szCs w:val="24"/>
          <w:lang w:val="ro-MD"/>
        </w:rPr>
        <w:t>:</w:t>
      </w:r>
      <w:r w:rsidRPr="00447DD4">
        <w:rPr>
          <w:color w:val="auto"/>
          <w:sz w:val="24"/>
          <w:szCs w:val="24"/>
          <w:lang w:val="ro-MD"/>
        </w:rPr>
        <w:t xml:space="preserve"> În cazul în care modificarea notificată constă în anularea unei clase sau a unei categorii din domeniul de autorizare, schimbarea denumirii organizației sau modificări în cadrul personalului nominalizat în funcții de conducere, </w:t>
      </w:r>
      <w:r w:rsidR="00330F3B">
        <w:rPr>
          <w:color w:val="auto"/>
          <w:sz w:val="24"/>
          <w:szCs w:val="24"/>
          <w:lang w:val="ro-MD"/>
        </w:rPr>
        <w:t>AAC</w:t>
      </w:r>
      <w:r w:rsidRPr="00447DD4">
        <w:rPr>
          <w:color w:val="auto"/>
          <w:sz w:val="24"/>
          <w:szCs w:val="24"/>
          <w:lang w:val="ro-MD"/>
        </w:rPr>
        <w:t xml:space="preserve"> va decide dacă evaluarea la </w:t>
      </w:r>
      <w:r w:rsidR="00BC3C84" w:rsidRPr="00BC3C84">
        <w:rPr>
          <w:bCs/>
          <w:color w:val="auto"/>
          <w:sz w:val="24"/>
          <w:szCs w:val="24"/>
          <w:lang w:val="ro-RO"/>
        </w:rPr>
        <w:t>unităților de lucru</w:t>
      </w:r>
      <w:r w:rsidR="00BC3C84" w:rsidRPr="00BC3C84">
        <w:rPr>
          <w:color w:val="auto"/>
          <w:sz w:val="24"/>
          <w:szCs w:val="24"/>
          <w:lang w:val="ro-MD"/>
        </w:rPr>
        <w:t xml:space="preserve"> </w:t>
      </w:r>
      <w:r w:rsidR="00BC3C84">
        <w:rPr>
          <w:color w:val="auto"/>
          <w:sz w:val="24"/>
          <w:szCs w:val="24"/>
          <w:lang w:val="ro-MD"/>
        </w:rPr>
        <w:t xml:space="preserve">a </w:t>
      </w:r>
      <w:proofErr w:type="spellStart"/>
      <w:r w:rsidRPr="00447DD4">
        <w:rPr>
          <w:color w:val="auto"/>
          <w:sz w:val="24"/>
          <w:szCs w:val="24"/>
          <w:lang w:val="ro-MD"/>
        </w:rPr>
        <w:t>organizaţiei</w:t>
      </w:r>
      <w:proofErr w:type="spellEnd"/>
      <w:r w:rsidRPr="00447DD4">
        <w:rPr>
          <w:color w:val="auto"/>
          <w:sz w:val="24"/>
          <w:szCs w:val="24"/>
          <w:lang w:val="ro-MD"/>
        </w:rPr>
        <w:t xml:space="preserve"> este necesară.  </w:t>
      </w:r>
    </w:p>
    <w:p w14:paraId="660A1217" w14:textId="6E77F1F0" w:rsidR="00447DD4" w:rsidRPr="006C2ECB" w:rsidRDefault="006C2ECB" w:rsidP="00540E27">
      <w:pPr>
        <w:pStyle w:val="Heading1"/>
        <w:tabs>
          <w:tab w:val="left" w:pos="851"/>
        </w:tabs>
        <w:ind w:left="0"/>
        <w:rPr>
          <w:rFonts w:ascii="Times New Roman" w:hAnsi="Times New Roman"/>
          <w:sz w:val="24"/>
          <w:szCs w:val="24"/>
          <w:lang w:val="ro-MD"/>
        </w:rPr>
      </w:pPr>
      <w:bookmarkStart w:id="53" w:name="_Toc219795611"/>
      <w:r w:rsidRPr="000D2D24">
        <w:rPr>
          <w:rFonts w:ascii="Times New Roman" w:hAnsi="Times New Roman"/>
          <w:sz w:val="24"/>
          <w:szCs w:val="24"/>
          <w:lang w:val="ro-MD"/>
        </w:rPr>
        <w:t>3.</w:t>
      </w:r>
      <w:r>
        <w:rPr>
          <w:rFonts w:ascii="Times New Roman" w:hAnsi="Times New Roman"/>
          <w:sz w:val="24"/>
          <w:szCs w:val="24"/>
          <w:lang w:val="ro-MD"/>
        </w:rPr>
        <w:t xml:space="preserve">4. </w:t>
      </w:r>
      <w:r w:rsidR="00447DD4" w:rsidRPr="006C2ECB">
        <w:rPr>
          <w:rFonts w:ascii="Times New Roman" w:hAnsi="Times New Roman"/>
          <w:sz w:val="24"/>
          <w:szCs w:val="24"/>
          <w:lang w:val="ro-MD"/>
        </w:rPr>
        <w:t>Emiterea documentelor de autorizare</w:t>
      </w:r>
      <w:bookmarkEnd w:id="53"/>
      <w:r w:rsidR="00447DD4" w:rsidRPr="006C2ECB">
        <w:rPr>
          <w:rFonts w:ascii="Times New Roman" w:hAnsi="Times New Roman"/>
          <w:sz w:val="24"/>
          <w:szCs w:val="24"/>
          <w:lang w:val="ro-MD"/>
        </w:rPr>
        <w:t xml:space="preserve"> </w:t>
      </w:r>
    </w:p>
    <w:p w14:paraId="4BDECDE6" w14:textId="71BC6C48" w:rsidR="00447DD4" w:rsidRPr="00447DD4" w:rsidRDefault="00540E27" w:rsidP="001300C7">
      <w:pPr>
        <w:tabs>
          <w:tab w:val="left" w:pos="567"/>
          <w:tab w:val="left" w:pos="993"/>
        </w:tabs>
        <w:spacing w:after="0" w:line="240" w:lineRule="auto"/>
        <w:rPr>
          <w:color w:val="auto"/>
          <w:sz w:val="24"/>
          <w:szCs w:val="24"/>
          <w:lang w:val="ro-MD"/>
        </w:rPr>
      </w:pPr>
      <w:r>
        <w:rPr>
          <w:color w:val="auto"/>
          <w:sz w:val="24"/>
          <w:szCs w:val="24"/>
          <w:lang w:val="ro-MD"/>
        </w:rPr>
        <w:tab/>
      </w:r>
      <w:r w:rsidR="00447DD4" w:rsidRPr="00447DD4">
        <w:rPr>
          <w:color w:val="auto"/>
          <w:sz w:val="24"/>
          <w:szCs w:val="24"/>
          <w:lang w:val="ro-MD"/>
        </w:rPr>
        <w:t xml:space="preserve">(1) În </w:t>
      </w:r>
      <w:proofErr w:type="spellStart"/>
      <w:r w:rsidR="00447DD4" w:rsidRPr="00447DD4">
        <w:rPr>
          <w:color w:val="auto"/>
          <w:sz w:val="24"/>
          <w:szCs w:val="24"/>
          <w:lang w:val="ro-MD"/>
        </w:rPr>
        <w:t>situaţia</w:t>
      </w:r>
      <w:proofErr w:type="spellEnd"/>
      <w:r w:rsidR="00447DD4" w:rsidRPr="00447DD4">
        <w:rPr>
          <w:color w:val="auto"/>
          <w:sz w:val="24"/>
          <w:szCs w:val="24"/>
          <w:lang w:val="ro-MD"/>
        </w:rPr>
        <w:t xml:space="preserve"> în care în urma modificării este necesară emiterea unei noi revizii a certificatului de autorizare, </w:t>
      </w:r>
      <w:proofErr w:type="spellStart"/>
      <w:r w:rsidR="00447DD4" w:rsidRPr="00447DD4">
        <w:rPr>
          <w:color w:val="auto"/>
          <w:sz w:val="24"/>
          <w:szCs w:val="24"/>
          <w:lang w:val="ro-MD"/>
        </w:rPr>
        <w:t>deţinătorul</w:t>
      </w:r>
      <w:proofErr w:type="spellEnd"/>
      <w:r w:rsidR="00447DD4" w:rsidRPr="00447DD4">
        <w:rPr>
          <w:color w:val="auto"/>
          <w:sz w:val="24"/>
          <w:szCs w:val="24"/>
          <w:lang w:val="ro-MD"/>
        </w:rPr>
        <w:t xml:space="preserve"> trebuie să returneze către </w:t>
      </w:r>
      <w:r w:rsidR="00330F3B">
        <w:rPr>
          <w:color w:val="auto"/>
          <w:sz w:val="24"/>
          <w:szCs w:val="24"/>
          <w:lang w:val="ro-MD"/>
        </w:rPr>
        <w:t>AAC</w:t>
      </w:r>
      <w:r w:rsidR="00447DD4" w:rsidRPr="00447DD4">
        <w:rPr>
          <w:color w:val="auto"/>
          <w:sz w:val="24"/>
          <w:szCs w:val="24"/>
          <w:lang w:val="ro-MD"/>
        </w:rPr>
        <w:t xml:space="preserve"> revizia anterioară.  </w:t>
      </w:r>
    </w:p>
    <w:p w14:paraId="41499879" w14:textId="7DE846E3" w:rsidR="00AC7785" w:rsidRPr="005A1FFC" w:rsidRDefault="00540E27" w:rsidP="001300C7">
      <w:pPr>
        <w:tabs>
          <w:tab w:val="left" w:pos="567"/>
          <w:tab w:val="left" w:pos="993"/>
        </w:tabs>
        <w:spacing w:after="0" w:line="240" w:lineRule="auto"/>
        <w:rPr>
          <w:color w:val="auto"/>
          <w:sz w:val="22"/>
          <w:lang w:val="ro-MD"/>
        </w:rPr>
      </w:pPr>
      <w:r>
        <w:rPr>
          <w:color w:val="auto"/>
          <w:sz w:val="24"/>
          <w:szCs w:val="24"/>
          <w:lang w:val="ro-MD"/>
        </w:rPr>
        <w:tab/>
      </w:r>
      <w:r w:rsidR="00447DD4" w:rsidRPr="00447DD4">
        <w:rPr>
          <w:color w:val="auto"/>
          <w:sz w:val="24"/>
          <w:szCs w:val="24"/>
          <w:lang w:val="ro-MD"/>
        </w:rPr>
        <w:t xml:space="preserve">(2) Emiterea noii revizii a certificatului de autorizare de către </w:t>
      </w:r>
      <w:r w:rsidR="00330F3B">
        <w:rPr>
          <w:color w:val="auto"/>
          <w:sz w:val="24"/>
          <w:szCs w:val="24"/>
          <w:lang w:val="ro-MD"/>
        </w:rPr>
        <w:t>AAC</w:t>
      </w:r>
      <w:r w:rsidR="00447DD4" w:rsidRPr="00447DD4">
        <w:rPr>
          <w:color w:val="auto"/>
          <w:sz w:val="24"/>
          <w:szCs w:val="24"/>
          <w:lang w:val="ro-MD"/>
        </w:rPr>
        <w:t xml:space="preserve"> se face în conformitate cu prevederile aplicabile ale </w:t>
      </w:r>
      <w:r w:rsidR="006C2ECB" w:rsidRPr="006C2ECB">
        <w:rPr>
          <w:color w:val="auto"/>
          <w:sz w:val="24"/>
          <w:szCs w:val="24"/>
          <w:lang w:val="ro-MD"/>
        </w:rPr>
        <w:t xml:space="preserve">punctului </w:t>
      </w:r>
      <w:r w:rsidR="00447DD4" w:rsidRPr="006C2ECB">
        <w:rPr>
          <w:color w:val="auto"/>
          <w:sz w:val="24"/>
          <w:szCs w:val="24"/>
          <w:lang w:val="ro-MD"/>
        </w:rPr>
        <w:t>2.</w:t>
      </w:r>
      <w:r w:rsidR="006C2ECB" w:rsidRPr="006C2ECB">
        <w:rPr>
          <w:color w:val="auto"/>
          <w:sz w:val="24"/>
          <w:szCs w:val="24"/>
          <w:lang w:val="ro-MD"/>
        </w:rPr>
        <w:t>9</w:t>
      </w:r>
      <w:r w:rsidR="00447DD4" w:rsidRPr="006C2ECB">
        <w:rPr>
          <w:color w:val="auto"/>
          <w:sz w:val="24"/>
          <w:szCs w:val="24"/>
          <w:lang w:val="ro-MD"/>
        </w:rPr>
        <w:t>.</w:t>
      </w:r>
      <w:r w:rsidR="000E6E22" w:rsidRPr="006C2ECB">
        <w:rPr>
          <w:color w:val="auto"/>
          <w:sz w:val="24"/>
          <w:szCs w:val="24"/>
          <w:lang w:val="ro-MD"/>
        </w:rPr>
        <w:t xml:space="preserve"> </w:t>
      </w:r>
      <w:r w:rsidR="006C2ECB" w:rsidRPr="006C2ECB">
        <w:rPr>
          <w:color w:val="auto"/>
          <w:sz w:val="24"/>
          <w:szCs w:val="24"/>
          <w:lang w:val="ro-MD"/>
        </w:rPr>
        <w:t>din capitolul 2.</w:t>
      </w:r>
    </w:p>
    <w:p w14:paraId="5661FAF6" w14:textId="77777777" w:rsidR="004043BC" w:rsidRPr="00866AB9" w:rsidRDefault="004043BC" w:rsidP="00540E27">
      <w:pPr>
        <w:pStyle w:val="Heading1"/>
        <w:tabs>
          <w:tab w:val="left" w:pos="851"/>
          <w:tab w:val="left" w:pos="993"/>
        </w:tabs>
        <w:spacing w:line="240" w:lineRule="auto"/>
        <w:ind w:left="0" w:firstLine="0"/>
        <w:rPr>
          <w:rFonts w:ascii="Times New Roman" w:hAnsi="Times New Roman"/>
          <w:color w:val="auto"/>
          <w:sz w:val="20"/>
          <w:szCs w:val="20"/>
          <w:lang w:val="ro-MD"/>
        </w:rPr>
      </w:pPr>
    </w:p>
    <w:p w14:paraId="23D3CBA3" w14:textId="57B4F518" w:rsidR="00BC415B" w:rsidRPr="008C7B72" w:rsidRDefault="00BC415B" w:rsidP="00540E27">
      <w:pPr>
        <w:pStyle w:val="Heading1"/>
        <w:tabs>
          <w:tab w:val="left" w:pos="851"/>
          <w:tab w:val="left" w:pos="993"/>
        </w:tabs>
        <w:spacing w:line="240" w:lineRule="auto"/>
        <w:ind w:left="0"/>
        <w:rPr>
          <w:rFonts w:ascii="Times New Roman" w:hAnsi="Times New Roman"/>
          <w:color w:val="auto"/>
          <w:sz w:val="24"/>
          <w:szCs w:val="24"/>
          <w:lang w:val="ro-MD"/>
        </w:rPr>
      </w:pPr>
      <w:bookmarkStart w:id="54" w:name="_Toc219795612"/>
      <w:r w:rsidRPr="008C7B72">
        <w:rPr>
          <w:rFonts w:ascii="Times New Roman" w:hAnsi="Times New Roman"/>
          <w:color w:val="auto"/>
          <w:sz w:val="24"/>
          <w:szCs w:val="24"/>
          <w:lang w:val="ro-MD"/>
        </w:rPr>
        <w:t xml:space="preserve">CAPITOLUL </w:t>
      </w:r>
      <w:r w:rsidR="005A1FFC">
        <w:rPr>
          <w:rFonts w:ascii="Times New Roman" w:hAnsi="Times New Roman"/>
          <w:color w:val="auto"/>
          <w:sz w:val="24"/>
          <w:szCs w:val="24"/>
          <w:lang w:val="ro-MD"/>
        </w:rPr>
        <w:t>4</w:t>
      </w:r>
      <w:r w:rsidRPr="008C7B72">
        <w:rPr>
          <w:rFonts w:ascii="Times New Roman" w:hAnsi="Times New Roman"/>
          <w:color w:val="auto"/>
          <w:sz w:val="24"/>
          <w:szCs w:val="24"/>
          <w:lang w:val="ro-MD"/>
        </w:rPr>
        <w:t>.</w:t>
      </w:r>
      <w:r w:rsidR="00CC28A7">
        <w:rPr>
          <w:rFonts w:ascii="Times New Roman" w:hAnsi="Times New Roman"/>
          <w:color w:val="auto"/>
          <w:sz w:val="24"/>
          <w:szCs w:val="24"/>
          <w:lang w:val="ro-MD"/>
        </w:rPr>
        <w:t xml:space="preserve"> </w:t>
      </w:r>
      <w:r w:rsidR="00447DD4" w:rsidRPr="00447DD4">
        <w:rPr>
          <w:rFonts w:ascii="Times New Roman" w:hAnsi="Times New Roman"/>
          <w:color w:val="auto"/>
          <w:sz w:val="24"/>
          <w:szCs w:val="24"/>
          <w:lang w:val="ro-MD"/>
        </w:rPr>
        <w:t>SUPRAVEGHEREA CONTINUĂ</w:t>
      </w:r>
      <w:bookmarkEnd w:id="54"/>
    </w:p>
    <w:p w14:paraId="4D41C908" w14:textId="77777777" w:rsidR="00CD14B5" w:rsidRPr="00866AB9" w:rsidRDefault="00CD14B5" w:rsidP="00540E27">
      <w:pPr>
        <w:tabs>
          <w:tab w:val="left" w:pos="851"/>
          <w:tab w:val="left" w:pos="993"/>
        </w:tabs>
        <w:spacing w:after="0" w:line="240" w:lineRule="auto"/>
        <w:ind w:firstLine="567"/>
        <w:rPr>
          <w:color w:val="auto"/>
          <w:sz w:val="20"/>
          <w:szCs w:val="20"/>
          <w:lang w:val="ro-MD"/>
        </w:rPr>
      </w:pPr>
    </w:p>
    <w:p w14:paraId="0F37E1F1" w14:textId="7001BB50" w:rsidR="00BC415B" w:rsidRDefault="00BF1B70" w:rsidP="00540E27">
      <w:pPr>
        <w:pStyle w:val="Heading1"/>
        <w:tabs>
          <w:tab w:val="left" w:pos="851"/>
        </w:tabs>
        <w:ind w:left="0"/>
        <w:rPr>
          <w:rFonts w:ascii="Times New Roman" w:hAnsi="Times New Roman"/>
          <w:sz w:val="24"/>
          <w:szCs w:val="24"/>
          <w:lang w:val="ro-MD"/>
        </w:rPr>
      </w:pPr>
      <w:bookmarkStart w:id="55" w:name="_Toc219795613"/>
      <w:r>
        <w:rPr>
          <w:rFonts w:ascii="Times New Roman" w:hAnsi="Times New Roman"/>
          <w:sz w:val="24"/>
          <w:szCs w:val="24"/>
          <w:lang w:val="ro-MD"/>
        </w:rPr>
        <w:t>4</w:t>
      </w:r>
      <w:r w:rsidR="0012756E" w:rsidRPr="001D55B1">
        <w:rPr>
          <w:rFonts w:ascii="Times New Roman" w:hAnsi="Times New Roman"/>
          <w:sz w:val="24"/>
          <w:szCs w:val="24"/>
          <w:lang w:val="ro-MD"/>
        </w:rPr>
        <w:t xml:space="preserve">.1 </w:t>
      </w:r>
      <w:r w:rsidR="00447DD4" w:rsidRPr="00447DD4">
        <w:rPr>
          <w:rFonts w:ascii="Times New Roman" w:hAnsi="Times New Roman"/>
          <w:sz w:val="24"/>
          <w:szCs w:val="24"/>
          <w:lang w:val="ro-MD"/>
        </w:rPr>
        <w:t xml:space="preserve">Evaluarea </w:t>
      </w:r>
      <w:proofErr w:type="spellStart"/>
      <w:r w:rsidR="00447DD4" w:rsidRPr="00447DD4">
        <w:rPr>
          <w:rFonts w:ascii="Times New Roman" w:hAnsi="Times New Roman"/>
          <w:sz w:val="24"/>
          <w:szCs w:val="24"/>
          <w:lang w:val="ro-MD"/>
        </w:rPr>
        <w:t>organizaţiei</w:t>
      </w:r>
      <w:proofErr w:type="spellEnd"/>
      <w:r w:rsidR="00447DD4" w:rsidRPr="00447DD4">
        <w:rPr>
          <w:rFonts w:ascii="Times New Roman" w:hAnsi="Times New Roman"/>
          <w:sz w:val="24"/>
          <w:szCs w:val="24"/>
          <w:lang w:val="ro-MD"/>
        </w:rPr>
        <w:t xml:space="preserve"> în cadrul supravegherii continue</w:t>
      </w:r>
      <w:bookmarkEnd w:id="55"/>
    </w:p>
    <w:p w14:paraId="64153DC8" w14:textId="77777777" w:rsidR="00866AB9" w:rsidRPr="00866AB9" w:rsidRDefault="00866AB9" w:rsidP="00540E27">
      <w:pPr>
        <w:tabs>
          <w:tab w:val="left" w:pos="851"/>
        </w:tabs>
        <w:rPr>
          <w:sz w:val="20"/>
          <w:szCs w:val="20"/>
          <w:lang w:val="ro-MD"/>
        </w:rPr>
      </w:pPr>
    </w:p>
    <w:p w14:paraId="2A422350" w14:textId="06448C88" w:rsidR="00447DD4" w:rsidRPr="00447DD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447DD4" w:rsidRPr="00447DD4">
        <w:rPr>
          <w:color w:val="auto"/>
          <w:sz w:val="24"/>
          <w:szCs w:val="24"/>
          <w:lang w:val="ro-MD"/>
        </w:rPr>
        <w:t>(1)</w:t>
      </w:r>
      <w:r w:rsidR="00541887">
        <w:rPr>
          <w:color w:val="auto"/>
          <w:sz w:val="24"/>
          <w:szCs w:val="24"/>
          <w:lang w:val="ro-MD"/>
        </w:rPr>
        <w:t xml:space="preserve"> </w:t>
      </w:r>
      <w:r w:rsidR="00330F3B">
        <w:rPr>
          <w:color w:val="auto"/>
          <w:sz w:val="24"/>
          <w:szCs w:val="24"/>
          <w:lang w:val="ro-MD"/>
        </w:rPr>
        <w:t>AAC</w:t>
      </w:r>
      <w:r w:rsidR="00447DD4" w:rsidRPr="00447DD4">
        <w:rPr>
          <w:color w:val="auto"/>
          <w:sz w:val="24"/>
          <w:szCs w:val="24"/>
          <w:lang w:val="ro-MD"/>
        </w:rPr>
        <w:t xml:space="preserve"> </w:t>
      </w:r>
      <w:proofErr w:type="spellStart"/>
      <w:r w:rsidR="00447DD4" w:rsidRPr="00447DD4">
        <w:rPr>
          <w:color w:val="auto"/>
          <w:sz w:val="24"/>
          <w:szCs w:val="24"/>
          <w:lang w:val="ro-MD"/>
        </w:rPr>
        <w:t>stabileşte</w:t>
      </w:r>
      <w:proofErr w:type="spellEnd"/>
      <w:r w:rsidR="00447DD4" w:rsidRPr="00447DD4">
        <w:rPr>
          <w:color w:val="auto"/>
          <w:sz w:val="24"/>
          <w:szCs w:val="24"/>
          <w:lang w:val="ro-MD"/>
        </w:rPr>
        <w:t xml:space="preserve"> un plan de supraveghere continuă a </w:t>
      </w:r>
      <w:proofErr w:type="spellStart"/>
      <w:r w:rsidR="00447DD4" w:rsidRPr="00447DD4">
        <w:rPr>
          <w:color w:val="auto"/>
          <w:sz w:val="24"/>
          <w:szCs w:val="24"/>
          <w:lang w:val="ro-MD"/>
        </w:rPr>
        <w:t>organizaţiei</w:t>
      </w:r>
      <w:proofErr w:type="spellEnd"/>
      <w:r w:rsidR="00447DD4" w:rsidRPr="00447DD4">
        <w:rPr>
          <w:color w:val="auto"/>
          <w:sz w:val="24"/>
          <w:szCs w:val="24"/>
          <w:lang w:val="ro-MD"/>
        </w:rPr>
        <w:t xml:space="preserve"> autorizate, pe o perioadă de 2 ani, începând cu data autorizării. Auditurile au o </w:t>
      </w:r>
      <w:proofErr w:type="spellStart"/>
      <w:r w:rsidR="00447DD4" w:rsidRPr="00447DD4">
        <w:rPr>
          <w:color w:val="auto"/>
          <w:sz w:val="24"/>
          <w:szCs w:val="24"/>
          <w:lang w:val="ro-MD"/>
        </w:rPr>
        <w:t>frecvenţă</w:t>
      </w:r>
      <w:proofErr w:type="spellEnd"/>
      <w:r w:rsidR="00447DD4" w:rsidRPr="00447DD4">
        <w:rPr>
          <w:color w:val="auto"/>
          <w:sz w:val="24"/>
          <w:szCs w:val="24"/>
          <w:lang w:val="ro-MD"/>
        </w:rPr>
        <w:t xml:space="preserve"> de cel </w:t>
      </w:r>
      <w:proofErr w:type="spellStart"/>
      <w:r w:rsidR="00447DD4" w:rsidRPr="00447DD4">
        <w:rPr>
          <w:color w:val="auto"/>
          <w:sz w:val="24"/>
          <w:szCs w:val="24"/>
          <w:lang w:val="ro-MD"/>
        </w:rPr>
        <w:t>puţin</w:t>
      </w:r>
      <w:proofErr w:type="spellEnd"/>
      <w:r w:rsidR="00447DD4" w:rsidRPr="00447DD4">
        <w:rPr>
          <w:color w:val="auto"/>
          <w:sz w:val="24"/>
          <w:szCs w:val="24"/>
          <w:lang w:val="ro-MD"/>
        </w:rPr>
        <w:t xml:space="preserve"> unul la 18 luni, planificate astfel încât </w:t>
      </w:r>
      <w:proofErr w:type="spellStart"/>
      <w:r w:rsidR="00447DD4" w:rsidRPr="00447DD4">
        <w:rPr>
          <w:color w:val="auto"/>
          <w:sz w:val="24"/>
          <w:szCs w:val="24"/>
          <w:lang w:val="ro-MD"/>
        </w:rPr>
        <w:t>organizaţia</w:t>
      </w:r>
      <w:proofErr w:type="spellEnd"/>
      <w:r w:rsidR="00447DD4" w:rsidRPr="00447DD4">
        <w:rPr>
          <w:color w:val="auto"/>
          <w:sz w:val="24"/>
          <w:szCs w:val="24"/>
          <w:lang w:val="ro-MD"/>
        </w:rPr>
        <w:t xml:space="preserve"> să fie complet evaluată (inclusiv locațiile suplimentare) într-o perioadă de maxim 24 de luni. În cazul în care </w:t>
      </w:r>
      <w:proofErr w:type="spellStart"/>
      <w:r w:rsidR="00447DD4" w:rsidRPr="00447DD4">
        <w:rPr>
          <w:color w:val="auto"/>
          <w:sz w:val="24"/>
          <w:szCs w:val="24"/>
          <w:lang w:val="ro-MD"/>
        </w:rPr>
        <w:t>organizaţia</w:t>
      </w:r>
      <w:proofErr w:type="spellEnd"/>
      <w:r w:rsidR="00447DD4" w:rsidRPr="00447DD4">
        <w:rPr>
          <w:color w:val="auto"/>
          <w:sz w:val="24"/>
          <w:szCs w:val="24"/>
          <w:lang w:val="ro-MD"/>
        </w:rPr>
        <w:t xml:space="preserve"> </w:t>
      </w:r>
      <w:proofErr w:type="spellStart"/>
      <w:r w:rsidR="00447DD4" w:rsidRPr="00447DD4">
        <w:rPr>
          <w:color w:val="auto"/>
          <w:sz w:val="24"/>
          <w:szCs w:val="24"/>
          <w:lang w:val="ro-MD"/>
        </w:rPr>
        <w:t>deţine</w:t>
      </w:r>
      <w:proofErr w:type="spellEnd"/>
      <w:r w:rsidR="00447DD4" w:rsidRPr="00447DD4">
        <w:rPr>
          <w:color w:val="auto"/>
          <w:sz w:val="24"/>
          <w:szCs w:val="24"/>
          <w:lang w:val="ro-MD"/>
        </w:rPr>
        <w:t xml:space="preserve"> un număr mare de </w:t>
      </w:r>
      <w:proofErr w:type="spellStart"/>
      <w:r w:rsidR="00447DD4" w:rsidRPr="00447DD4">
        <w:rPr>
          <w:color w:val="auto"/>
          <w:sz w:val="24"/>
          <w:szCs w:val="24"/>
          <w:lang w:val="ro-MD"/>
        </w:rPr>
        <w:t>locaţii</w:t>
      </w:r>
      <w:proofErr w:type="spellEnd"/>
      <w:r w:rsidR="00447DD4" w:rsidRPr="00447DD4">
        <w:rPr>
          <w:color w:val="auto"/>
          <w:sz w:val="24"/>
          <w:szCs w:val="24"/>
          <w:lang w:val="ro-MD"/>
        </w:rPr>
        <w:t xml:space="preserve"> suplimentare, vor fi auditate prin sondaj un număr de 5 </w:t>
      </w:r>
      <w:proofErr w:type="spellStart"/>
      <w:r w:rsidR="00447DD4" w:rsidRPr="00447DD4">
        <w:rPr>
          <w:color w:val="auto"/>
          <w:sz w:val="24"/>
          <w:szCs w:val="24"/>
          <w:lang w:val="ro-MD"/>
        </w:rPr>
        <w:t>locaţii</w:t>
      </w:r>
      <w:proofErr w:type="spellEnd"/>
      <w:r w:rsidR="00447DD4" w:rsidRPr="00447DD4">
        <w:rPr>
          <w:color w:val="auto"/>
          <w:sz w:val="24"/>
          <w:szCs w:val="24"/>
          <w:lang w:val="ro-MD"/>
        </w:rPr>
        <w:t xml:space="preserve"> suplimentare anual, avându-se în vedere auditarea periodică la toate </w:t>
      </w:r>
      <w:proofErr w:type="spellStart"/>
      <w:r w:rsidR="00447DD4" w:rsidRPr="00447DD4">
        <w:rPr>
          <w:color w:val="auto"/>
          <w:sz w:val="24"/>
          <w:szCs w:val="24"/>
          <w:lang w:val="ro-MD"/>
        </w:rPr>
        <w:t>locaţiile</w:t>
      </w:r>
      <w:proofErr w:type="spellEnd"/>
      <w:r w:rsidR="00447DD4" w:rsidRPr="00447DD4">
        <w:rPr>
          <w:color w:val="auto"/>
          <w:sz w:val="24"/>
          <w:szCs w:val="24"/>
          <w:lang w:val="ro-MD"/>
        </w:rPr>
        <w:t xml:space="preserve"> suplimentare, cu o </w:t>
      </w:r>
      <w:proofErr w:type="spellStart"/>
      <w:r w:rsidR="00447DD4" w:rsidRPr="00447DD4">
        <w:rPr>
          <w:color w:val="auto"/>
          <w:sz w:val="24"/>
          <w:szCs w:val="24"/>
          <w:lang w:val="ro-MD"/>
        </w:rPr>
        <w:t>frecvenţă</w:t>
      </w:r>
      <w:proofErr w:type="spellEnd"/>
      <w:r w:rsidR="00447DD4" w:rsidRPr="00447DD4">
        <w:rPr>
          <w:color w:val="auto"/>
          <w:sz w:val="24"/>
          <w:szCs w:val="24"/>
          <w:lang w:val="ro-MD"/>
        </w:rPr>
        <w:t xml:space="preserve"> corelată cu numărul acestora. </w:t>
      </w:r>
    </w:p>
    <w:p w14:paraId="0E5D068E" w14:textId="610F6A8F" w:rsidR="00447DD4" w:rsidRPr="00447DD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447DD4" w:rsidRPr="00447DD4">
        <w:rPr>
          <w:color w:val="auto"/>
          <w:sz w:val="24"/>
          <w:szCs w:val="24"/>
          <w:lang w:val="ro-MD"/>
        </w:rPr>
        <w:t>(</w:t>
      </w:r>
      <w:r w:rsidR="00541887">
        <w:rPr>
          <w:color w:val="auto"/>
          <w:sz w:val="24"/>
          <w:szCs w:val="24"/>
          <w:lang w:val="ro-MD"/>
        </w:rPr>
        <w:t>2</w:t>
      </w:r>
      <w:r w:rsidR="00447DD4" w:rsidRPr="00447DD4">
        <w:rPr>
          <w:color w:val="auto"/>
          <w:sz w:val="24"/>
          <w:szCs w:val="24"/>
          <w:lang w:val="ro-MD"/>
        </w:rPr>
        <w:t xml:space="preserve">) Planul de supraveghere elaborat de </w:t>
      </w:r>
      <w:r w:rsidR="00330F3B">
        <w:rPr>
          <w:color w:val="auto"/>
          <w:sz w:val="24"/>
          <w:szCs w:val="24"/>
          <w:lang w:val="ro-MD"/>
        </w:rPr>
        <w:t>AAC</w:t>
      </w:r>
      <w:r w:rsidR="00447DD4" w:rsidRPr="00447DD4">
        <w:rPr>
          <w:color w:val="auto"/>
          <w:sz w:val="24"/>
          <w:szCs w:val="24"/>
          <w:lang w:val="ro-MD"/>
        </w:rPr>
        <w:t xml:space="preserve"> poate lua în considerare profilul de risc </w:t>
      </w:r>
      <w:proofErr w:type="spellStart"/>
      <w:r w:rsidR="00447DD4" w:rsidRPr="00447DD4">
        <w:rPr>
          <w:color w:val="auto"/>
          <w:sz w:val="24"/>
          <w:szCs w:val="24"/>
          <w:lang w:val="ro-MD"/>
        </w:rPr>
        <w:t>şi</w:t>
      </w:r>
      <w:proofErr w:type="spellEnd"/>
      <w:r w:rsidR="00447DD4" w:rsidRPr="00447DD4">
        <w:rPr>
          <w:color w:val="auto"/>
          <w:sz w:val="24"/>
          <w:szCs w:val="24"/>
          <w:lang w:val="ro-MD"/>
        </w:rPr>
        <w:t xml:space="preserve"> evaluarea </w:t>
      </w:r>
      <w:proofErr w:type="spellStart"/>
      <w:r w:rsidR="00447DD4" w:rsidRPr="00447DD4">
        <w:rPr>
          <w:color w:val="auto"/>
          <w:sz w:val="24"/>
          <w:szCs w:val="24"/>
          <w:lang w:val="ro-MD"/>
        </w:rPr>
        <w:t>performanţei</w:t>
      </w:r>
      <w:proofErr w:type="spellEnd"/>
      <w:r w:rsidR="00447DD4" w:rsidRPr="00447DD4">
        <w:rPr>
          <w:color w:val="auto"/>
          <w:sz w:val="24"/>
          <w:szCs w:val="24"/>
          <w:lang w:val="ro-MD"/>
        </w:rPr>
        <w:t xml:space="preserve"> în materie de </w:t>
      </w:r>
      <w:proofErr w:type="spellStart"/>
      <w:r w:rsidR="00447DD4" w:rsidRPr="00447DD4">
        <w:rPr>
          <w:color w:val="auto"/>
          <w:sz w:val="24"/>
          <w:szCs w:val="24"/>
          <w:lang w:val="ro-MD"/>
        </w:rPr>
        <w:t>siguranţă</w:t>
      </w:r>
      <w:proofErr w:type="spellEnd"/>
      <w:r w:rsidR="00447DD4" w:rsidRPr="00447DD4">
        <w:rPr>
          <w:color w:val="auto"/>
          <w:sz w:val="24"/>
          <w:szCs w:val="24"/>
          <w:lang w:val="ro-MD"/>
        </w:rPr>
        <w:t xml:space="preserve"> a organizației, </w:t>
      </w:r>
      <w:proofErr w:type="spellStart"/>
      <w:r w:rsidR="00447DD4" w:rsidRPr="00447DD4">
        <w:rPr>
          <w:color w:val="auto"/>
          <w:sz w:val="24"/>
          <w:szCs w:val="24"/>
          <w:lang w:val="ro-MD"/>
        </w:rPr>
        <w:t>încluzând</w:t>
      </w:r>
      <w:proofErr w:type="spellEnd"/>
      <w:r w:rsidR="00447DD4" w:rsidRPr="00447DD4">
        <w:rPr>
          <w:color w:val="auto"/>
          <w:sz w:val="24"/>
          <w:szCs w:val="24"/>
          <w:lang w:val="ro-MD"/>
        </w:rPr>
        <w:t xml:space="preserve"> </w:t>
      </w:r>
      <w:proofErr w:type="spellStart"/>
      <w:r w:rsidR="00447DD4" w:rsidRPr="00447DD4">
        <w:rPr>
          <w:color w:val="auto"/>
          <w:sz w:val="24"/>
          <w:szCs w:val="24"/>
          <w:lang w:val="ro-MD"/>
        </w:rPr>
        <w:t>şi</w:t>
      </w:r>
      <w:proofErr w:type="spellEnd"/>
      <w:r w:rsidR="00447DD4" w:rsidRPr="00447DD4">
        <w:rPr>
          <w:color w:val="auto"/>
          <w:sz w:val="24"/>
          <w:szCs w:val="24"/>
          <w:lang w:val="ro-MD"/>
        </w:rPr>
        <w:t xml:space="preserve"> rezultatele </w:t>
      </w:r>
      <w:proofErr w:type="spellStart"/>
      <w:r w:rsidR="00447DD4" w:rsidRPr="00447DD4">
        <w:rPr>
          <w:color w:val="auto"/>
          <w:sz w:val="24"/>
          <w:szCs w:val="24"/>
          <w:lang w:val="ro-MD"/>
        </w:rPr>
        <w:t>activităţilor</w:t>
      </w:r>
      <w:proofErr w:type="spellEnd"/>
      <w:r w:rsidR="00447DD4" w:rsidRPr="00447DD4">
        <w:rPr>
          <w:color w:val="auto"/>
          <w:sz w:val="24"/>
          <w:szCs w:val="24"/>
          <w:lang w:val="ro-MD"/>
        </w:rPr>
        <w:t xml:space="preserve"> de supraveghere anterioare. În cazul în care se constată faptul că activitățile de supraveghere anterioare au relevat neconformități repetitive sau performanța în materie de siguranță a organizației a scăzut, frecvența auditurilor poate crește la un audit la fiecare 6 luni, </w:t>
      </w:r>
      <w:proofErr w:type="spellStart"/>
      <w:r w:rsidR="00447DD4" w:rsidRPr="00447DD4">
        <w:rPr>
          <w:color w:val="auto"/>
          <w:sz w:val="24"/>
          <w:szCs w:val="24"/>
          <w:lang w:val="ro-MD"/>
        </w:rPr>
        <w:t>acordându-se</w:t>
      </w:r>
      <w:proofErr w:type="spellEnd"/>
      <w:r w:rsidR="00447DD4" w:rsidRPr="00447DD4">
        <w:rPr>
          <w:color w:val="auto"/>
          <w:sz w:val="24"/>
          <w:szCs w:val="24"/>
          <w:lang w:val="ro-MD"/>
        </w:rPr>
        <w:t xml:space="preserve"> atenție deosebită elementelor cu risc semnificativ. </w:t>
      </w:r>
    </w:p>
    <w:p w14:paraId="71BF09DC" w14:textId="05CC5204" w:rsidR="00447DD4" w:rsidRPr="00447DD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447DD4" w:rsidRPr="00447DD4">
        <w:rPr>
          <w:color w:val="auto"/>
          <w:sz w:val="24"/>
          <w:szCs w:val="24"/>
          <w:lang w:val="ro-MD"/>
        </w:rPr>
        <w:t>(</w:t>
      </w:r>
      <w:r w:rsidR="00541887">
        <w:rPr>
          <w:color w:val="auto"/>
          <w:sz w:val="24"/>
          <w:szCs w:val="24"/>
          <w:lang w:val="ro-MD"/>
        </w:rPr>
        <w:t>3</w:t>
      </w:r>
      <w:r w:rsidR="00447DD4" w:rsidRPr="00447DD4">
        <w:rPr>
          <w:color w:val="auto"/>
          <w:sz w:val="24"/>
          <w:szCs w:val="24"/>
          <w:lang w:val="ro-MD"/>
        </w:rPr>
        <w:t xml:space="preserve">) Planul de supraveghere al </w:t>
      </w:r>
      <w:r w:rsidR="00330F3B">
        <w:rPr>
          <w:color w:val="auto"/>
          <w:sz w:val="24"/>
          <w:szCs w:val="24"/>
          <w:lang w:val="ro-MD"/>
        </w:rPr>
        <w:t>AAC</w:t>
      </w:r>
      <w:r w:rsidR="00447DD4" w:rsidRPr="00447DD4">
        <w:rPr>
          <w:color w:val="auto"/>
          <w:sz w:val="24"/>
          <w:szCs w:val="24"/>
          <w:lang w:val="ro-MD"/>
        </w:rPr>
        <w:t xml:space="preserve"> pentru fiecare ciclu de supraveghere, este comunicat </w:t>
      </w:r>
      <w:proofErr w:type="spellStart"/>
      <w:r w:rsidR="00447DD4" w:rsidRPr="00447DD4">
        <w:rPr>
          <w:color w:val="auto"/>
          <w:sz w:val="24"/>
          <w:szCs w:val="24"/>
          <w:lang w:val="ro-MD"/>
        </w:rPr>
        <w:t>organizaţiei</w:t>
      </w:r>
      <w:proofErr w:type="spellEnd"/>
      <w:r w:rsidR="00447DD4" w:rsidRPr="00447DD4">
        <w:rPr>
          <w:color w:val="auto"/>
          <w:sz w:val="24"/>
          <w:szCs w:val="24"/>
          <w:lang w:val="ro-MD"/>
        </w:rPr>
        <w:t xml:space="preserve"> în scris. </w:t>
      </w:r>
    </w:p>
    <w:p w14:paraId="5A74A62F" w14:textId="3603804F" w:rsidR="00447DD4" w:rsidRPr="00447DD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447DD4" w:rsidRPr="00447DD4">
        <w:rPr>
          <w:color w:val="auto"/>
          <w:sz w:val="24"/>
          <w:szCs w:val="24"/>
          <w:lang w:val="ro-MD"/>
        </w:rPr>
        <w:t>(</w:t>
      </w:r>
      <w:r w:rsidR="00541887">
        <w:rPr>
          <w:color w:val="auto"/>
          <w:sz w:val="24"/>
          <w:szCs w:val="24"/>
          <w:lang w:val="ro-MD"/>
        </w:rPr>
        <w:t>4</w:t>
      </w:r>
      <w:r w:rsidR="00447DD4" w:rsidRPr="00447DD4">
        <w:rPr>
          <w:color w:val="auto"/>
          <w:sz w:val="24"/>
          <w:szCs w:val="24"/>
          <w:lang w:val="ro-MD"/>
        </w:rPr>
        <w:t xml:space="preserve">) Suplimentar planului de supraveghere continuă, </w:t>
      </w:r>
      <w:r w:rsidR="00330F3B">
        <w:rPr>
          <w:color w:val="auto"/>
          <w:sz w:val="24"/>
          <w:szCs w:val="24"/>
          <w:lang w:val="ro-MD"/>
        </w:rPr>
        <w:t>AAC</w:t>
      </w:r>
      <w:r w:rsidR="00447DD4" w:rsidRPr="00447DD4">
        <w:rPr>
          <w:color w:val="auto"/>
          <w:sz w:val="24"/>
          <w:szCs w:val="24"/>
          <w:lang w:val="ro-MD"/>
        </w:rPr>
        <w:t xml:space="preserve"> efectuează supravegherea continuă prin audituri neplanificate, ori de câte ori consideră că este necesar. </w:t>
      </w:r>
    </w:p>
    <w:p w14:paraId="3EE57141" w14:textId="750B3299" w:rsidR="00447DD4" w:rsidRPr="00447DD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447DD4" w:rsidRPr="00447DD4">
        <w:rPr>
          <w:color w:val="auto"/>
          <w:sz w:val="24"/>
          <w:szCs w:val="24"/>
          <w:lang w:val="ro-MD"/>
        </w:rPr>
        <w:t>(</w:t>
      </w:r>
      <w:r w:rsidR="00541887">
        <w:rPr>
          <w:color w:val="auto"/>
          <w:sz w:val="24"/>
          <w:szCs w:val="24"/>
          <w:lang w:val="ro-MD"/>
        </w:rPr>
        <w:t>5</w:t>
      </w:r>
      <w:r w:rsidR="00447DD4" w:rsidRPr="00447DD4">
        <w:rPr>
          <w:color w:val="auto"/>
          <w:sz w:val="24"/>
          <w:szCs w:val="24"/>
          <w:lang w:val="ro-MD"/>
        </w:rPr>
        <w:t xml:space="preserve">) Cel </w:t>
      </w:r>
      <w:proofErr w:type="spellStart"/>
      <w:r w:rsidR="00447DD4" w:rsidRPr="00447DD4">
        <w:rPr>
          <w:color w:val="auto"/>
          <w:sz w:val="24"/>
          <w:szCs w:val="24"/>
          <w:lang w:val="ro-MD"/>
        </w:rPr>
        <w:t>puţin</w:t>
      </w:r>
      <w:proofErr w:type="spellEnd"/>
      <w:r w:rsidR="00447DD4" w:rsidRPr="00447DD4">
        <w:rPr>
          <w:color w:val="auto"/>
          <w:sz w:val="24"/>
          <w:szCs w:val="24"/>
          <w:lang w:val="ro-MD"/>
        </w:rPr>
        <w:t xml:space="preserve"> odată la doi ani managerul responsabil al </w:t>
      </w:r>
      <w:proofErr w:type="spellStart"/>
      <w:r w:rsidR="00447DD4" w:rsidRPr="00447DD4">
        <w:rPr>
          <w:color w:val="auto"/>
          <w:sz w:val="24"/>
          <w:szCs w:val="24"/>
          <w:lang w:val="ro-MD"/>
        </w:rPr>
        <w:t>organizaţiei</w:t>
      </w:r>
      <w:proofErr w:type="spellEnd"/>
      <w:r w:rsidR="00447DD4" w:rsidRPr="00447DD4">
        <w:rPr>
          <w:color w:val="auto"/>
          <w:sz w:val="24"/>
          <w:szCs w:val="24"/>
          <w:lang w:val="ro-MD"/>
        </w:rPr>
        <w:t xml:space="preserve"> supravegheate trebuie să participe, pe perioada auditului, la o întrevedere cu </w:t>
      </w:r>
      <w:r w:rsidR="005C396D">
        <w:rPr>
          <w:color w:val="auto"/>
          <w:sz w:val="24"/>
          <w:szCs w:val="24"/>
          <w:lang w:val="ro-MD"/>
        </w:rPr>
        <w:t>Inspectorul responsabil</w:t>
      </w:r>
      <w:r w:rsidR="00447DD4" w:rsidRPr="00447DD4">
        <w:rPr>
          <w:color w:val="auto"/>
          <w:sz w:val="24"/>
          <w:szCs w:val="24"/>
          <w:lang w:val="ro-MD"/>
        </w:rPr>
        <w:t xml:space="preserve">, pentru a fi informat asupra aspectelor importante apărute în această perioadă. </w:t>
      </w:r>
    </w:p>
    <w:p w14:paraId="4CE90AF5" w14:textId="4104A3DE" w:rsidR="00447DD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447DD4" w:rsidRPr="00447DD4">
        <w:rPr>
          <w:color w:val="auto"/>
          <w:sz w:val="24"/>
          <w:szCs w:val="24"/>
          <w:lang w:val="ro-MD"/>
        </w:rPr>
        <w:t>(</w:t>
      </w:r>
      <w:r w:rsidR="00541887">
        <w:rPr>
          <w:color w:val="auto"/>
          <w:sz w:val="24"/>
          <w:szCs w:val="24"/>
          <w:lang w:val="ro-MD"/>
        </w:rPr>
        <w:t>6</w:t>
      </w:r>
      <w:r w:rsidR="00447DD4" w:rsidRPr="00447DD4">
        <w:rPr>
          <w:color w:val="auto"/>
          <w:sz w:val="24"/>
          <w:szCs w:val="24"/>
          <w:lang w:val="ro-MD"/>
        </w:rPr>
        <w:t xml:space="preserve">) Auditurile de supraveghere a conformării cu </w:t>
      </w:r>
      <w:proofErr w:type="spellStart"/>
      <w:r w:rsidR="00447DD4" w:rsidRPr="00447DD4">
        <w:rPr>
          <w:color w:val="auto"/>
          <w:sz w:val="24"/>
          <w:szCs w:val="24"/>
          <w:lang w:val="ro-MD"/>
        </w:rPr>
        <w:t>cerinţele</w:t>
      </w:r>
      <w:proofErr w:type="spellEnd"/>
      <w:r w:rsidR="00447DD4" w:rsidRPr="00447DD4">
        <w:rPr>
          <w:color w:val="auto"/>
          <w:sz w:val="24"/>
          <w:szCs w:val="24"/>
          <w:lang w:val="ro-MD"/>
        </w:rPr>
        <w:t xml:space="preserve"> de autorizare, se </w:t>
      </w:r>
      <w:proofErr w:type="spellStart"/>
      <w:r w:rsidR="00447DD4" w:rsidRPr="00447DD4">
        <w:rPr>
          <w:color w:val="auto"/>
          <w:sz w:val="24"/>
          <w:szCs w:val="24"/>
          <w:lang w:val="ro-MD"/>
        </w:rPr>
        <w:t>desfăşoară</w:t>
      </w:r>
      <w:proofErr w:type="spellEnd"/>
      <w:r w:rsidR="00447DD4" w:rsidRPr="00447DD4">
        <w:rPr>
          <w:color w:val="auto"/>
          <w:sz w:val="24"/>
          <w:szCs w:val="24"/>
          <w:lang w:val="ro-MD"/>
        </w:rPr>
        <w:t xml:space="preserve"> conform prevederilor </w:t>
      </w:r>
      <w:r w:rsidR="005C396D">
        <w:rPr>
          <w:color w:val="auto"/>
          <w:sz w:val="24"/>
          <w:szCs w:val="24"/>
          <w:lang w:val="ro-MD"/>
        </w:rPr>
        <w:t>punctului</w:t>
      </w:r>
      <w:r w:rsidR="00447DD4" w:rsidRPr="00447DD4">
        <w:rPr>
          <w:color w:val="auto"/>
          <w:sz w:val="24"/>
          <w:szCs w:val="24"/>
          <w:lang w:val="ro-MD"/>
        </w:rPr>
        <w:t xml:space="preserve"> 2</w:t>
      </w:r>
      <w:r w:rsidR="005C396D">
        <w:rPr>
          <w:color w:val="auto"/>
          <w:sz w:val="24"/>
          <w:szCs w:val="24"/>
          <w:lang w:val="ro-MD"/>
        </w:rPr>
        <w:t>.7</w:t>
      </w:r>
      <w:r w:rsidR="00447DD4" w:rsidRPr="00447DD4">
        <w:rPr>
          <w:color w:val="auto"/>
          <w:sz w:val="24"/>
          <w:szCs w:val="24"/>
          <w:lang w:val="ro-MD"/>
        </w:rPr>
        <w:t>.</w:t>
      </w:r>
      <w:r w:rsidR="005C396D">
        <w:rPr>
          <w:color w:val="auto"/>
          <w:sz w:val="24"/>
          <w:szCs w:val="24"/>
          <w:lang w:val="ro-MD"/>
        </w:rPr>
        <w:t xml:space="preserve"> din capitolul 2.</w:t>
      </w:r>
    </w:p>
    <w:p w14:paraId="79CC25CF" w14:textId="77777777" w:rsidR="009967D2" w:rsidRDefault="009967D2" w:rsidP="00540E27">
      <w:pPr>
        <w:tabs>
          <w:tab w:val="left" w:pos="851"/>
          <w:tab w:val="left" w:pos="993"/>
        </w:tabs>
        <w:spacing w:after="0" w:line="240" w:lineRule="auto"/>
        <w:ind w:firstLine="0"/>
        <w:rPr>
          <w:color w:val="auto"/>
          <w:sz w:val="24"/>
          <w:szCs w:val="24"/>
          <w:lang w:val="ro-MD"/>
        </w:rPr>
      </w:pPr>
    </w:p>
    <w:p w14:paraId="1B0AAF51" w14:textId="77777777" w:rsidR="00FE507A" w:rsidRPr="008C7B72" w:rsidRDefault="00FE507A" w:rsidP="00540E27">
      <w:pPr>
        <w:tabs>
          <w:tab w:val="left" w:pos="851"/>
          <w:tab w:val="left" w:pos="993"/>
        </w:tabs>
        <w:spacing w:after="0" w:line="240" w:lineRule="auto"/>
        <w:ind w:firstLine="0"/>
        <w:rPr>
          <w:color w:val="auto"/>
          <w:sz w:val="24"/>
          <w:szCs w:val="24"/>
          <w:lang w:val="ro-MD"/>
        </w:rPr>
      </w:pPr>
    </w:p>
    <w:p w14:paraId="37F2FC1F" w14:textId="40AEEE75" w:rsidR="00447DD4" w:rsidRPr="008C7B72" w:rsidRDefault="00447DD4" w:rsidP="00540E27">
      <w:pPr>
        <w:pStyle w:val="Heading1"/>
        <w:tabs>
          <w:tab w:val="left" w:pos="851"/>
          <w:tab w:val="left" w:pos="993"/>
        </w:tabs>
        <w:spacing w:line="240" w:lineRule="auto"/>
        <w:ind w:left="0"/>
        <w:rPr>
          <w:rFonts w:ascii="Times New Roman" w:hAnsi="Times New Roman"/>
          <w:color w:val="auto"/>
          <w:sz w:val="24"/>
          <w:szCs w:val="24"/>
          <w:lang w:val="ro-MD"/>
        </w:rPr>
      </w:pPr>
      <w:bookmarkStart w:id="56" w:name="_Toc219795614"/>
      <w:r w:rsidRPr="008C7B72">
        <w:rPr>
          <w:rFonts w:ascii="Times New Roman" w:hAnsi="Times New Roman"/>
          <w:color w:val="auto"/>
          <w:sz w:val="24"/>
          <w:szCs w:val="24"/>
          <w:lang w:val="ro-MD"/>
        </w:rPr>
        <w:lastRenderedPageBreak/>
        <w:t xml:space="preserve">CAPITOLUL </w:t>
      </w:r>
      <w:r>
        <w:rPr>
          <w:rFonts w:ascii="Times New Roman" w:hAnsi="Times New Roman"/>
          <w:color w:val="auto"/>
          <w:sz w:val="24"/>
          <w:szCs w:val="24"/>
          <w:lang w:val="ro-MD"/>
        </w:rPr>
        <w:t>5</w:t>
      </w:r>
      <w:r w:rsidRPr="008C7B72">
        <w:rPr>
          <w:rFonts w:ascii="Times New Roman" w:hAnsi="Times New Roman"/>
          <w:color w:val="auto"/>
          <w:sz w:val="24"/>
          <w:szCs w:val="24"/>
          <w:lang w:val="ro-MD"/>
        </w:rPr>
        <w:t>.</w:t>
      </w:r>
      <w:r>
        <w:rPr>
          <w:rFonts w:ascii="Times New Roman" w:hAnsi="Times New Roman"/>
          <w:color w:val="auto"/>
          <w:sz w:val="24"/>
          <w:szCs w:val="24"/>
          <w:lang w:val="ro-MD"/>
        </w:rPr>
        <w:t xml:space="preserve"> </w:t>
      </w:r>
      <w:r w:rsidRPr="00447DD4">
        <w:rPr>
          <w:rFonts w:ascii="Times New Roman" w:hAnsi="Times New Roman"/>
          <w:color w:val="auto"/>
          <w:sz w:val="24"/>
          <w:szCs w:val="24"/>
          <w:lang w:val="ro-MD"/>
        </w:rPr>
        <w:t>SUSPENDARE/ LIMITARE / REVOCARE</w:t>
      </w:r>
      <w:bookmarkEnd w:id="56"/>
    </w:p>
    <w:p w14:paraId="50AA6E9C" w14:textId="77777777" w:rsidR="00305669" w:rsidRPr="00FE507A" w:rsidRDefault="00305669" w:rsidP="00540E27">
      <w:pPr>
        <w:tabs>
          <w:tab w:val="left" w:pos="630"/>
          <w:tab w:val="left" w:pos="851"/>
          <w:tab w:val="left" w:pos="993"/>
        </w:tabs>
        <w:spacing w:after="0" w:line="240" w:lineRule="auto"/>
        <w:ind w:right="-23" w:firstLine="0"/>
        <w:rPr>
          <w:color w:val="auto"/>
          <w:sz w:val="20"/>
          <w:szCs w:val="20"/>
          <w:lang w:val="ro-MD"/>
        </w:rPr>
      </w:pPr>
    </w:p>
    <w:p w14:paraId="0DC2551F" w14:textId="4E991BE9" w:rsidR="00BC415B" w:rsidRDefault="00447DD4" w:rsidP="00540E27">
      <w:pPr>
        <w:pStyle w:val="Heading1"/>
        <w:tabs>
          <w:tab w:val="left" w:pos="851"/>
        </w:tabs>
        <w:ind w:left="0"/>
        <w:rPr>
          <w:rFonts w:ascii="Times New Roman" w:hAnsi="Times New Roman"/>
          <w:sz w:val="24"/>
          <w:szCs w:val="24"/>
          <w:lang w:val="ro-MD"/>
        </w:rPr>
      </w:pPr>
      <w:bookmarkStart w:id="57" w:name="_Toc219795615"/>
      <w:r>
        <w:rPr>
          <w:rFonts w:ascii="Times New Roman" w:hAnsi="Times New Roman"/>
          <w:sz w:val="24"/>
          <w:szCs w:val="24"/>
          <w:lang w:val="ro-MD"/>
        </w:rPr>
        <w:t>5</w:t>
      </w:r>
      <w:r w:rsidR="00305669" w:rsidRPr="00305669">
        <w:rPr>
          <w:rFonts w:ascii="Times New Roman" w:hAnsi="Times New Roman"/>
          <w:sz w:val="24"/>
          <w:szCs w:val="24"/>
          <w:lang w:val="ro-MD"/>
        </w:rPr>
        <w:t>.</w:t>
      </w:r>
      <w:r>
        <w:rPr>
          <w:rFonts w:ascii="Times New Roman" w:hAnsi="Times New Roman"/>
          <w:sz w:val="24"/>
          <w:szCs w:val="24"/>
          <w:lang w:val="ro-MD"/>
        </w:rPr>
        <w:t>1</w:t>
      </w:r>
      <w:r w:rsidR="00305669" w:rsidRPr="00305669">
        <w:rPr>
          <w:rFonts w:ascii="Times New Roman" w:hAnsi="Times New Roman"/>
          <w:sz w:val="24"/>
          <w:szCs w:val="24"/>
          <w:lang w:val="ro-MD"/>
        </w:rPr>
        <w:t xml:space="preserve"> </w:t>
      </w:r>
      <w:r w:rsidRPr="00447DD4">
        <w:rPr>
          <w:rFonts w:ascii="Times New Roman" w:hAnsi="Times New Roman"/>
          <w:sz w:val="24"/>
          <w:szCs w:val="24"/>
          <w:lang w:val="ro-MD"/>
        </w:rPr>
        <w:t xml:space="preserve">Suspendarea autorizării de către </w:t>
      </w:r>
      <w:r w:rsidR="00330F3B">
        <w:rPr>
          <w:rFonts w:ascii="Times New Roman" w:hAnsi="Times New Roman"/>
          <w:sz w:val="24"/>
          <w:szCs w:val="24"/>
          <w:lang w:val="ro-MD"/>
        </w:rPr>
        <w:t>AAC</w:t>
      </w:r>
      <w:bookmarkEnd w:id="57"/>
    </w:p>
    <w:p w14:paraId="09B4BACC" w14:textId="77777777" w:rsidR="00FE507A" w:rsidRPr="00FE507A" w:rsidRDefault="00FE507A" w:rsidP="00540E27">
      <w:pPr>
        <w:tabs>
          <w:tab w:val="left" w:pos="851"/>
        </w:tabs>
        <w:rPr>
          <w:sz w:val="20"/>
          <w:szCs w:val="20"/>
          <w:lang w:val="ro-MD"/>
        </w:rPr>
      </w:pPr>
    </w:p>
    <w:p w14:paraId="6BB11CBA" w14:textId="484CBA27" w:rsidR="00B8493C" w:rsidRPr="00B8493C" w:rsidRDefault="001300C7" w:rsidP="001300C7">
      <w:pPr>
        <w:tabs>
          <w:tab w:val="left" w:pos="567"/>
          <w:tab w:val="left" w:pos="993"/>
        </w:tabs>
        <w:spacing w:after="0" w:line="240" w:lineRule="auto"/>
        <w:rPr>
          <w:color w:val="auto"/>
          <w:sz w:val="24"/>
          <w:szCs w:val="24"/>
          <w:lang w:val="ro-MD"/>
        </w:rPr>
      </w:pPr>
      <w:r>
        <w:rPr>
          <w:color w:val="auto"/>
          <w:sz w:val="24"/>
          <w:szCs w:val="24"/>
          <w:lang w:val="ro-MD"/>
        </w:rPr>
        <w:tab/>
      </w:r>
      <w:r w:rsidR="00305669">
        <w:rPr>
          <w:color w:val="auto"/>
          <w:sz w:val="24"/>
          <w:szCs w:val="24"/>
          <w:lang w:val="ro-MD"/>
        </w:rPr>
        <w:t>(1)</w:t>
      </w:r>
      <w:r w:rsidR="0016754D" w:rsidRPr="0016754D">
        <w:rPr>
          <w:color w:val="auto"/>
          <w:sz w:val="24"/>
          <w:szCs w:val="24"/>
          <w:lang w:val="ro-MD"/>
        </w:rPr>
        <w:t xml:space="preserve"> </w:t>
      </w:r>
      <w:r w:rsidR="003345BF" w:rsidRPr="003345BF">
        <w:rPr>
          <w:color w:val="auto"/>
          <w:sz w:val="24"/>
          <w:szCs w:val="24"/>
          <w:lang w:val="ro-MD"/>
        </w:rPr>
        <w:t xml:space="preserve">Procedura de suspendare a autorizației se realizează în conformitate cu art. 14 din Codul aerian.  </w:t>
      </w:r>
      <w:r w:rsidR="00B8493C" w:rsidRPr="00B8493C">
        <w:rPr>
          <w:color w:val="auto"/>
          <w:sz w:val="24"/>
          <w:szCs w:val="24"/>
          <w:lang w:val="ro-MD"/>
        </w:rPr>
        <w:t xml:space="preserve">În </w:t>
      </w:r>
      <w:proofErr w:type="spellStart"/>
      <w:r w:rsidR="00B8493C" w:rsidRPr="00B8493C">
        <w:rPr>
          <w:color w:val="auto"/>
          <w:sz w:val="24"/>
          <w:szCs w:val="24"/>
          <w:lang w:val="ro-MD"/>
        </w:rPr>
        <w:t>situaţia</w:t>
      </w:r>
      <w:proofErr w:type="spellEnd"/>
      <w:r w:rsidR="00B8493C" w:rsidRPr="00B8493C">
        <w:rPr>
          <w:color w:val="auto"/>
          <w:sz w:val="24"/>
          <w:szCs w:val="24"/>
          <w:lang w:val="ro-MD"/>
        </w:rPr>
        <w:t xml:space="preserve"> în care sunt constatate </w:t>
      </w:r>
      <w:proofErr w:type="spellStart"/>
      <w:r w:rsidR="00B8493C" w:rsidRPr="00B8493C">
        <w:rPr>
          <w:color w:val="auto"/>
          <w:sz w:val="24"/>
          <w:szCs w:val="24"/>
          <w:lang w:val="ro-MD"/>
        </w:rPr>
        <w:t>neconformităţi</w:t>
      </w:r>
      <w:proofErr w:type="spellEnd"/>
      <w:r w:rsidR="00B8493C" w:rsidRPr="00B8493C">
        <w:rPr>
          <w:color w:val="auto"/>
          <w:sz w:val="24"/>
          <w:szCs w:val="24"/>
          <w:lang w:val="ro-MD"/>
        </w:rPr>
        <w:t xml:space="preserve"> de nivel 1, </w:t>
      </w:r>
      <w:r w:rsidR="00330F3B">
        <w:rPr>
          <w:color w:val="auto"/>
          <w:sz w:val="24"/>
          <w:szCs w:val="24"/>
          <w:lang w:val="ro-MD"/>
        </w:rPr>
        <w:t>AAC</w:t>
      </w:r>
      <w:r w:rsidR="00B8493C" w:rsidRPr="00B8493C">
        <w:rPr>
          <w:color w:val="auto"/>
          <w:sz w:val="24"/>
          <w:szCs w:val="24"/>
          <w:lang w:val="ro-MD"/>
        </w:rPr>
        <w:t xml:space="preserve"> procedează imediat la limitarea, suspendarea sau revocarea autorizării </w:t>
      </w:r>
      <w:proofErr w:type="spellStart"/>
      <w:r w:rsidR="00B8493C" w:rsidRPr="00B8493C">
        <w:rPr>
          <w:color w:val="auto"/>
          <w:sz w:val="24"/>
          <w:szCs w:val="24"/>
          <w:lang w:val="ro-MD"/>
        </w:rPr>
        <w:t>organizaţiei</w:t>
      </w:r>
      <w:proofErr w:type="spellEnd"/>
      <w:r w:rsidR="00B8493C" w:rsidRPr="00B8493C">
        <w:rPr>
          <w:color w:val="auto"/>
          <w:sz w:val="24"/>
          <w:szCs w:val="24"/>
          <w:lang w:val="ro-MD"/>
        </w:rPr>
        <w:t xml:space="preserve"> de </w:t>
      </w:r>
      <w:proofErr w:type="spellStart"/>
      <w:r w:rsidR="00B8493C" w:rsidRPr="00B8493C">
        <w:rPr>
          <w:color w:val="auto"/>
          <w:sz w:val="24"/>
          <w:szCs w:val="24"/>
          <w:lang w:val="ro-MD"/>
        </w:rPr>
        <w:t>întreţinere</w:t>
      </w:r>
      <w:proofErr w:type="spellEnd"/>
      <w:r w:rsidR="00B8493C" w:rsidRPr="00B8493C">
        <w:rPr>
          <w:color w:val="auto"/>
          <w:sz w:val="24"/>
          <w:szCs w:val="24"/>
          <w:lang w:val="ro-MD"/>
        </w:rPr>
        <w:t xml:space="preserve">, în cazurile prevăzute de CAO.B.070, în </w:t>
      </w:r>
      <w:proofErr w:type="spellStart"/>
      <w:r w:rsidR="00B8493C" w:rsidRPr="00B8493C">
        <w:rPr>
          <w:color w:val="auto"/>
          <w:sz w:val="24"/>
          <w:szCs w:val="24"/>
          <w:lang w:val="ro-MD"/>
        </w:rPr>
        <w:t>funcţie</w:t>
      </w:r>
      <w:proofErr w:type="spellEnd"/>
      <w:r w:rsidR="00B8493C" w:rsidRPr="00B8493C">
        <w:rPr>
          <w:color w:val="auto"/>
          <w:sz w:val="24"/>
          <w:szCs w:val="24"/>
          <w:lang w:val="ro-MD"/>
        </w:rPr>
        <w:t xml:space="preserve"> de amploarea </w:t>
      </w:r>
      <w:proofErr w:type="spellStart"/>
      <w:r w:rsidR="00B8493C" w:rsidRPr="00B8493C">
        <w:rPr>
          <w:color w:val="auto"/>
          <w:sz w:val="24"/>
          <w:szCs w:val="24"/>
          <w:lang w:val="ro-MD"/>
        </w:rPr>
        <w:t>neconformităţii</w:t>
      </w:r>
      <w:proofErr w:type="spellEnd"/>
      <w:r w:rsidR="00B8493C" w:rsidRPr="00B8493C">
        <w:rPr>
          <w:color w:val="auto"/>
          <w:sz w:val="24"/>
          <w:szCs w:val="24"/>
          <w:lang w:val="ro-MD"/>
        </w:rPr>
        <w:t xml:space="preserve">. </w:t>
      </w:r>
    </w:p>
    <w:p w14:paraId="13EF4F8D" w14:textId="428E43A2" w:rsidR="00B8493C" w:rsidRPr="00B8493C" w:rsidRDefault="001300C7" w:rsidP="001300C7">
      <w:pPr>
        <w:tabs>
          <w:tab w:val="left" w:pos="567"/>
          <w:tab w:val="left" w:pos="851"/>
          <w:tab w:val="left" w:pos="993"/>
        </w:tabs>
        <w:spacing w:after="0" w:line="240" w:lineRule="auto"/>
        <w:rPr>
          <w:color w:val="auto"/>
          <w:sz w:val="24"/>
          <w:szCs w:val="24"/>
          <w:lang w:val="ro-MD"/>
        </w:rPr>
      </w:pPr>
      <w:r>
        <w:rPr>
          <w:color w:val="auto"/>
          <w:sz w:val="24"/>
          <w:szCs w:val="24"/>
          <w:lang w:val="ro-MD"/>
        </w:rPr>
        <w:tab/>
      </w:r>
      <w:r w:rsidR="00B8493C">
        <w:rPr>
          <w:color w:val="auto"/>
          <w:sz w:val="24"/>
          <w:szCs w:val="24"/>
          <w:lang w:val="ro-MD"/>
        </w:rPr>
        <w:t xml:space="preserve">(2) </w:t>
      </w:r>
      <w:proofErr w:type="spellStart"/>
      <w:r w:rsidR="00B8493C" w:rsidRPr="00B8493C">
        <w:rPr>
          <w:color w:val="auto"/>
          <w:sz w:val="24"/>
          <w:szCs w:val="24"/>
          <w:lang w:val="ro-MD"/>
        </w:rPr>
        <w:t>Neconformităţile</w:t>
      </w:r>
      <w:proofErr w:type="spellEnd"/>
      <w:r w:rsidR="00B8493C" w:rsidRPr="00B8493C">
        <w:rPr>
          <w:color w:val="auto"/>
          <w:sz w:val="24"/>
          <w:szCs w:val="24"/>
          <w:lang w:val="ro-MD"/>
        </w:rPr>
        <w:t xml:space="preserve"> constatate </w:t>
      </w:r>
      <w:proofErr w:type="spellStart"/>
      <w:r w:rsidR="00B8493C" w:rsidRPr="00B8493C">
        <w:rPr>
          <w:color w:val="auto"/>
          <w:sz w:val="24"/>
          <w:szCs w:val="24"/>
          <w:lang w:val="ro-MD"/>
        </w:rPr>
        <w:t>şi</w:t>
      </w:r>
      <w:proofErr w:type="spellEnd"/>
      <w:r w:rsidR="00B8493C" w:rsidRPr="00B8493C">
        <w:rPr>
          <w:color w:val="auto"/>
          <w:sz w:val="24"/>
          <w:szCs w:val="24"/>
          <w:lang w:val="ro-MD"/>
        </w:rPr>
        <w:t xml:space="preserve"> decizia </w:t>
      </w:r>
      <w:r w:rsidR="00330F3B">
        <w:rPr>
          <w:color w:val="auto"/>
          <w:sz w:val="24"/>
          <w:szCs w:val="24"/>
          <w:lang w:val="ro-MD"/>
        </w:rPr>
        <w:t>AAC</w:t>
      </w:r>
      <w:r w:rsidR="00B8493C" w:rsidRPr="00B8493C">
        <w:rPr>
          <w:color w:val="auto"/>
          <w:sz w:val="24"/>
          <w:szCs w:val="24"/>
          <w:lang w:val="ro-MD"/>
        </w:rPr>
        <w:t xml:space="preserve"> sunt comunicate în cadrul ședinței de închidere a auditului. În urma suspendării autorizării încetează </w:t>
      </w:r>
      <w:proofErr w:type="spellStart"/>
      <w:r w:rsidR="00B8493C" w:rsidRPr="00B8493C">
        <w:rPr>
          <w:color w:val="auto"/>
          <w:sz w:val="24"/>
          <w:szCs w:val="24"/>
          <w:lang w:val="ro-MD"/>
        </w:rPr>
        <w:t>parţial</w:t>
      </w:r>
      <w:proofErr w:type="spellEnd"/>
      <w:r w:rsidR="00B8493C" w:rsidRPr="00B8493C">
        <w:rPr>
          <w:color w:val="auto"/>
          <w:sz w:val="24"/>
          <w:szCs w:val="24"/>
          <w:lang w:val="ro-MD"/>
        </w:rPr>
        <w:t xml:space="preserve"> sau în totalitate, pentru o perioadă de timp stabilită de </w:t>
      </w:r>
      <w:r w:rsidR="00330F3B">
        <w:rPr>
          <w:color w:val="auto"/>
          <w:sz w:val="24"/>
          <w:szCs w:val="24"/>
          <w:lang w:val="ro-MD"/>
        </w:rPr>
        <w:t>AAC</w:t>
      </w:r>
      <w:r w:rsidR="00B8493C" w:rsidRPr="00B8493C">
        <w:rPr>
          <w:color w:val="auto"/>
          <w:sz w:val="24"/>
          <w:szCs w:val="24"/>
          <w:lang w:val="ro-MD"/>
        </w:rPr>
        <w:t xml:space="preserve">, dreptul </w:t>
      </w:r>
      <w:proofErr w:type="spellStart"/>
      <w:r w:rsidR="00B8493C" w:rsidRPr="00B8493C">
        <w:rPr>
          <w:color w:val="auto"/>
          <w:sz w:val="24"/>
          <w:szCs w:val="24"/>
          <w:lang w:val="ro-MD"/>
        </w:rPr>
        <w:t>organizaţiei</w:t>
      </w:r>
      <w:proofErr w:type="spellEnd"/>
      <w:r w:rsidR="00B8493C" w:rsidRPr="00B8493C">
        <w:rPr>
          <w:color w:val="auto"/>
          <w:sz w:val="24"/>
          <w:szCs w:val="24"/>
          <w:lang w:val="ro-MD"/>
        </w:rPr>
        <w:t xml:space="preserve"> de a exercita privilegiile prevăzute în domeniul de autorizare. </w:t>
      </w:r>
    </w:p>
    <w:p w14:paraId="47512A96" w14:textId="05B39E29" w:rsidR="00740D28" w:rsidRPr="009967D2" w:rsidRDefault="00B8493C" w:rsidP="00540E27">
      <w:pPr>
        <w:tabs>
          <w:tab w:val="left" w:pos="851"/>
          <w:tab w:val="left" w:pos="993"/>
        </w:tabs>
        <w:spacing w:after="0" w:line="240" w:lineRule="auto"/>
        <w:rPr>
          <w:i/>
          <w:iCs/>
          <w:color w:val="auto"/>
          <w:sz w:val="24"/>
          <w:szCs w:val="24"/>
          <w:lang w:val="ro-MD"/>
        </w:rPr>
      </w:pPr>
      <w:r w:rsidRPr="009967D2">
        <w:rPr>
          <w:b/>
          <w:bCs/>
          <w:i/>
          <w:iCs/>
          <w:color w:val="auto"/>
          <w:sz w:val="24"/>
          <w:szCs w:val="24"/>
          <w:lang w:val="ro-MD"/>
        </w:rPr>
        <w:t>Notă:</w:t>
      </w:r>
      <w:r w:rsidRPr="009967D2">
        <w:rPr>
          <w:i/>
          <w:iCs/>
          <w:color w:val="auto"/>
          <w:sz w:val="24"/>
          <w:szCs w:val="24"/>
          <w:lang w:val="ro-MD"/>
        </w:rPr>
        <w:t xml:space="preserve"> procesul de suspendare se inițiază de către </w:t>
      </w:r>
      <w:r w:rsidR="00330F3B" w:rsidRPr="009967D2">
        <w:rPr>
          <w:i/>
          <w:iCs/>
          <w:color w:val="auto"/>
          <w:sz w:val="24"/>
          <w:szCs w:val="24"/>
          <w:lang w:val="ro-MD"/>
        </w:rPr>
        <w:t>AAC</w:t>
      </w:r>
      <w:r w:rsidRPr="009967D2">
        <w:rPr>
          <w:i/>
          <w:iCs/>
          <w:color w:val="auto"/>
          <w:sz w:val="24"/>
          <w:szCs w:val="24"/>
          <w:lang w:val="ro-MD"/>
        </w:rPr>
        <w:t>, la identificarea unei neconformități de nivel</w:t>
      </w:r>
      <w:r w:rsidR="00E804AD">
        <w:rPr>
          <w:i/>
          <w:iCs/>
          <w:color w:val="auto"/>
          <w:sz w:val="24"/>
          <w:szCs w:val="24"/>
          <w:lang w:val="ro-MD"/>
        </w:rPr>
        <w:t xml:space="preserve"> </w:t>
      </w:r>
      <w:r w:rsidR="00E804AD">
        <w:rPr>
          <w:b/>
          <w:bCs/>
          <w:i/>
          <w:iCs/>
          <w:color w:val="auto"/>
          <w:sz w:val="24"/>
          <w:szCs w:val="24"/>
          <w:lang w:val="ro-MD"/>
        </w:rPr>
        <w:t>1</w:t>
      </w:r>
      <w:r w:rsidRPr="009967D2">
        <w:rPr>
          <w:i/>
          <w:iCs/>
          <w:color w:val="auto"/>
          <w:sz w:val="24"/>
          <w:szCs w:val="24"/>
          <w:lang w:val="ro-MD"/>
        </w:rPr>
        <w:t xml:space="preserve">, sau organizația nu a rectificat neconformitățile de nivel </w:t>
      </w:r>
      <w:r w:rsidRPr="00E804AD">
        <w:rPr>
          <w:b/>
          <w:bCs/>
          <w:i/>
          <w:iCs/>
          <w:color w:val="auto"/>
          <w:sz w:val="24"/>
          <w:szCs w:val="24"/>
          <w:lang w:val="ro-MD"/>
        </w:rPr>
        <w:t>2</w:t>
      </w:r>
      <w:r w:rsidRPr="009967D2">
        <w:rPr>
          <w:i/>
          <w:iCs/>
          <w:color w:val="auto"/>
          <w:sz w:val="24"/>
          <w:szCs w:val="24"/>
          <w:lang w:val="ro-MD"/>
        </w:rPr>
        <w:t xml:space="preserve"> </w:t>
      </w:r>
      <w:r w:rsidR="00E804AD">
        <w:rPr>
          <w:i/>
          <w:iCs/>
          <w:color w:val="auto"/>
          <w:sz w:val="24"/>
          <w:szCs w:val="24"/>
          <w:lang w:val="ro-MD"/>
        </w:rPr>
        <w:t>în</w:t>
      </w:r>
      <w:r w:rsidRPr="009967D2">
        <w:rPr>
          <w:i/>
          <w:iCs/>
          <w:color w:val="auto"/>
          <w:sz w:val="24"/>
          <w:szCs w:val="24"/>
          <w:lang w:val="ro-MD"/>
        </w:rPr>
        <w:t xml:space="preserve"> termenul acceptat de </w:t>
      </w:r>
      <w:r w:rsidR="00330F3B" w:rsidRPr="009967D2">
        <w:rPr>
          <w:i/>
          <w:iCs/>
          <w:color w:val="auto"/>
          <w:sz w:val="24"/>
          <w:szCs w:val="24"/>
          <w:lang w:val="ro-MD"/>
        </w:rPr>
        <w:t>AAC</w:t>
      </w:r>
      <w:r w:rsidRPr="009967D2">
        <w:rPr>
          <w:i/>
          <w:iCs/>
          <w:color w:val="auto"/>
          <w:sz w:val="24"/>
          <w:szCs w:val="24"/>
          <w:lang w:val="ro-MD"/>
        </w:rPr>
        <w:t>, etc.</w:t>
      </w:r>
    </w:p>
    <w:p w14:paraId="3E8B3C1A" w14:textId="66C5730B" w:rsidR="00B8493C" w:rsidRPr="00B8493C" w:rsidRDefault="001300C7" w:rsidP="001300C7">
      <w:pPr>
        <w:tabs>
          <w:tab w:val="left" w:pos="567"/>
          <w:tab w:val="left" w:pos="851"/>
          <w:tab w:val="left" w:pos="993"/>
        </w:tabs>
        <w:spacing w:after="0" w:line="240" w:lineRule="auto"/>
        <w:rPr>
          <w:color w:val="auto"/>
          <w:sz w:val="24"/>
          <w:szCs w:val="24"/>
          <w:lang w:val="ro-MD"/>
        </w:rPr>
      </w:pPr>
      <w:r>
        <w:rPr>
          <w:color w:val="auto"/>
          <w:sz w:val="24"/>
          <w:szCs w:val="24"/>
          <w:lang w:val="ro-MD"/>
        </w:rPr>
        <w:tab/>
      </w:r>
      <w:r w:rsidR="00B8493C">
        <w:rPr>
          <w:color w:val="auto"/>
          <w:sz w:val="24"/>
          <w:szCs w:val="24"/>
          <w:lang w:val="ro-MD"/>
        </w:rPr>
        <w:t xml:space="preserve">(3) </w:t>
      </w:r>
      <w:r w:rsidR="00330F3B">
        <w:rPr>
          <w:color w:val="auto"/>
          <w:sz w:val="24"/>
          <w:szCs w:val="24"/>
          <w:lang w:val="ro-MD"/>
        </w:rPr>
        <w:t>AAC</w:t>
      </w:r>
      <w:r w:rsidR="00B8493C" w:rsidRPr="00B8493C">
        <w:rPr>
          <w:color w:val="auto"/>
          <w:sz w:val="24"/>
          <w:szCs w:val="24"/>
          <w:lang w:val="ro-MD"/>
        </w:rPr>
        <w:t xml:space="preserve"> comunică în scris </w:t>
      </w:r>
      <w:proofErr w:type="spellStart"/>
      <w:r w:rsidR="00B8493C" w:rsidRPr="00B8493C">
        <w:rPr>
          <w:color w:val="auto"/>
          <w:sz w:val="24"/>
          <w:szCs w:val="24"/>
          <w:lang w:val="ro-MD"/>
        </w:rPr>
        <w:t>organizaţiei</w:t>
      </w:r>
      <w:proofErr w:type="spellEnd"/>
      <w:r w:rsidR="00B8493C" w:rsidRPr="00B8493C">
        <w:rPr>
          <w:color w:val="auto"/>
          <w:sz w:val="24"/>
          <w:szCs w:val="24"/>
          <w:lang w:val="ro-MD"/>
        </w:rPr>
        <w:t xml:space="preserve"> decizia de suspendare, motivată, în cel mai scurt timp, dar nu mai târziu de 5 zile </w:t>
      </w:r>
      <w:proofErr w:type="spellStart"/>
      <w:r w:rsidR="00B8493C" w:rsidRPr="00B8493C">
        <w:rPr>
          <w:color w:val="auto"/>
          <w:sz w:val="24"/>
          <w:szCs w:val="24"/>
          <w:lang w:val="ro-MD"/>
        </w:rPr>
        <w:t>zile</w:t>
      </w:r>
      <w:proofErr w:type="spellEnd"/>
      <w:r w:rsidR="00B8493C" w:rsidRPr="00B8493C">
        <w:rPr>
          <w:color w:val="auto"/>
          <w:sz w:val="24"/>
          <w:szCs w:val="24"/>
          <w:lang w:val="ro-MD"/>
        </w:rPr>
        <w:t xml:space="preserve"> de la data constatării </w:t>
      </w:r>
      <w:proofErr w:type="spellStart"/>
      <w:r w:rsidR="00B8493C" w:rsidRPr="00B8493C">
        <w:rPr>
          <w:color w:val="auto"/>
          <w:sz w:val="24"/>
          <w:szCs w:val="24"/>
          <w:lang w:val="ro-MD"/>
        </w:rPr>
        <w:t>neconformităţii</w:t>
      </w:r>
      <w:proofErr w:type="spellEnd"/>
      <w:r w:rsidR="00B8493C" w:rsidRPr="00B8493C">
        <w:rPr>
          <w:color w:val="auto"/>
          <w:sz w:val="24"/>
          <w:szCs w:val="24"/>
          <w:lang w:val="ro-MD"/>
        </w:rPr>
        <w:t xml:space="preserve">. Comunicarea actelor se face de către </w:t>
      </w:r>
      <w:r w:rsidR="00330F3B">
        <w:rPr>
          <w:color w:val="auto"/>
          <w:sz w:val="24"/>
          <w:szCs w:val="24"/>
          <w:lang w:val="ro-MD"/>
        </w:rPr>
        <w:t>AAC</w:t>
      </w:r>
      <w:r w:rsidR="00B8493C" w:rsidRPr="00B8493C">
        <w:rPr>
          <w:color w:val="auto"/>
          <w:sz w:val="24"/>
          <w:szCs w:val="24"/>
          <w:lang w:val="ro-MD"/>
        </w:rPr>
        <w:t xml:space="preserve"> la locul indicat de </w:t>
      </w:r>
      <w:proofErr w:type="spellStart"/>
      <w:r w:rsidR="00B8493C" w:rsidRPr="00B8493C">
        <w:rPr>
          <w:color w:val="auto"/>
          <w:sz w:val="24"/>
          <w:szCs w:val="24"/>
          <w:lang w:val="ro-MD"/>
        </w:rPr>
        <w:t>organizaţie</w:t>
      </w:r>
      <w:proofErr w:type="spellEnd"/>
      <w:r w:rsidR="00B8493C" w:rsidRPr="00B8493C">
        <w:rPr>
          <w:color w:val="auto"/>
          <w:sz w:val="24"/>
          <w:szCs w:val="24"/>
          <w:lang w:val="ro-MD"/>
        </w:rPr>
        <w:t xml:space="preserve"> (sediu, adresă e-mail etc), prin intermediul unuia dintre următoarele </w:t>
      </w:r>
      <w:proofErr w:type="spellStart"/>
      <w:r w:rsidR="00B8493C" w:rsidRPr="00B8493C">
        <w:rPr>
          <w:color w:val="auto"/>
          <w:sz w:val="24"/>
          <w:szCs w:val="24"/>
          <w:lang w:val="ro-MD"/>
        </w:rPr>
        <w:t>mijlloace</w:t>
      </w:r>
      <w:proofErr w:type="spellEnd"/>
      <w:r w:rsidR="00B8493C" w:rsidRPr="00B8493C">
        <w:rPr>
          <w:color w:val="auto"/>
          <w:sz w:val="24"/>
          <w:szCs w:val="24"/>
          <w:lang w:val="ro-MD"/>
        </w:rPr>
        <w:t>: servicii poștale, e-mail</w:t>
      </w:r>
      <w:r w:rsidR="00E804AD">
        <w:rPr>
          <w:color w:val="auto"/>
          <w:sz w:val="24"/>
          <w:szCs w:val="24"/>
          <w:lang w:val="ro-MD"/>
        </w:rPr>
        <w:t>.</w:t>
      </w:r>
      <w:r w:rsidR="00B8493C" w:rsidRPr="00B8493C">
        <w:rPr>
          <w:color w:val="auto"/>
          <w:sz w:val="24"/>
          <w:szCs w:val="24"/>
          <w:lang w:val="ro-MD"/>
        </w:rPr>
        <w:t xml:space="preserve"> </w:t>
      </w:r>
    </w:p>
    <w:p w14:paraId="17D88D23" w14:textId="3FDB5AFE" w:rsidR="00B8493C" w:rsidRPr="00B8493C" w:rsidRDefault="001300C7" w:rsidP="001300C7">
      <w:pPr>
        <w:tabs>
          <w:tab w:val="left" w:pos="567"/>
          <w:tab w:val="left" w:pos="851"/>
          <w:tab w:val="left" w:pos="993"/>
        </w:tabs>
        <w:spacing w:after="0" w:line="240" w:lineRule="auto"/>
        <w:rPr>
          <w:color w:val="auto"/>
          <w:sz w:val="24"/>
          <w:szCs w:val="24"/>
          <w:lang w:val="ro-MD"/>
        </w:rPr>
      </w:pPr>
      <w:r>
        <w:rPr>
          <w:color w:val="auto"/>
          <w:sz w:val="24"/>
          <w:szCs w:val="24"/>
          <w:lang w:val="ro-MD"/>
        </w:rPr>
        <w:tab/>
      </w:r>
      <w:r w:rsidR="00B8493C" w:rsidRPr="00B8493C">
        <w:rPr>
          <w:color w:val="auto"/>
          <w:sz w:val="24"/>
          <w:szCs w:val="24"/>
          <w:lang w:val="ro-MD"/>
        </w:rPr>
        <w:t xml:space="preserve">(4) Titularul are </w:t>
      </w:r>
      <w:proofErr w:type="spellStart"/>
      <w:r w:rsidR="00B8493C" w:rsidRPr="00B8493C">
        <w:rPr>
          <w:color w:val="auto"/>
          <w:sz w:val="24"/>
          <w:szCs w:val="24"/>
          <w:lang w:val="ro-MD"/>
        </w:rPr>
        <w:t>obligaţia</w:t>
      </w:r>
      <w:proofErr w:type="spellEnd"/>
      <w:r w:rsidR="00B8493C" w:rsidRPr="00B8493C">
        <w:rPr>
          <w:color w:val="auto"/>
          <w:sz w:val="24"/>
          <w:szCs w:val="24"/>
          <w:lang w:val="ro-MD"/>
        </w:rPr>
        <w:t xml:space="preserve"> de a înceta imediat efectuarea </w:t>
      </w:r>
      <w:proofErr w:type="spellStart"/>
      <w:r w:rsidR="00B8493C" w:rsidRPr="00B8493C">
        <w:rPr>
          <w:color w:val="auto"/>
          <w:sz w:val="24"/>
          <w:szCs w:val="24"/>
          <w:lang w:val="ro-MD"/>
        </w:rPr>
        <w:t>activităţilor</w:t>
      </w:r>
      <w:proofErr w:type="spellEnd"/>
      <w:r w:rsidR="00B8493C" w:rsidRPr="00B8493C">
        <w:rPr>
          <w:color w:val="auto"/>
          <w:sz w:val="24"/>
          <w:szCs w:val="24"/>
          <w:lang w:val="ro-MD"/>
        </w:rPr>
        <w:t xml:space="preserve"> care intră sub </w:t>
      </w:r>
      <w:proofErr w:type="spellStart"/>
      <w:r w:rsidR="00B8493C" w:rsidRPr="00B8493C">
        <w:rPr>
          <w:color w:val="auto"/>
          <w:sz w:val="24"/>
          <w:szCs w:val="24"/>
          <w:lang w:val="ro-MD"/>
        </w:rPr>
        <w:t>incidenţa</w:t>
      </w:r>
      <w:proofErr w:type="spellEnd"/>
      <w:r w:rsidR="00B8493C" w:rsidRPr="00B8493C">
        <w:rPr>
          <w:color w:val="auto"/>
          <w:sz w:val="24"/>
          <w:szCs w:val="24"/>
          <w:lang w:val="ro-MD"/>
        </w:rPr>
        <w:t xml:space="preserve"> suspendării.  </w:t>
      </w:r>
    </w:p>
    <w:p w14:paraId="46ADD1DA" w14:textId="5D3E8EA0" w:rsidR="00B8493C" w:rsidRPr="00B8493C" w:rsidRDefault="001300C7" w:rsidP="001300C7">
      <w:pPr>
        <w:tabs>
          <w:tab w:val="left" w:pos="567"/>
          <w:tab w:val="left" w:pos="851"/>
          <w:tab w:val="left" w:pos="993"/>
        </w:tabs>
        <w:spacing w:after="0" w:line="240" w:lineRule="auto"/>
        <w:rPr>
          <w:color w:val="auto"/>
          <w:sz w:val="24"/>
          <w:szCs w:val="24"/>
          <w:lang w:val="ro-MD"/>
        </w:rPr>
      </w:pPr>
      <w:r>
        <w:rPr>
          <w:color w:val="auto"/>
          <w:sz w:val="24"/>
          <w:szCs w:val="24"/>
          <w:lang w:val="ro-MD"/>
        </w:rPr>
        <w:tab/>
      </w:r>
      <w:r w:rsidR="00B8493C" w:rsidRPr="00B8493C">
        <w:rPr>
          <w:color w:val="auto"/>
          <w:sz w:val="24"/>
          <w:szCs w:val="24"/>
          <w:lang w:val="ro-MD"/>
        </w:rPr>
        <w:t xml:space="preserve">(5) Suspendarea are o durată de maxim </w:t>
      </w:r>
      <w:r w:rsidR="003345BF" w:rsidRPr="003345BF">
        <w:rPr>
          <w:b/>
          <w:bCs/>
          <w:color w:val="auto"/>
          <w:sz w:val="24"/>
          <w:szCs w:val="24"/>
          <w:lang w:val="ro-MD"/>
        </w:rPr>
        <w:t>6</w:t>
      </w:r>
      <w:r w:rsidR="00B8493C" w:rsidRPr="00B8493C">
        <w:rPr>
          <w:color w:val="auto"/>
          <w:sz w:val="24"/>
          <w:szCs w:val="24"/>
          <w:lang w:val="ro-MD"/>
        </w:rPr>
        <w:t xml:space="preserve"> luni, perioadă în care </w:t>
      </w:r>
      <w:proofErr w:type="spellStart"/>
      <w:r w:rsidR="00B8493C" w:rsidRPr="00B8493C">
        <w:rPr>
          <w:color w:val="auto"/>
          <w:sz w:val="24"/>
          <w:szCs w:val="24"/>
          <w:lang w:val="ro-MD"/>
        </w:rPr>
        <w:t>organizaţia</w:t>
      </w:r>
      <w:proofErr w:type="spellEnd"/>
      <w:r w:rsidR="00B8493C" w:rsidRPr="00B8493C">
        <w:rPr>
          <w:color w:val="auto"/>
          <w:sz w:val="24"/>
          <w:szCs w:val="24"/>
          <w:lang w:val="ro-MD"/>
        </w:rPr>
        <w:t xml:space="preserve"> trebuie să facă dovada înlăturării cauzelor care au condus la decizia de suspendare </w:t>
      </w:r>
      <w:proofErr w:type="spellStart"/>
      <w:r w:rsidR="00B8493C" w:rsidRPr="00B8493C">
        <w:rPr>
          <w:color w:val="auto"/>
          <w:sz w:val="24"/>
          <w:szCs w:val="24"/>
          <w:lang w:val="ro-MD"/>
        </w:rPr>
        <w:t>şi</w:t>
      </w:r>
      <w:proofErr w:type="spellEnd"/>
      <w:r w:rsidR="00B8493C" w:rsidRPr="00B8493C">
        <w:rPr>
          <w:color w:val="auto"/>
          <w:sz w:val="24"/>
          <w:szCs w:val="24"/>
          <w:lang w:val="ro-MD"/>
        </w:rPr>
        <w:t xml:space="preserve"> a implementării de </w:t>
      </w:r>
      <w:proofErr w:type="spellStart"/>
      <w:r w:rsidR="00B8493C" w:rsidRPr="00B8493C">
        <w:rPr>
          <w:color w:val="auto"/>
          <w:sz w:val="24"/>
          <w:szCs w:val="24"/>
          <w:lang w:val="ro-MD"/>
        </w:rPr>
        <w:t>acţiuni</w:t>
      </w:r>
      <w:proofErr w:type="spellEnd"/>
      <w:r w:rsidR="00B8493C" w:rsidRPr="00B8493C">
        <w:rPr>
          <w:color w:val="auto"/>
          <w:sz w:val="24"/>
          <w:szCs w:val="24"/>
          <w:lang w:val="ro-MD"/>
        </w:rPr>
        <w:t xml:space="preserve"> corective. </w:t>
      </w:r>
    </w:p>
    <w:p w14:paraId="7A0F28E4" w14:textId="43F26D7C" w:rsidR="00B8493C" w:rsidRPr="00B8493C" w:rsidRDefault="001300C7" w:rsidP="001300C7">
      <w:pPr>
        <w:tabs>
          <w:tab w:val="left" w:pos="567"/>
          <w:tab w:val="left" w:pos="851"/>
          <w:tab w:val="left" w:pos="993"/>
        </w:tabs>
        <w:spacing w:after="0" w:line="240" w:lineRule="auto"/>
        <w:rPr>
          <w:color w:val="auto"/>
          <w:sz w:val="24"/>
          <w:szCs w:val="24"/>
          <w:lang w:val="ro-MD"/>
        </w:rPr>
      </w:pPr>
      <w:r>
        <w:rPr>
          <w:color w:val="auto"/>
          <w:sz w:val="24"/>
          <w:szCs w:val="24"/>
          <w:lang w:val="ro-MD"/>
        </w:rPr>
        <w:tab/>
      </w:r>
      <w:r w:rsidR="00B8493C" w:rsidRPr="00B8493C">
        <w:rPr>
          <w:color w:val="auto"/>
          <w:sz w:val="24"/>
          <w:szCs w:val="24"/>
          <w:lang w:val="ro-MD"/>
        </w:rPr>
        <w:t>(</w:t>
      </w:r>
      <w:r w:rsidR="003345BF">
        <w:rPr>
          <w:color w:val="auto"/>
          <w:sz w:val="24"/>
          <w:szCs w:val="24"/>
          <w:lang w:val="ro-MD"/>
        </w:rPr>
        <w:t>6</w:t>
      </w:r>
      <w:r w:rsidR="00B8493C" w:rsidRPr="00B8493C">
        <w:rPr>
          <w:color w:val="auto"/>
          <w:sz w:val="24"/>
          <w:szCs w:val="24"/>
          <w:lang w:val="ro-MD"/>
        </w:rPr>
        <w:t xml:space="preserve">) </w:t>
      </w:r>
      <w:proofErr w:type="spellStart"/>
      <w:r w:rsidR="00B8493C" w:rsidRPr="00B8493C">
        <w:rPr>
          <w:color w:val="auto"/>
          <w:sz w:val="24"/>
          <w:szCs w:val="24"/>
          <w:lang w:val="ro-MD"/>
        </w:rPr>
        <w:t>Informaţiile</w:t>
      </w:r>
      <w:proofErr w:type="spellEnd"/>
      <w:r w:rsidR="00B8493C" w:rsidRPr="00B8493C">
        <w:rPr>
          <w:color w:val="auto"/>
          <w:sz w:val="24"/>
          <w:szCs w:val="24"/>
          <w:lang w:val="ro-MD"/>
        </w:rPr>
        <w:t xml:space="preserve"> referitoare la suspendarea autorizării se publică pe pagina de internet a </w:t>
      </w:r>
      <w:r w:rsidR="00330F3B">
        <w:rPr>
          <w:color w:val="auto"/>
          <w:sz w:val="24"/>
          <w:szCs w:val="24"/>
          <w:lang w:val="ro-MD"/>
        </w:rPr>
        <w:t>AAC</w:t>
      </w:r>
      <w:r w:rsidR="00B8493C" w:rsidRPr="00B8493C">
        <w:rPr>
          <w:color w:val="auto"/>
          <w:sz w:val="24"/>
          <w:szCs w:val="24"/>
          <w:lang w:val="ro-MD"/>
        </w:rPr>
        <w:t xml:space="preserve">, prin actualizarea Listei </w:t>
      </w:r>
      <w:proofErr w:type="spellStart"/>
      <w:r w:rsidR="00B8493C" w:rsidRPr="00B8493C">
        <w:rPr>
          <w:color w:val="auto"/>
          <w:sz w:val="24"/>
          <w:szCs w:val="24"/>
          <w:lang w:val="ro-MD"/>
        </w:rPr>
        <w:t>organizaţiilor</w:t>
      </w:r>
      <w:proofErr w:type="spellEnd"/>
      <w:r w:rsidR="00B8493C" w:rsidRPr="00B8493C">
        <w:rPr>
          <w:color w:val="auto"/>
          <w:sz w:val="24"/>
          <w:szCs w:val="24"/>
          <w:lang w:val="ro-MD"/>
        </w:rPr>
        <w:t xml:space="preserve"> autorizate Part</w:t>
      </w:r>
      <w:r w:rsidR="00740D28">
        <w:rPr>
          <w:color w:val="auto"/>
          <w:sz w:val="24"/>
          <w:szCs w:val="24"/>
          <w:lang w:val="ro-MD"/>
        </w:rPr>
        <w:t xml:space="preserve">ea </w:t>
      </w:r>
      <w:r w:rsidR="00B8493C" w:rsidRPr="00B8493C">
        <w:rPr>
          <w:color w:val="auto"/>
          <w:sz w:val="24"/>
          <w:szCs w:val="24"/>
          <w:lang w:val="ro-MD"/>
        </w:rPr>
        <w:t xml:space="preserve">CAO de către </w:t>
      </w:r>
      <w:r w:rsidR="00330F3B">
        <w:rPr>
          <w:color w:val="auto"/>
          <w:sz w:val="24"/>
          <w:szCs w:val="24"/>
          <w:lang w:val="ro-MD"/>
        </w:rPr>
        <w:t>AAC</w:t>
      </w:r>
      <w:r w:rsidR="00B8493C" w:rsidRPr="00B8493C">
        <w:rPr>
          <w:color w:val="auto"/>
          <w:sz w:val="24"/>
          <w:szCs w:val="24"/>
          <w:lang w:val="ro-MD"/>
        </w:rPr>
        <w:t xml:space="preserve">. </w:t>
      </w:r>
    </w:p>
    <w:p w14:paraId="58DB8EBF" w14:textId="465F1453" w:rsidR="00B8493C" w:rsidRPr="00B8493C" w:rsidRDefault="001300C7" w:rsidP="001300C7">
      <w:pPr>
        <w:tabs>
          <w:tab w:val="left" w:pos="567"/>
          <w:tab w:val="left" w:pos="851"/>
          <w:tab w:val="left" w:pos="993"/>
        </w:tabs>
        <w:spacing w:after="0" w:line="240" w:lineRule="auto"/>
        <w:rPr>
          <w:color w:val="auto"/>
          <w:sz w:val="24"/>
          <w:szCs w:val="24"/>
          <w:lang w:val="ro-MD"/>
        </w:rPr>
      </w:pPr>
      <w:r>
        <w:rPr>
          <w:color w:val="auto"/>
          <w:sz w:val="24"/>
          <w:szCs w:val="24"/>
          <w:lang w:val="ro-MD"/>
        </w:rPr>
        <w:tab/>
      </w:r>
      <w:r w:rsidR="00B8493C" w:rsidRPr="00B8493C">
        <w:rPr>
          <w:color w:val="auto"/>
          <w:sz w:val="24"/>
          <w:szCs w:val="24"/>
          <w:lang w:val="ro-MD"/>
        </w:rPr>
        <w:t>(</w:t>
      </w:r>
      <w:r w:rsidR="003345BF">
        <w:rPr>
          <w:color w:val="auto"/>
          <w:sz w:val="24"/>
          <w:szCs w:val="24"/>
          <w:lang w:val="ro-MD"/>
        </w:rPr>
        <w:t>7</w:t>
      </w:r>
      <w:r w:rsidR="00B8493C" w:rsidRPr="00B8493C">
        <w:rPr>
          <w:color w:val="auto"/>
          <w:sz w:val="24"/>
          <w:szCs w:val="24"/>
          <w:lang w:val="ro-MD"/>
        </w:rPr>
        <w:t xml:space="preserve">) Dacă în urma verificărilor efectuate </w:t>
      </w:r>
      <w:r w:rsidR="00330F3B">
        <w:rPr>
          <w:color w:val="auto"/>
          <w:sz w:val="24"/>
          <w:szCs w:val="24"/>
          <w:lang w:val="ro-MD"/>
        </w:rPr>
        <w:t>AAC</w:t>
      </w:r>
      <w:r w:rsidR="00B8493C" w:rsidRPr="00B8493C">
        <w:rPr>
          <w:color w:val="auto"/>
          <w:sz w:val="24"/>
          <w:szCs w:val="24"/>
          <w:lang w:val="ro-MD"/>
        </w:rPr>
        <w:t xml:space="preserve"> constată că au fost înlăturate cauzele </w:t>
      </w:r>
      <w:proofErr w:type="spellStart"/>
      <w:r w:rsidR="00B8493C" w:rsidRPr="00B8493C">
        <w:rPr>
          <w:color w:val="auto"/>
          <w:sz w:val="24"/>
          <w:szCs w:val="24"/>
          <w:lang w:val="ro-MD"/>
        </w:rPr>
        <w:t>apariţiei</w:t>
      </w:r>
      <w:proofErr w:type="spellEnd"/>
      <w:r w:rsidR="00B8493C" w:rsidRPr="00B8493C">
        <w:rPr>
          <w:color w:val="auto"/>
          <w:sz w:val="24"/>
          <w:szCs w:val="24"/>
          <w:lang w:val="ro-MD"/>
        </w:rPr>
        <w:t xml:space="preserve"> </w:t>
      </w:r>
      <w:proofErr w:type="spellStart"/>
      <w:r w:rsidR="00B8493C" w:rsidRPr="00B8493C">
        <w:rPr>
          <w:color w:val="auto"/>
          <w:sz w:val="24"/>
          <w:szCs w:val="24"/>
          <w:lang w:val="ro-MD"/>
        </w:rPr>
        <w:t>neconformităţii</w:t>
      </w:r>
      <w:proofErr w:type="spellEnd"/>
      <w:r w:rsidR="00B8493C" w:rsidRPr="00B8493C">
        <w:rPr>
          <w:color w:val="auto"/>
          <w:sz w:val="24"/>
          <w:szCs w:val="24"/>
          <w:lang w:val="ro-MD"/>
        </w:rPr>
        <w:t xml:space="preserve"> care a condus la suspendarea autorizării </w:t>
      </w:r>
      <w:proofErr w:type="spellStart"/>
      <w:r w:rsidR="00B8493C" w:rsidRPr="00B8493C">
        <w:rPr>
          <w:color w:val="auto"/>
          <w:sz w:val="24"/>
          <w:szCs w:val="24"/>
          <w:lang w:val="ro-MD"/>
        </w:rPr>
        <w:t>şi</w:t>
      </w:r>
      <w:proofErr w:type="spellEnd"/>
      <w:r w:rsidR="00B8493C" w:rsidRPr="00B8493C">
        <w:rPr>
          <w:color w:val="auto"/>
          <w:sz w:val="24"/>
          <w:szCs w:val="24"/>
          <w:lang w:val="ro-MD"/>
        </w:rPr>
        <w:t xml:space="preserve"> au fost implementate măsuri corective corespunzătoare, notifică </w:t>
      </w:r>
      <w:proofErr w:type="spellStart"/>
      <w:r w:rsidR="00B8493C" w:rsidRPr="00B8493C">
        <w:rPr>
          <w:color w:val="auto"/>
          <w:sz w:val="24"/>
          <w:szCs w:val="24"/>
          <w:lang w:val="ro-MD"/>
        </w:rPr>
        <w:t>organizaţiei</w:t>
      </w:r>
      <w:proofErr w:type="spellEnd"/>
      <w:r w:rsidR="00B8493C" w:rsidRPr="00B8493C">
        <w:rPr>
          <w:color w:val="auto"/>
          <w:sz w:val="24"/>
          <w:szCs w:val="24"/>
          <w:lang w:val="ro-MD"/>
        </w:rPr>
        <w:t xml:space="preserve"> încetarea suspendării.  </w:t>
      </w:r>
    </w:p>
    <w:p w14:paraId="2BE3F346" w14:textId="719ADDFE" w:rsidR="00B8493C" w:rsidRPr="009967D2" w:rsidRDefault="00B8493C" w:rsidP="00540E27">
      <w:pPr>
        <w:tabs>
          <w:tab w:val="left" w:pos="851"/>
          <w:tab w:val="left" w:pos="993"/>
        </w:tabs>
        <w:spacing w:after="0" w:line="240" w:lineRule="auto"/>
        <w:rPr>
          <w:i/>
          <w:iCs/>
          <w:color w:val="auto"/>
          <w:sz w:val="24"/>
          <w:szCs w:val="24"/>
          <w:lang w:val="ro-MD"/>
        </w:rPr>
      </w:pPr>
      <w:r w:rsidRPr="009967D2">
        <w:rPr>
          <w:i/>
          <w:iCs/>
          <w:color w:val="auto"/>
          <w:sz w:val="24"/>
          <w:szCs w:val="24"/>
          <w:lang w:val="ro-MD"/>
        </w:rPr>
        <w:t xml:space="preserve">În cazul în care </w:t>
      </w:r>
      <w:proofErr w:type="spellStart"/>
      <w:r w:rsidRPr="009967D2">
        <w:rPr>
          <w:i/>
          <w:iCs/>
          <w:color w:val="auto"/>
          <w:sz w:val="24"/>
          <w:szCs w:val="24"/>
          <w:lang w:val="ro-MD"/>
        </w:rPr>
        <w:t>organizaţia</w:t>
      </w:r>
      <w:proofErr w:type="spellEnd"/>
      <w:r w:rsidRPr="009967D2">
        <w:rPr>
          <w:i/>
          <w:iCs/>
          <w:color w:val="auto"/>
          <w:sz w:val="24"/>
          <w:szCs w:val="24"/>
          <w:lang w:val="ro-MD"/>
        </w:rPr>
        <w:t xml:space="preserve">, în urma evaluării proprii, constată </w:t>
      </w:r>
      <w:proofErr w:type="spellStart"/>
      <w:r w:rsidRPr="009967D2">
        <w:rPr>
          <w:i/>
          <w:iCs/>
          <w:color w:val="auto"/>
          <w:sz w:val="24"/>
          <w:szCs w:val="24"/>
          <w:lang w:val="ro-MD"/>
        </w:rPr>
        <w:t>neconformităţi</w:t>
      </w:r>
      <w:proofErr w:type="spellEnd"/>
      <w:r w:rsidRPr="009967D2">
        <w:rPr>
          <w:i/>
          <w:iCs/>
          <w:color w:val="auto"/>
          <w:sz w:val="24"/>
          <w:szCs w:val="24"/>
          <w:lang w:val="ro-MD"/>
        </w:rPr>
        <w:t xml:space="preserve"> de nivel 1 privind desfășurarea activității conform Part</w:t>
      </w:r>
      <w:r w:rsidR="00740D28" w:rsidRPr="009967D2">
        <w:rPr>
          <w:i/>
          <w:iCs/>
          <w:color w:val="auto"/>
          <w:sz w:val="24"/>
          <w:szCs w:val="24"/>
          <w:lang w:val="ro-MD"/>
        </w:rPr>
        <w:t>ea</w:t>
      </w:r>
      <w:r w:rsidRPr="009967D2">
        <w:rPr>
          <w:i/>
          <w:iCs/>
          <w:color w:val="auto"/>
          <w:sz w:val="24"/>
          <w:szCs w:val="24"/>
          <w:lang w:val="ro-MD"/>
        </w:rPr>
        <w:t xml:space="preserve"> CAO, decizia internă de încetare temporară a activității pentru care nu sunt îndeplinite prevederile de reglementare trebuie notificată la </w:t>
      </w:r>
      <w:r w:rsidR="00330F3B" w:rsidRPr="009967D2">
        <w:rPr>
          <w:i/>
          <w:iCs/>
          <w:color w:val="auto"/>
          <w:sz w:val="24"/>
          <w:szCs w:val="24"/>
          <w:lang w:val="ro-MD"/>
        </w:rPr>
        <w:t>AAC</w:t>
      </w:r>
      <w:r w:rsidRPr="009967D2">
        <w:rPr>
          <w:i/>
          <w:iCs/>
          <w:color w:val="auto"/>
          <w:sz w:val="24"/>
          <w:szCs w:val="24"/>
          <w:lang w:val="ro-MD"/>
        </w:rPr>
        <w:t xml:space="preserve"> în termen de maxim 7 zile calendaristice. Pentru a fi considerată acceptabilă, aceasta trebuie să conțină justificarea acestei decizii și informații referitoare la perioada maximă de încetare a activității (nu mai mult de 3 luni). În </w:t>
      </w:r>
      <w:proofErr w:type="spellStart"/>
      <w:r w:rsidRPr="009967D2">
        <w:rPr>
          <w:i/>
          <w:iCs/>
          <w:color w:val="auto"/>
          <w:sz w:val="24"/>
          <w:szCs w:val="24"/>
          <w:lang w:val="ro-MD"/>
        </w:rPr>
        <w:t>situaţii</w:t>
      </w:r>
      <w:proofErr w:type="spellEnd"/>
      <w:r w:rsidRPr="009967D2">
        <w:rPr>
          <w:i/>
          <w:iCs/>
          <w:color w:val="auto"/>
          <w:sz w:val="24"/>
          <w:szCs w:val="24"/>
          <w:lang w:val="ro-MD"/>
        </w:rPr>
        <w:t xml:space="preserve"> bine documentate, </w:t>
      </w:r>
      <w:proofErr w:type="spellStart"/>
      <w:r w:rsidRPr="009967D2">
        <w:rPr>
          <w:i/>
          <w:iCs/>
          <w:color w:val="auto"/>
          <w:sz w:val="24"/>
          <w:szCs w:val="24"/>
          <w:lang w:val="ro-MD"/>
        </w:rPr>
        <w:t>organizaţia</w:t>
      </w:r>
      <w:proofErr w:type="spellEnd"/>
      <w:r w:rsidRPr="009967D2">
        <w:rPr>
          <w:i/>
          <w:iCs/>
          <w:color w:val="auto"/>
          <w:sz w:val="24"/>
          <w:szCs w:val="24"/>
          <w:lang w:val="ro-MD"/>
        </w:rPr>
        <w:t xml:space="preserve"> poate solicita aprobarea </w:t>
      </w:r>
      <w:r w:rsidR="00330F3B" w:rsidRPr="009967D2">
        <w:rPr>
          <w:i/>
          <w:iCs/>
          <w:color w:val="auto"/>
          <w:sz w:val="24"/>
          <w:szCs w:val="24"/>
          <w:lang w:val="ro-MD"/>
        </w:rPr>
        <w:t>AAC</w:t>
      </w:r>
      <w:r w:rsidRPr="009967D2">
        <w:rPr>
          <w:i/>
          <w:iCs/>
          <w:color w:val="auto"/>
          <w:sz w:val="24"/>
          <w:szCs w:val="24"/>
          <w:lang w:val="ro-MD"/>
        </w:rPr>
        <w:t xml:space="preserve"> numai pentru o singură prelungire a termenului cu încă 3 luni. Înainte de reluarea activității, organizația trebuie să informeze </w:t>
      </w:r>
      <w:r w:rsidR="00330F3B" w:rsidRPr="009967D2">
        <w:rPr>
          <w:i/>
          <w:iCs/>
          <w:color w:val="auto"/>
          <w:sz w:val="24"/>
          <w:szCs w:val="24"/>
          <w:lang w:val="ro-MD"/>
        </w:rPr>
        <w:t>AAC</w:t>
      </w:r>
      <w:r w:rsidRPr="009967D2">
        <w:rPr>
          <w:i/>
          <w:iCs/>
          <w:color w:val="auto"/>
          <w:sz w:val="24"/>
          <w:szCs w:val="24"/>
          <w:lang w:val="ro-MD"/>
        </w:rPr>
        <w:t xml:space="preserve"> și să facă dovada înlăturării cauzelor care au condus la decizia de sistare a activității. În funcție de motivul, importanța și durata întreruperii, </w:t>
      </w:r>
      <w:r w:rsidR="00330F3B" w:rsidRPr="009967D2">
        <w:rPr>
          <w:i/>
          <w:iCs/>
          <w:color w:val="auto"/>
          <w:sz w:val="24"/>
          <w:szCs w:val="24"/>
          <w:lang w:val="ro-MD"/>
        </w:rPr>
        <w:t>AAC</w:t>
      </w:r>
      <w:r w:rsidRPr="009967D2">
        <w:rPr>
          <w:i/>
          <w:iCs/>
          <w:color w:val="auto"/>
          <w:sz w:val="24"/>
          <w:szCs w:val="24"/>
          <w:lang w:val="ro-MD"/>
        </w:rPr>
        <w:t xml:space="preserve"> decide dacă este necesară efectuarea unui audit de evaluare la </w:t>
      </w:r>
      <w:r w:rsidR="00BC3C84" w:rsidRPr="00BC3C84">
        <w:rPr>
          <w:bCs/>
          <w:i/>
          <w:iCs/>
          <w:color w:val="auto"/>
          <w:sz w:val="24"/>
          <w:szCs w:val="24"/>
          <w:lang w:val="ro-RO"/>
        </w:rPr>
        <w:t>unităților de lucru</w:t>
      </w:r>
      <w:r w:rsidR="00BC3C84">
        <w:rPr>
          <w:bCs/>
          <w:i/>
          <w:iCs/>
          <w:color w:val="auto"/>
          <w:sz w:val="24"/>
          <w:szCs w:val="24"/>
          <w:lang w:val="ro-RO"/>
        </w:rPr>
        <w:t xml:space="preserve"> a</w:t>
      </w:r>
      <w:r w:rsidRPr="009967D2">
        <w:rPr>
          <w:i/>
          <w:iCs/>
          <w:color w:val="auto"/>
          <w:sz w:val="24"/>
          <w:szCs w:val="24"/>
          <w:lang w:val="ro-MD"/>
        </w:rPr>
        <w:t xml:space="preserve"> organizației. </w:t>
      </w:r>
    </w:p>
    <w:p w14:paraId="6110955D" w14:textId="77777777" w:rsidR="00E86B4D" w:rsidRPr="00FE507A" w:rsidRDefault="00E86B4D" w:rsidP="00540E27">
      <w:pPr>
        <w:tabs>
          <w:tab w:val="left" w:pos="851"/>
          <w:tab w:val="left" w:pos="993"/>
        </w:tabs>
        <w:spacing w:after="0" w:line="240" w:lineRule="auto"/>
        <w:rPr>
          <w:color w:val="auto"/>
          <w:sz w:val="20"/>
          <w:szCs w:val="20"/>
          <w:lang w:val="ro-MD"/>
        </w:rPr>
      </w:pPr>
    </w:p>
    <w:p w14:paraId="1ADDF8CC" w14:textId="29D87E0C" w:rsidR="00BC415B" w:rsidRDefault="00447DD4" w:rsidP="00540E27">
      <w:pPr>
        <w:pStyle w:val="Heading1"/>
        <w:tabs>
          <w:tab w:val="left" w:pos="851"/>
        </w:tabs>
        <w:ind w:left="0"/>
        <w:rPr>
          <w:rFonts w:ascii="Times New Roman" w:hAnsi="Times New Roman"/>
          <w:sz w:val="24"/>
          <w:szCs w:val="24"/>
          <w:lang w:val="ro-MD"/>
        </w:rPr>
      </w:pPr>
      <w:bookmarkStart w:id="58" w:name="_Toc219795616"/>
      <w:r>
        <w:rPr>
          <w:rFonts w:ascii="Times New Roman" w:hAnsi="Times New Roman"/>
          <w:sz w:val="24"/>
          <w:szCs w:val="24"/>
          <w:lang w:val="ro-MD"/>
        </w:rPr>
        <w:t>5</w:t>
      </w:r>
      <w:r w:rsidR="0012756E" w:rsidRPr="00D7596C">
        <w:rPr>
          <w:rFonts w:ascii="Times New Roman" w:hAnsi="Times New Roman"/>
          <w:sz w:val="24"/>
          <w:szCs w:val="24"/>
          <w:lang w:val="ro-MD"/>
        </w:rPr>
        <w:t>.</w:t>
      </w:r>
      <w:r>
        <w:rPr>
          <w:rFonts w:ascii="Times New Roman" w:hAnsi="Times New Roman"/>
          <w:sz w:val="24"/>
          <w:szCs w:val="24"/>
          <w:lang w:val="ro-MD"/>
        </w:rPr>
        <w:t>2</w:t>
      </w:r>
      <w:r w:rsidR="0012756E" w:rsidRPr="00D7596C">
        <w:rPr>
          <w:rFonts w:ascii="Times New Roman" w:hAnsi="Times New Roman"/>
          <w:sz w:val="24"/>
          <w:szCs w:val="24"/>
          <w:lang w:val="ro-MD"/>
        </w:rPr>
        <w:t xml:space="preserve"> </w:t>
      </w:r>
      <w:r w:rsidR="00F670F8" w:rsidRPr="00F670F8">
        <w:rPr>
          <w:rFonts w:ascii="Times New Roman" w:hAnsi="Times New Roman"/>
          <w:sz w:val="24"/>
          <w:szCs w:val="24"/>
          <w:lang w:val="ro-MD"/>
        </w:rPr>
        <w:t xml:space="preserve">Limitarea autorizării de către </w:t>
      </w:r>
      <w:r w:rsidR="00330F3B">
        <w:rPr>
          <w:rFonts w:ascii="Times New Roman" w:hAnsi="Times New Roman"/>
          <w:sz w:val="24"/>
          <w:szCs w:val="24"/>
          <w:lang w:val="ro-MD"/>
        </w:rPr>
        <w:t>AAC</w:t>
      </w:r>
      <w:bookmarkEnd w:id="58"/>
      <w:r w:rsidR="00BC415B" w:rsidRPr="00D7596C">
        <w:rPr>
          <w:rFonts w:ascii="Times New Roman" w:hAnsi="Times New Roman"/>
          <w:sz w:val="24"/>
          <w:szCs w:val="24"/>
          <w:lang w:val="ro-MD"/>
        </w:rPr>
        <w:t xml:space="preserve"> </w:t>
      </w:r>
    </w:p>
    <w:p w14:paraId="56C90241" w14:textId="77777777" w:rsidR="00FE507A" w:rsidRPr="00FE507A" w:rsidRDefault="00FE507A" w:rsidP="00540E27">
      <w:pPr>
        <w:tabs>
          <w:tab w:val="left" w:pos="851"/>
        </w:tabs>
        <w:rPr>
          <w:sz w:val="20"/>
          <w:szCs w:val="20"/>
          <w:lang w:val="ro-MD"/>
        </w:rPr>
      </w:pPr>
    </w:p>
    <w:p w14:paraId="7F499E20" w14:textId="489B8BAB"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(1) </w:t>
      </w:r>
      <w:r w:rsidR="00FA422F" w:rsidRPr="00FA422F">
        <w:rPr>
          <w:color w:val="auto"/>
          <w:sz w:val="24"/>
          <w:szCs w:val="24"/>
          <w:lang w:val="ro-MD"/>
        </w:rPr>
        <w:t xml:space="preserve">Limitarea autorizării se </w:t>
      </w:r>
      <w:proofErr w:type="spellStart"/>
      <w:r w:rsidR="00FA422F" w:rsidRPr="00FA422F">
        <w:rPr>
          <w:color w:val="auto"/>
          <w:sz w:val="24"/>
          <w:szCs w:val="24"/>
          <w:lang w:val="ro-MD"/>
        </w:rPr>
        <w:t>eefctuează</w:t>
      </w:r>
      <w:proofErr w:type="spellEnd"/>
      <w:r w:rsidR="00FA422F" w:rsidRPr="00FA422F">
        <w:rPr>
          <w:color w:val="auto"/>
          <w:sz w:val="24"/>
          <w:szCs w:val="24"/>
          <w:lang w:val="ro-MD"/>
        </w:rPr>
        <w:t xml:space="preserve"> de AAC cu respectarea art. 12 din Codul aerian. </w:t>
      </w:r>
      <w:r w:rsidR="00F670F8" w:rsidRPr="00F670F8">
        <w:rPr>
          <w:color w:val="auto"/>
          <w:sz w:val="24"/>
          <w:szCs w:val="24"/>
          <w:lang w:val="ro-MD"/>
        </w:rPr>
        <w:t xml:space="preserve">Limitarea domeniului de autorizare de către </w:t>
      </w:r>
      <w:r w:rsidR="00330F3B">
        <w:rPr>
          <w:color w:val="auto"/>
          <w:sz w:val="24"/>
          <w:szCs w:val="24"/>
          <w:lang w:val="ro-MD"/>
        </w:rPr>
        <w:t>AAC</w:t>
      </w:r>
      <w:r w:rsidR="00F670F8" w:rsidRPr="00F670F8">
        <w:rPr>
          <w:color w:val="auto"/>
          <w:sz w:val="24"/>
          <w:szCs w:val="24"/>
          <w:lang w:val="ro-MD"/>
        </w:rPr>
        <w:t xml:space="preserve"> constă în eliminarea din domeniul de autorizare al organizației a unui anumit privilegiu. Limitarea poate avea ca obiect o categorie în întregime sau privilegii/task-uri descrise în CAE. </w:t>
      </w:r>
    </w:p>
    <w:p w14:paraId="42FE8F54" w14:textId="1249FEF5"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lastRenderedPageBreak/>
        <w:tab/>
      </w:r>
      <w:r w:rsidR="00F670F8" w:rsidRPr="00F670F8">
        <w:rPr>
          <w:color w:val="auto"/>
          <w:sz w:val="24"/>
          <w:szCs w:val="24"/>
          <w:lang w:val="ro-MD"/>
        </w:rPr>
        <w:t xml:space="preserve">(2) </w:t>
      </w:r>
      <w:r w:rsidR="00330F3B">
        <w:rPr>
          <w:color w:val="auto"/>
          <w:sz w:val="24"/>
          <w:szCs w:val="24"/>
          <w:lang w:val="ro-MD"/>
        </w:rPr>
        <w:t>AAC</w:t>
      </w:r>
      <w:r w:rsidR="00F670F8" w:rsidRPr="00F670F8">
        <w:rPr>
          <w:color w:val="auto"/>
          <w:sz w:val="24"/>
          <w:szCs w:val="24"/>
          <w:lang w:val="ro-MD"/>
        </w:rPr>
        <w:t xml:space="preserve"> comunică în scris </w:t>
      </w:r>
      <w:proofErr w:type="spellStart"/>
      <w:r w:rsidR="00F670F8" w:rsidRPr="00F670F8">
        <w:rPr>
          <w:color w:val="auto"/>
          <w:sz w:val="24"/>
          <w:szCs w:val="24"/>
          <w:lang w:val="ro-MD"/>
        </w:rPr>
        <w:t>organizaţiei</w:t>
      </w:r>
      <w:proofErr w:type="spellEnd"/>
      <w:r w:rsidR="00F670F8" w:rsidRPr="00F670F8">
        <w:rPr>
          <w:color w:val="auto"/>
          <w:sz w:val="24"/>
          <w:szCs w:val="24"/>
          <w:lang w:val="ro-MD"/>
        </w:rPr>
        <w:t xml:space="preserve"> decizia de limitare, motivată, în cel mai scurt timp, dar nu mai târziu de </w:t>
      </w:r>
      <w:r w:rsidR="00F670F8" w:rsidRPr="00FA422F">
        <w:rPr>
          <w:b/>
          <w:bCs/>
          <w:color w:val="auto"/>
          <w:sz w:val="24"/>
          <w:szCs w:val="24"/>
          <w:lang w:val="ro-MD"/>
        </w:rPr>
        <w:t>5</w:t>
      </w:r>
      <w:r w:rsidR="00F670F8" w:rsidRPr="00F670F8">
        <w:rPr>
          <w:color w:val="auto"/>
          <w:sz w:val="24"/>
          <w:szCs w:val="24"/>
          <w:lang w:val="ro-MD"/>
        </w:rPr>
        <w:t xml:space="preserve"> zile </w:t>
      </w:r>
      <w:proofErr w:type="spellStart"/>
      <w:r w:rsidR="00F670F8" w:rsidRPr="00F670F8">
        <w:rPr>
          <w:color w:val="auto"/>
          <w:sz w:val="24"/>
          <w:szCs w:val="24"/>
          <w:lang w:val="ro-MD"/>
        </w:rPr>
        <w:t>zile</w:t>
      </w:r>
      <w:proofErr w:type="spellEnd"/>
      <w:r w:rsidR="00F670F8" w:rsidRPr="00F670F8">
        <w:rPr>
          <w:color w:val="auto"/>
          <w:sz w:val="24"/>
          <w:szCs w:val="24"/>
          <w:lang w:val="ro-MD"/>
        </w:rPr>
        <w:t xml:space="preserve"> de la data </w:t>
      </w:r>
      <w:proofErr w:type="spellStart"/>
      <w:r w:rsidR="00F670F8" w:rsidRPr="00F670F8">
        <w:rPr>
          <w:color w:val="auto"/>
          <w:sz w:val="24"/>
          <w:szCs w:val="24"/>
          <w:lang w:val="ro-MD"/>
        </w:rPr>
        <w:t>constatatării</w:t>
      </w:r>
      <w:proofErr w:type="spellEnd"/>
      <w:r w:rsidR="00F670F8" w:rsidRPr="00F670F8">
        <w:rPr>
          <w:color w:val="auto"/>
          <w:sz w:val="24"/>
          <w:szCs w:val="24"/>
          <w:lang w:val="ro-MD"/>
        </w:rPr>
        <w:t xml:space="preserve"> </w:t>
      </w:r>
      <w:proofErr w:type="spellStart"/>
      <w:r w:rsidR="00F670F8" w:rsidRPr="00F670F8">
        <w:rPr>
          <w:color w:val="auto"/>
          <w:sz w:val="24"/>
          <w:szCs w:val="24"/>
          <w:lang w:val="ro-MD"/>
        </w:rPr>
        <w:t>neconformităţii</w:t>
      </w:r>
      <w:proofErr w:type="spellEnd"/>
      <w:r w:rsidR="00F670F8" w:rsidRPr="00F670F8">
        <w:rPr>
          <w:color w:val="auto"/>
          <w:sz w:val="24"/>
          <w:szCs w:val="24"/>
          <w:lang w:val="ro-MD"/>
        </w:rPr>
        <w:t xml:space="preserve">.  </w:t>
      </w:r>
    </w:p>
    <w:p w14:paraId="758BBEAA" w14:textId="3BC6BCB2"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(3) </w:t>
      </w:r>
      <w:proofErr w:type="spellStart"/>
      <w:r w:rsidR="00F670F8" w:rsidRPr="00F670F8">
        <w:rPr>
          <w:color w:val="auto"/>
          <w:sz w:val="24"/>
          <w:szCs w:val="24"/>
          <w:lang w:val="ro-MD"/>
        </w:rPr>
        <w:t>Organizaţia</w:t>
      </w:r>
      <w:proofErr w:type="spellEnd"/>
      <w:r w:rsidR="00F670F8" w:rsidRPr="00F670F8">
        <w:rPr>
          <w:color w:val="auto"/>
          <w:sz w:val="24"/>
          <w:szCs w:val="24"/>
          <w:lang w:val="ro-MD"/>
        </w:rPr>
        <w:t xml:space="preserve"> are </w:t>
      </w:r>
      <w:proofErr w:type="spellStart"/>
      <w:r w:rsidR="00F670F8" w:rsidRPr="00F670F8">
        <w:rPr>
          <w:color w:val="auto"/>
          <w:sz w:val="24"/>
          <w:szCs w:val="24"/>
          <w:lang w:val="ro-MD"/>
        </w:rPr>
        <w:t>obligaţia</w:t>
      </w:r>
      <w:proofErr w:type="spellEnd"/>
      <w:r w:rsidR="00F670F8" w:rsidRPr="00F670F8">
        <w:rPr>
          <w:color w:val="auto"/>
          <w:sz w:val="24"/>
          <w:szCs w:val="24"/>
          <w:lang w:val="ro-MD"/>
        </w:rPr>
        <w:t xml:space="preserve"> de a înceta imediat efectuarea </w:t>
      </w:r>
      <w:proofErr w:type="spellStart"/>
      <w:r w:rsidR="00F670F8" w:rsidRPr="00F670F8">
        <w:rPr>
          <w:color w:val="auto"/>
          <w:sz w:val="24"/>
          <w:szCs w:val="24"/>
          <w:lang w:val="ro-MD"/>
        </w:rPr>
        <w:t>activităţilor</w:t>
      </w:r>
      <w:proofErr w:type="spellEnd"/>
      <w:r w:rsidR="00F670F8" w:rsidRPr="00F670F8">
        <w:rPr>
          <w:color w:val="auto"/>
          <w:sz w:val="24"/>
          <w:szCs w:val="24"/>
          <w:lang w:val="ro-MD"/>
        </w:rPr>
        <w:t xml:space="preserve"> care intră sub </w:t>
      </w:r>
      <w:proofErr w:type="spellStart"/>
      <w:r w:rsidR="00F670F8" w:rsidRPr="00F670F8">
        <w:rPr>
          <w:color w:val="auto"/>
          <w:sz w:val="24"/>
          <w:szCs w:val="24"/>
          <w:lang w:val="ro-MD"/>
        </w:rPr>
        <w:t>incidenţa</w:t>
      </w:r>
      <w:proofErr w:type="spellEnd"/>
      <w:r w:rsidR="00F670F8" w:rsidRPr="00F670F8">
        <w:rPr>
          <w:color w:val="auto"/>
          <w:sz w:val="24"/>
          <w:szCs w:val="24"/>
          <w:lang w:val="ro-MD"/>
        </w:rPr>
        <w:t xml:space="preserve"> limitării </w:t>
      </w:r>
      <w:proofErr w:type="spellStart"/>
      <w:r w:rsidR="00F670F8" w:rsidRPr="00F670F8">
        <w:rPr>
          <w:color w:val="auto"/>
          <w:sz w:val="24"/>
          <w:szCs w:val="24"/>
          <w:lang w:val="ro-MD"/>
        </w:rPr>
        <w:t>şi</w:t>
      </w:r>
      <w:proofErr w:type="spellEnd"/>
      <w:r w:rsidR="00F670F8" w:rsidRPr="00F670F8">
        <w:rPr>
          <w:color w:val="auto"/>
          <w:sz w:val="24"/>
          <w:szCs w:val="24"/>
          <w:lang w:val="ro-MD"/>
        </w:rPr>
        <w:t xml:space="preserve"> de a amenda în mod corespunzător </w:t>
      </w:r>
      <w:proofErr w:type="spellStart"/>
      <w:r w:rsidR="00F670F8" w:rsidRPr="00F670F8">
        <w:rPr>
          <w:color w:val="auto"/>
          <w:sz w:val="24"/>
          <w:szCs w:val="24"/>
          <w:lang w:val="ro-MD"/>
        </w:rPr>
        <w:t>conţinutul</w:t>
      </w:r>
      <w:proofErr w:type="spellEnd"/>
      <w:r w:rsidR="00F670F8" w:rsidRPr="00F670F8">
        <w:rPr>
          <w:color w:val="auto"/>
          <w:sz w:val="24"/>
          <w:szCs w:val="24"/>
          <w:lang w:val="ro-MD"/>
        </w:rPr>
        <w:t xml:space="preserve"> CAE.  </w:t>
      </w:r>
    </w:p>
    <w:p w14:paraId="66EBE901" w14:textId="5241BB46"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(4) Un exemplar al CAE </w:t>
      </w:r>
      <w:proofErr w:type="spellStart"/>
      <w:r w:rsidR="00F670F8" w:rsidRPr="00F670F8">
        <w:rPr>
          <w:color w:val="auto"/>
          <w:sz w:val="24"/>
          <w:szCs w:val="24"/>
          <w:lang w:val="ro-MD"/>
        </w:rPr>
        <w:t>conţinând</w:t>
      </w:r>
      <w:proofErr w:type="spellEnd"/>
      <w:r w:rsidR="00F670F8" w:rsidRPr="00F670F8">
        <w:rPr>
          <w:color w:val="auto"/>
          <w:sz w:val="24"/>
          <w:szCs w:val="24"/>
          <w:lang w:val="ro-MD"/>
        </w:rPr>
        <w:t xml:space="preserve"> modificările rezultate în urma limitării, trebuie transmis la </w:t>
      </w:r>
      <w:r w:rsidR="00330F3B">
        <w:rPr>
          <w:color w:val="auto"/>
          <w:sz w:val="24"/>
          <w:szCs w:val="24"/>
          <w:lang w:val="ro-MD"/>
        </w:rPr>
        <w:t>AAC</w:t>
      </w:r>
      <w:r w:rsidR="00F670F8" w:rsidRPr="00F670F8">
        <w:rPr>
          <w:color w:val="auto"/>
          <w:sz w:val="24"/>
          <w:szCs w:val="24"/>
          <w:lang w:val="ro-MD"/>
        </w:rPr>
        <w:t xml:space="preserve"> în cel mult o săptămână de la data comunicării deciziei de limitare </w:t>
      </w:r>
    </w:p>
    <w:p w14:paraId="02AB1C24" w14:textId="3EBA58A0"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(5) </w:t>
      </w:r>
      <w:r w:rsidR="00330F3B">
        <w:rPr>
          <w:color w:val="auto"/>
          <w:sz w:val="24"/>
          <w:szCs w:val="24"/>
          <w:lang w:val="ro-MD"/>
        </w:rPr>
        <w:t>AAC</w:t>
      </w:r>
      <w:r w:rsidR="00F670F8" w:rsidRPr="00F670F8">
        <w:rPr>
          <w:color w:val="auto"/>
          <w:sz w:val="24"/>
          <w:szCs w:val="24"/>
          <w:lang w:val="ro-MD"/>
        </w:rPr>
        <w:t xml:space="preserve"> emite o nouă </w:t>
      </w:r>
      <w:proofErr w:type="spellStart"/>
      <w:r w:rsidR="00F670F8" w:rsidRPr="00F670F8">
        <w:rPr>
          <w:color w:val="auto"/>
          <w:sz w:val="24"/>
          <w:szCs w:val="24"/>
          <w:lang w:val="ro-MD"/>
        </w:rPr>
        <w:t>ediţie</w:t>
      </w:r>
      <w:proofErr w:type="spellEnd"/>
      <w:r w:rsidR="00F670F8" w:rsidRPr="00F670F8">
        <w:rPr>
          <w:color w:val="auto"/>
          <w:sz w:val="24"/>
          <w:szCs w:val="24"/>
          <w:lang w:val="ro-MD"/>
        </w:rPr>
        <w:t xml:space="preserve"> a </w:t>
      </w:r>
      <w:proofErr w:type="spellStart"/>
      <w:r w:rsidR="00F670F8" w:rsidRPr="00F670F8">
        <w:rPr>
          <w:color w:val="auto"/>
          <w:sz w:val="24"/>
          <w:szCs w:val="24"/>
          <w:lang w:val="ro-MD"/>
        </w:rPr>
        <w:t>autorizaţiei</w:t>
      </w:r>
      <w:proofErr w:type="spellEnd"/>
      <w:r w:rsidR="00F670F8" w:rsidRPr="00F670F8">
        <w:rPr>
          <w:color w:val="auto"/>
          <w:sz w:val="24"/>
          <w:szCs w:val="24"/>
          <w:lang w:val="ro-MD"/>
        </w:rPr>
        <w:t xml:space="preserve">. La primirea noii </w:t>
      </w:r>
      <w:proofErr w:type="spellStart"/>
      <w:r w:rsidR="00F670F8" w:rsidRPr="00F670F8">
        <w:rPr>
          <w:color w:val="auto"/>
          <w:sz w:val="24"/>
          <w:szCs w:val="24"/>
          <w:lang w:val="ro-MD"/>
        </w:rPr>
        <w:t>ediţii</w:t>
      </w:r>
      <w:proofErr w:type="spellEnd"/>
      <w:r w:rsidR="00F670F8" w:rsidRPr="00F670F8">
        <w:rPr>
          <w:color w:val="auto"/>
          <w:sz w:val="24"/>
          <w:szCs w:val="24"/>
          <w:lang w:val="ro-MD"/>
        </w:rPr>
        <w:t xml:space="preserve"> a </w:t>
      </w:r>
      <w:proofErr w:type="spellStart"/>
      <w:r w:rsidR="00F670F8" w:rsidRPr="00F670F8">
        <w:rPr>
          <w:color w:val="auto"/>
          <w:sz w:val="24"/>
          <w:szCs w:val="24"/>
          <w:lang w:val="ro-MD"/>
        </w:rPr>
        <w:t>autorizaţiei</w:t>
      </w:r>
      <w:proofErr w:type="spellEnd"/>
      <w:r w:rsidR="00F670F8" w:rsidRPr="00F670F8">
        <w:rPr>
          <w:color w:val="auto"/>
          <w:sz w:val="24"/>
          <w:szCs w:val="24"/>
          <w:lang w:val="ro-MD"/>
        </w:rPr>
        <w:t xml:space="preserve">, titularul are </w:t>
      </w:r>
      <w:proofErr w:type="spellStart"/>
      <w:r w:rsidR="00F670F8" w:rsidRPr="00F670F8">
        <w:rPr>
          <w:color w:val="auto"/>
          <w:sz w:val="24"/>
          <w:szCs w:val="24"/>
          <w:lang w:val="ro-MD"/>
        </w:rPr>
        <w:t>obligaţia</w:t>
      </w:r>
      <w:proofErr w:type="spellEnd"/>
      <w:r w:rsidR="00F670F8" w:rsidRPr="00F670F8">
        <w:rPr>
          <w:color w:val="auto"/>
          <w:sz w:val="24"/>
          <w:szCs w:val="24"/>
          <w:lang w:val="ro-MD"/>
        </w:rPr>
        <w:t xml:space="preserve"> de a returna către </w:t>
      </w:r>
      <w:r w:rsidR="00330F3B">
        <w:rPr>
          <w:color w:val="auto"/>
          <w:sz w:val="24"/>
          <w:szCs w:val="24"/>
          <w:lang w:val="ro-MD"/>
        </w:rPr>
        <w:t>AAC</w:t>
      </w:r>
      <w:r w:rsidR="00F670F8" w:rsidRPr="00F670F8">
        <w:rPr>
          <w:color w:val="auto"/>
          <w:sz w:val="24"/>
          <w:szCs w:val="24"/>
          <w:lang w:val="ro-MD"/>
        </w:rPr>
        <w:t xml:space="preserve"> exemplarul certificatului de autorizare, </w:t>
      </w:r>
      <w:proofErr w:type="spellStart"/>
      <w:r w:rsidR="00F670F8" w:rsidRPr="00F670F8">
        <w:rPr>
          <w:color w:val="auto"/>
          <w:sz w:val="24"/>
          <w:szCs w:val="24"/>
          <w:lang w:val="ro-MD"/>
        </w:rPr>
        <w:t>ediţia</w:t>
      </w:r>
      <w:proofErr w:type="spellEnd"/>
      <w:r w:rsidR="00F670F8" w:rsidRPr="00F670F8">
        <w:rPr>
          <w:color w:val="auto"/>
          <w:sz w:val="24"/>
          <w:szCs w:val="24"/>
          <w:lang w:val="ro-MD"/>
        </w:rPr>
        <w:t xml:space="preserve"> anterioară, aflat în posesia sa. </w:t>
      </w:r>
    </w:p>
    <w:p w14:paraId="509E612E" w14:textId="0DE6D70F" w:rsidR="00BC415B"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(6) </w:t>
      </w:r>
      <w:proofErr w:type="spellStart"/>
      <w:r w:rsidR="00F670F8" w:rsidRPr="00F670F8">
        <w:rPr>
          <w:color w:val="auto"/>
          <w:sz w:val="24"/>
          <w:szCs w:val="24"/>
          <w:lang w:val="ro-MD"/>
        </w:rPr>
        <w:t>Informaţiile</w:t>
      </w:r>
      <w:proofErr w:type="spellEnd"/>
      <w:r w:rsidR="00F670F8" w:rsidRPr="00F670F8">
        <w:rPr>
          <w:color w:val="auto"/>
          <w:sz w:val="24"/>
          <w:szCs w:val="24"/>
          <w:lang w:val="ro-MD"/>
        </w:rPr>
        <w:t xml:space="preserve"> referitoare la limitarea autorizării se publică pe pagina de internet a </w:t>
      </w:r>
      <w:r w:rsidR="00330F3B">
        <w:rPr>
          <w:color w:val="auto"/>
          <w:sz w:val="24"/>
          <w:szCs w:val="24"/>
          <w:lang w:val="ro-MD"/>
        </w:rPr>
        <w:t>AAC</w:t>
      </w:r>
      <w:r w:rsidR="00F670F8" w:rsidRPr="00F670F8">
        <w:rPr>
          <w:color w:val="auto"/>
          <w:sz w:val="24"/>
          <w:szCs w:val="24"/>
          <w:lang w:val="ro-MD"/>
        </w:rPr>
        <w:t xml:space="preserve">, prin actualizarea Listei </w:t>
      </w:r>
      <w:proofErr w:type="spellStart"/>
      <w:r w:rsidR="00F670F8" w:rsidRPr="00F670F8">
        <w:rPr>
          <w:color w:val="auto"/>
          <w:sz w:val="24"/>
          <w:szCs w:val="24"/>
          <w:lang w:val="ro-MD"/>
        </w:rPr>
        <w:t>organizaţiilor</w:t>
      </w:r>
      <w:proofErr w:type="spellEnd"/>
      <w:r w:rsidR="00F670F8" w:rsidRPr="00F670F8">
        <w:rPr>
          <w:color w:val="auto"/>
          <w:sz w:val="24"/>
          <w:szCs w:val="24"/>
          <w:lang w:val="ro-MD"/>
        </w:rPr>
        <w:t xml:space="preserve"> autorizate Part</w:t>
      </w:r>
      <w:r w:rsidR="00DF55F9">
        <w:rPr>
          <w:color w:val="auto"/>
          <w:sz w:val="24"/>
          <w:szCs w:val="24"/>
          <w:lang w:val="ro-MD"/>
        </w:rPr>
        <w:t xml:space="preserve">ea </w:t>
      </w:r>
      <w:r w:rsidR="00F670F8" w:rsidRPr="00F670F8">
        <w:rPr>
          <w:color w:val="auto"/>
          <w:sz w:val="24"/>
          <w:szCs w:val="24"/>
          <w:lang w:val="ro-MD"/>
        </w:rPr>
        <w:t xml:space="preserve">CAO de către </w:t>
      </w:r>
      <w:r w:rsidR="00330F3B">
        <w:rPr>
          <w:color w:val="auto"/>
          <w:sz w:val="24"/>
          <w:szCs w:val="24"/>
          <w:lang w:val="ro-MD"/>
        </w:rPr>
        <w:t>AAC</w:t>
      </w:r>
      <w:r w:rsidR="00F670F8" w:rsidRPr="00F670F8">
        <w:rPr>
          <w:color w:val="auto"/>
          <w:sz w:val="24"/>
          <w:szCs w:val="24"/>
          <w:lang w:val="ro-MD"/>
        </w:rPr>
        <w:t>.</w:t>
      </w:r>
      <w:r w:rsidR="00BC415B" w:rsidRPr="008C7B72">
        <w:rPr>
          <w:color w:val="auto"/>
          <w:sz w:val="24"/>
          <w:szCs w:val="24"/>
          <w:lang w:val="ro-MD"/>
        </w:rPr>
        <w:t xml:space="preserve"> </w:t>
      </w:r>
    </w:p>
    <w:p w14:paraId="3F78A76A" w14:textId="77777777" w:rsidR="00F670F8" w:rsidRPr="00FE507A" w:rsidRDefault="00F670F8" w:rsidP="00540E27">
      <w:pPr>
        <w:tabs>
          <w:tab w:val="left" w:pos="851"/>
          <w:tab w:val="left" w:pos="993"/>
        </w:tabs>
        <w:spacing w:after="0" w:line="240" w:lineRule="auto"/>
        <w:ind w:firstLine="0"/>
        <w:rPr>
          <w:color w:val="auto"/>
          <w:sz w:val="20"/>
          <w:szCs w:val="20"/>
          <w:lang w:val="ro-MD"/>
        </w:rPr>
      </w:pPr>
    </w:p>
    <w:p w14:paraId="313D0D33" w14:textId="1AA7B857" w:rsidR="00F670F8" w:rsidRDefault="00F670F8" w:rsidP="00540E27">
      <w:pPr>
        <w:pStyle w:val="Heading1"/>
        <w:tabs>
          <w:tab w:val="left" w:pos="851"/>
        </w:tabs>
        <w:ind w:left="0"/>
        <w:rPr>
          <w:rFonts w:ascii="Times New Roman" w:hAnsi="Times New Roman"/>
          <w:sz w:val="24"/>
          <w:szCs w:val="24"/>
          <w:lang w:val="ro-MD"/>
        </w:rPr>
      </w:pPr>
      <w:bookmarkStart w:id="59" w:name="_Toc219795617"/>
      <w:r>
        <w:rPr>
          <w:rFonts w:ascii="Times New Roman" w:hAnsi="Times New Roman"/>
          <w:sz w:val="24"/>
          <w:szCs w:val="24"/>
          <w:lang w:val="ro-MD"/>
        </w:rPr>
        <w:t>5</w:t>
      </w:r>
      <w:r w:rsidRPr="00D7596C">
        <w:rPr>
          <w:rFonts w:ascii="Times New Roman" w:hAnsi="Times New Roman"/>
          <w:sz w:val="24"/>
          <w:szCs w:val="24"/>
          <w:lang w:val="ro-MD"/>
        </w:rPr>
        <w:t>.</w:t>
      </w:r>
      <w:r w:rsidR="006646C4">
        <w:rPr>
          <w:rFonts w:ascii="Times New Roman" w:hAnsi="Times New Roman"/>
          <w:sz w:val="24"/>
          <w:szCs w:val="24"/>
          <w:lang w:val="ro-MD"/>
        </w:rPr>
        <w:t>3</w:t>
      </w:r>
      <w:r w:rsidRPr="00D7596C">
        <w:rPr>
          <w:rFonts w:ascii="Times New Roman" w:hAnsi="Times New Roman"/>
          <w:sz w:val="24"/>
          <w:szCs w:val="24"/>
          <w:lang w:val="ro-MD"/>
        </w:rPr>
        <w:t xml:space="preserve"> </w:t>
      </w:r>
      <w:r w:rsidRPr="00F670F8">
        <w:rPr>
          <w:rFonts w:ascii="Times New Roman" w:hAnsi="Times New Roman"/>
          <w:sz w:val="24"/>
          <w:szCs w:val="24"/>
          <w:lang w:val="ro-MD"/>
        </w:rPr>
        <w:t xml:space="preserve">Limitarea autorizării la solicitarea </w:t>
      </w:r>
      <w:proofErr w:type="spellStart"/>
      <w:r w:rsidRPr="00F670F8">
        <w:rPr>
          <w:rFonts w:ascii="Times New Roman" w:hAnsi="Times New Roman"/>
          <w:sz w:val="24"/>
          <w:szCs w:val="24"/>
          <w:lang w:val="ro-MD"/>
        </w:rPr>
        <w:t>organizaţiei</w:t>
      </w:r>
      <w:bookmarkEnd w:id="59"/>
      <w:proofErr w:type="spellEnd"/>
    </w:p>
    <w:p w14:paraId="213685EF" w14:textId="77777777" w:rsidR="00FE507A" w:rsidRPr="00FE507A" w:rsidRDefault="00FE507A" w:rsidP="00540E27">
      <w:pPr>
        <w:tabs>
          <w:tab w:val="left" w:pos="851"/>
        </w:tabs>
        <w:rPr>
          <w:sz w:val="20"/>
          <w:szCs w:val="20"/>
          <w:lang w:val="ro-MD"/>
        </w:rPr>
      </w:pPr>
    </w:p>
    <w:p w14:paraId="7AC5CD4F" w14:textId="6BD50142"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lang w:val="ro-MD"/>
        </w:rPr>
        <w:tab/>
      </w:r>
      <w:r w:rsidR="00F670F8" w:rsidRPr="00F670F8">
        <w:rPr>
          <w:lang w:val="ro-MD"/>
        </w:rPr>
        <w:t>(</w:t>
      </w:r>
      <w:r w:rsidR="00F670F8" w:rsidRPr="00F670F8">
        <w:rPr>
          <w:color w:val="auto"/>
          <w:sz w:val="24"/>
          <w:szCs w:val="24"/>
          <w:lang w:val="ro-MD"/>
        </w:rPr>
        <w:t xml:space="preserve">1) În cazul în care </w:t>
      </w:r>
      <w:proofErr w:type="spellStart"/>
      <w:r w:rsidR="00F670F8" w:rsidRPr="00F670F8">
        <w:rPr>
          <w:color w:val="auto"/>
          <w:sz w:val="24"/>
          <w:szCs w:val="24"/>
          <w:lang w:val="ro-MD"/>
        </w:rPr>
        <w:t>organizaţia</w:t>
      </w:r>
      <w:proofErr w:type="spellEnd"/>
      <w:r w:rsidR="00F670F8" w:rsidRPr="00F670F8">
        <w:rPr>
          <w:color w:val="auto"/>
          <w:sz w:val="24"/>
          <w:szCs w:val="24"/>
          <w:lang w:val="ro-MD"/>
        </w:rPr>
        <w:t xml:space="preserve"> solicită restrângerea domeniului de autorizare, aceasta transmite către </w:t>
      </w:r>
      <w:r w:rsidR="00330F3B">
        <w:rPr>
          <w:color w:val="auto"/>
          <w:sz w:val="24"/>
          <w:szCs w:val="24"/>
          <w:lang w:val="ro-MD"/>
        </w:rPr>
        <w:t>AAC</w:t>
      </w:r>
      <w:r w:rsidR="00F670F8" w:rsidRPr="00F670F8">
        <w:rPr>
          <w:color w:val="auto"/>
          <w:sz w:val="24"/>
          <w:szCs w:val="24"/>
          <w:lang w:val="ro-MD"/>
        </w:rPr>
        <w:t xml:space="preserve"> o cerere în acest sens, </w:t>
      </w:r>
      <w:proofErr w:type="spellStart"/>
      <w:r w:rsidR="00F670F8" w:rsidRPr="00F670F8">
        <w:rPr>
          <w:color w:val="auto"/>
          <w:sz w:val="24"/>
          <w:szCs w:val="24"/>
          <w:lang w:val="ro-MD"/>
        </w:rPr>
        <w:t>însoţită</w:t>
      </w:r>
      <w:proofErr w:type="spellEnd"/>
      <w:r w:rsidR="00F670F8" w:rsidRPr="00F670F8">
        <w:rPr>
          <w:color w:val="auto"/>
          <w:sz w:val="24"/>
          <w:szCs w:val="24"/>
          <w:lang w:val="ro-MD"/>
        </w:rPr>
        <w:t xml:space="preserve"> de amendamente ale CAE </w:t>
      </w:r>
      <w:proofErr w:type="spellStart"/>
      <w:r w:rsidR="00F670F8" w:rsidRPr="00F670F8">
        <w:rPr>
          <w:color w:val="auto"/>
          <w:sz w:val="24"/>
          <w:szCs w:val="24"/>
          <w:lang w:val="ro-MD"/>
        </w:rPr>
        <w:t>şi</w:t>
      </w:r>
      <w:proofErr w:type="spellEnd"/>
      <w:r w:rsidR="00F670F8" w:rsidRPr="00F670F8">
        <w:rPr>
          <w:color w:val="auto"/>
          <w:sz w:val="24"/>
          <w:szCs w:val="24"/>
          <w:lang w:val="ro-MD"/>
        </w:rPr>
        <w:t xml:space="preserve"> ale procedurilor referitoare la </w:t>
      </w:r>
      <w:proofErr w:type="spellStart"/>
      <w:r w:rsidR="00F670F8" w:rsidRPr="00F670F8">
        <w:rPr>
          <w:color w:val="auto"/>
          <w:sz w:val="24"/>
          <w:szCs w:val="24"/>
          <w:lang w:val="ro-MD"/>
        </w:rPr>
        <w:t>activităţile</w:t>
      </w:r>
      <w:proofErr w:type="spellEnd"/>
      <w:r w:rsidR="00F670F8" w:rsidRPr="00F670F8">
        <w:rPr>
          <w:color w:val="auto"/>
          <w:sz w:val="24"/>
          <w:szCs w:val="24"/>
          <w:lang w:val="ro-MD"/>
        </w:rPr>
        <w:t xml:space="preserve"> din domeniul de autorizare, care să reflecte modificările solicitate. </w:t>
      </w:r>
    </w:p>
    <w:p w14:paraId="0363C576" w14:textId="659E44A0"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(2) În baza acestor documente, </w:t>
      </w:r>
      <w:r w:rsidR="00330F3B">
        <w:rPr>
          <w:color w:val="auto"/>
          <w:sz w:val="24"/>
          <w:szCs w:val="24"/>
          <w:lang w:val="ro-MD"/>
        </w:rPr>
        <w:t>AAC</w:t>
      </w:r>
      <w:r w:rsidR="00F670F8" w:rsidRPr="00F670F8">
        <w:rPr>
          <w:color w:val="auto"/>
          <w:sz w:val="24"/>
          <w:szCs w:val="24"/>
          <w:lang w:val="ro-MD"/>
        </w:rPr>
        <w:t xml:space="preserve"> emite o nouă </w:t>
      </w:r>
      <w:proofErr w:type="spellStart"/>
      <w:r w:rsidR="00F670F8" w:rsidRPr="00F670F8">
        <w:rPr>
          <w:color w:val="auto"/>
          <w:sz w:val="24"/>
          <w:szCs w:val="24"/>
          <w:lang w:val="ro-MD"/>
        </w:rPr>
        <w:t>ediţie</w:t>
      </w:r>
      <w:proofErr w:type="spellEnd"/>
      <w:r w:rsidR="00F670F8" w:rsidRPr="00F670F8">
        <w:rPr>
          <w:color w:val="auto"/>
          <w:sz w:val="24"/>
          <w:szCs w:val="24"/>
          <w:lang w:val="ro-MD"/>
        </w:rPr>
        <w:t xml:space="preserve"> a </w:t>
      </w:r>
      <w:proofErr w:type="spellStart"/>
      <w:r w:rsidR="00F670F8" w:rsidRPr="00F670F8">
        <w:rPr>
          <w:color w:val="auto"/>
          <w:sz w:val="24"/>
          <w:szCs w:val="24"/>
          <w:lang w:val="ro-MD"/>
        </w:rPr>
        <w:t>autorizaţiei</w:t>
      </w:r>
      <w:proofErr w:type="spellEnd"/>
      <w:r w:rsidR="00F670F8" w:rsidRPr="00F670F8">
        <w:rPr>
          <w:color w:val="auto"/>
          <w:sz w:val="24"/>
          <w:szCs w:val="24"/>
          <w:lang w:val="ro-MD"/>
        </w:rPr>
        <w:t xml:space="preserve">, fără a mai fi necesară efectuarea unui audit în cadrul </w:t>
      </w:r>
      <w:proofErr w:type="spellStart"/>
      <w:r w:rsidR="00F670F8" w:rsidRPr="00F670F8">
        <w:rPr>
          <w:color w:val="auto"/>
          <w:sz w:val="24"/>
          <w:szCs w:val="24"/>
          <w:lang w:val="ro-MD"/>
        </w:rPr>
        <w:t>organizaţiei</w:t>
      </w:r>
      <w:proofErr w:type="spellEnd"/>
      <w:r w:rsidR="00F670F8" w:rsidRPr="00F670F8">
        <w:rPr>
          <w:color w:val="auto"/>
          <w:sz w:val="24"/>
          <w:szCs w:val="24"/>
          <w:lang w:val="ro-MD"/>
        </w:rPr>
        <w:t xml:space="preserve">. </w:t>
      </w:r>
    </w:p>
    <w:p w14:paraId="423482A3" w14:textId="03BB8D83"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(3) La primirea noii </w:t>
      </w:r>
      <w:proofErr w:type="spellStart"/>
      <w:r w:rsidR="00F670F8" w:rsidRPr="00F670F8">
        <w:rPr>
          <w:color w:val="auto"/>
          <w:sz w:val="24"/>
          <w:szCs w:val="24"/>
          <w:lang w:val="ro-MD"/>
        </w:rPr>
        <w:t>ediţii</w:t>
      </w:r>
      <w:proofErr w:type="spellEnd"/>
      <w:r w:rsidR="00F670F8" w:rsidRPr="00F670F8">
        <w:rPr>
          <w:color w:val="auto"/>
          <w:sz w:val="24"/>
          <w:szCs w:val="24"/>
          <w:lang w:val="ro-MD"/>
        </w:rPr>
        <w:t xml:space="preserve"> a </w:t>
      </w:r>
      <w:proofErr w:type="spellStart"/>
      <w:r w:rsidR="00F670F8" w:rsidRPr="00F670F8">
        <w:rPr>
          <w:color w:val="auto"/>
          <w:sz w:val="24"/>
          <w:szCs w:val="24"/>
          <w:lang w:val="ro-MD"/>
        </w:rPr>
        <w:t>autorizaţiei</w:t>
      </w:r>
      <w:proofErr w:type="spellEnd"/>
      <w:r w:rsidR="00F670F8" w:rsidRPr="00F670F8">
        <w:rPr>
          <w:color w:val="auto"/>
          <w:sz w:val="24"/>
          <w:szCs w:val="24"/>
          <w:lang w:val="ro-MD"/>
        </w:rPr>
        <w:t xml:space="preserve">, titularul are </w:t>
      </w:r>
      <w:proofErr w:type="spellStart"/>
      <w:r w:rsidR="00F670F8" w:rsidRPr="00F670F8">
        <w:rPr>
          <w:color w:val="auto"/>
          <w:sz w:val="24"/>
          <w:szCs w:val="24"/>
          <w:lang w:val="ro-MD"/>
        </w:rPr>
        <w:t>obligaţia</w:t>
      </w:r>
      <w:proofErr w:type="spellEnd"/>
      <w:r w:rsidR="00F670F8" w:rsidRPr="00F670F8">
        <w:rPr>
          <w:color w:val="auto"/>
          <w:sz w:val="24"/>
          <w:szCs w:val="24"/>
          <w:lang w:val="ro-MD"/>
        </w:rPr>
        <w:t xml:space="preserve"> de a returna către </w:t>
      </w:r>
      <w:r w:rsidR="00330F3B">
        <w:rPr>
          <w:color w:val="auto"/>
          <w:sz w:val="24"/>
          <w:szCs w:val="24"/>
          <w:lang w:val="ro-MD"/>
        </w:rPr>
        <w:t>AAC</w:t>
      </w:r>
      <w:r w:rsidR="00F670F8" w:rsidRPr="00F670F8">
        <w:rPr>
          <w:color w:val="auto"/>
          <w:sz w:val="24"/>
          <w:szCs w:val="24"/>
          <w:lang w:val="ro-MD"/>
        </w:rPr>
        <w:t xml:space="preserve"> exemplarul certificatului de autorizare original, </w:t>
      </w:r>
      <w:proofErr w:type="spellStart"/>
      <w:r w:rsidR="00F670F8" w:rsidRPr="00F670F8">
        <w:rPr>
          <w:color w:val="auto"/>
          <w:sz w:val="24"/>
          <w:szCs w:val="24"/>
          <w:lang w:val="ro-MD"/>
        </w:rPr>
        <w:t>ediţia</w:t>
      </w:r>
      <w:proofErr w:type="spellEnd"/>
      <w:r w:rsidR="00F670F8" w:rsidRPr="00F670F8">
        <w:rPr>
          <w:color w:val="auto"/>
          <w:sz w:val="24"/>
          <w:szCs w:val="24"/>
          <w:lang w:val="ro-MD"/>
        </w:rPr>
        <w:t xml:space="preserve"> anterioară, aflat în posesia sa. </w:t>
      </w:r>
    </w:p>
    <w:p w14:paraId="3AEDC390" w14:textId="4D3096D5" w:rsid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(4) </w:t>
      </w:r>
      <w:proofErr w:type="spellStart"/>
      <w:r w:rsidR="00F670F8" w:rsidRPr="00F670F8">
        <w:rPr>
          <w:color w:val="auto"/>
          <w:sz w:val="24"/>
          <w:szCs w:val="24"/>
          <w:lang w:val="ro-MD"/>
        </w:rPr>
        <w:t>Informaţiile</w:t>
      </w:r>
      <w:proofErr w:type="spellEnd"/>
      <w:r w:rsidR="00F670F8" w:rsidRPr="00F670F8">
        <w:rPr>
          <w:color w:val="auto"/>
          <w:sz w:val="24"/>
          <w:szCs w:val="24"/>
          <w:lang w:val="ro-MD"/>
        </w:rPr>
        <w:t xml:space="preserve"> referitoare la limitarea autorizării se publică pe pagina de internet a </w:t>
      </w:r>
      <w:r w:rsidR="00330F3B">
        <w:rPr>
          <w:color w:val="auto"/>
          <w:sz w:val="24"/>
          <w:szCs w:val="24"/>
          <w:lang w:val="ro-MD"/>
        </w:rPr>
        <w:t>AAC</w:t>
      </w:r>
      <w:r w:rsidR="00F670F8" w:rsidRPr="00F670F8">
        <w:rPr>
          <w:color w:val="auto"/>
          <w:sz w:val="24"/>
          <w:szCs w:val="24"/>
          <w:lang w:val="ro-MD"/>
        </w:rPr>
        <w:t xml:space="preserve">, prin actualizarea Listei </w:t>
      </w:r>
      <w:proofErr w:type="spellStart"/>
      <w:r w:rsidR="00F670F8" w:rsidRPr="00F670F8">
        <w:rPr>
          <w:color w:val="auto"/>
          <w:sz w:val="24"/>
          <w:szCs w:val="24"/>
          <w:lang w:val="ro-MD"/>
        </w:rPr>
        <w:t>organizaţiilor</w:t>
      </w:r>
      <w:proofErr w:type="spellEnd"/>
      <w:r w:rsidR="00F670F8" w:rsidRPr="00F670F8">
        <w:rPr>
          <w:color w:val="auto"/>
          <w:sz w:val="24"/>
          <w:szCs w:val="24"/>
          <w:lang w:val="ro-MD"/>
        </w:rPr>
        <w:t xml:space="preserve"> autorizate </w:t>
      </w:r>
      <w:r w:rsidR="00B1651D">
        <w:rPr>
          <w:color w:val="auto"/>
          <w:sz w:val="24"/>
          <w:szCs w:val="24"/>
          <w:lang w:val="ro-MD"/>
        </w:rPr>
        <w:t>Partea CAO</w:t>
      </w:r>
      <w:r w:rsidR="009E2439">
        <w:rPr>
          <w:color w:val="auto"/>
          <w:sz w:val="24"/>
          <w:szCs w:val="24"/>
          <w:lang w:val="ro-MD"/>
        </w:rPr>
        <w:t xml:space="preserve"> </w:t>
      </w:r>
      <w:r w:rsidR="00F670F8" w:rsidRPr="00F670F8">
        <w:rPr>
          <w:color w:val="auto"/>
          <w:sz w:val="24"/>
          <w:szCs w:val="24"/>
          <w:lang w:val="ro-MD"/>
        </w:rPr>
        <w:t xml:space="preserve">de către </w:t>
      </w:r>
      <w:r w:rsidR="00330F3B">
        <w:rPr>
          <w:color w:val="auto"/>
          <w:sz w:val="24"/>
          <w:szCs w:val="24"/>
          <w:lang w:val="ro-MD"/>
        </w:rPr>
        <w:t>AAC</w:t>
      </w:r>
      <w:r w:rsidR="00F670F8" w:rsidRPr="00F670F8">
        <w:rPr>
          <w:color w:val="auto"/>
          <w:sz w:val="24"/>
          <w:szCs w:val="24"/>
          <w:lang w:val="ro-MD"/>
        </w:rPr>
        <w:t xml:space="preserve">. </w:t>
      </w:r>
    </w:p>
    <w:p w14:paraId="0FADA296" w14:textId="77777777" w:rsidR="009E2439" w:rsidRPr="00FE507A" w:rsidRDefault="009E2439" w:rsidP="00540E27">
      <w:pPr>
        <w:tabs>
          <w:tab w:val="left" w:pos="851"/>
          <w:tab w:val="left" w:pos="993"/>
        </w:tabs>
        <w:spacing w:after="0" w:line="240" w:lineRule="auto"/>
        <w:ind w:firstLine="0"/>
        <w:rPr>
          <w:color w:val="auto"/>
          <w:sz w:val="20"/>
          <w:szCs w:val="20"/>
          <w:lang w:val="ro-MD"/>
        </w:rPr>
      </w:pPr>
    </w:p>
    <w:p w14:paraId="4E744873" w14:textId="59091EA3" w:rsidR="00F670F8" w:rsidRDefault="001859F1" w:rsidP="00540E27">
      <w:pPr>
        <w:tabs>
          <w:tab w:val="left" w:pos="851"/>
          <w:tab w:val="left" w:pos="993"/>
        </w:tabs>
        <w:spacing w:after="0" w:line="240" w:lineRule="auto"/>
        <w:ind w:firstLine="0"/>
        <w:rPr>
          <w:b/>
          <w:bCs/>
          <w:color w:val="auto"/>
          <w:sz w:val="24"/>
          <w:szCs w:val="24"/>
          <w:lang w:val="ro-MD"/>
        </w:rPr>
      </w:pPr>
      <w:r>
        <w:rPr>
          <w:b/>
          <w:bCs/>
          <w:color w:val="auto"/>
          <w:sz w:val="24"/>
          <w:szCs w:val="24"/>
          <w:lang w:val="ro-MD"/>
        </w:rPr>
        <w:t>5</w:t>
      </w:r>
      <w:r w:rsidR="00F670F8" w:rsidRPr="001859F1">
        <w:rPr>
          <w:b/>
          <w:bCs/>
          <w:color w:val="auto"/>
          <w:sz w:val="24"/>
          <w:szCs w:val="24"/>
          <w:lang w:val="ro-MD"/>
        </w:rPr>
        <w:t>.</w:t>
      </w:r>
      <w:r>
        <w:rPr>
          <w:b/>
          <w:bCs/>
          <w:color w:val="auto"/>
          <w:sz w:val="24"/>
          <w:szCs w:val="24"/>
          <w:lang w:val="ro-MD"/>
        </w:rPr>
        <w:t>4</w:t>
      </w:r>
      <w:r w:rsidR="00F670F8" w:rsidRPr="001859F1">
        <w:rPr>
          <w:b/>
          <w:bCs/>
          <w:color w:val="auto"/>
          <w:sz w:val="24"/>
          <w:szCs w:val="24"/>
          <w:lang w:val="ro-MD"/>
        </w:rPr>
        <w:t xml:space="preserve"> Revocarea autorizării  </w:t>
      </w:r>
    </w:p>
    <w:p w14:paraId="7AD67A85" w14:textId="77777777" w:rsidR="00FE507A" w:rsidRPr="00FE507A" w:rsidRDefault="00FE507A" w:rsidP="00540E27">
      <w:pPr>
        <w:tabs>
          <w:tab w:val="left" w:pos="851"/>
          <w:tab w:val="left" w:pos="993"/>
        </w:tabs>
        <w:spacing w:after="0" w:line="240" w:lineRule="auto"/>
        <w:ind w:firstLine="0"/>
        <w:rPr>
          <w:b/>
          <w:bCs/>
          <w:color w:val="auto"/>
          <w:sz w:val="20"/>
          <w:szCs w:val="20"/>
          <w:lang w:val="ro-MD"/>
        </w:rPr>
      </w:pPr>
    </w:p>
    <w:p w14:paraId="18BBD649" w14:textId="5C1744B7"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(1) În cazul în care în termenul de suspendare </w:t>
      </w:r>
      <w:proofErr w:type="spellStart"/>
      <w:r w:rsidR="00F670F8" w:rsidRPr="00F670F8">
        <w:rPr>
          <w:color w:val="auto"/>
          <w:sz w:val="24"/>
          <w:szCs w:val="24"/>
          <w:lang w:val="ro-MD"/>
        </w:rPr>
        <w:t>organizaţia</w:t>
      </w:r>
      <w:proofErr w:type="spellEnd"/>
      <w:r w:rsidR="00F670F8" w:rsidRPr="00F670F8">
        <w:rPr>
          <w:color w:val="auto"/>
          <w:sz w:val="24"/>
          <w:szCs w:val="24"/>
          <w:lang w:val="ro-MD"/>
        </w:rPr>
        <w:t xml:space="preserve"> nu a făcut dovada înlăturării cauzelor </w:t>
      </w:r>
      <w:proofErr w:type="spellStart"/>
      <w:r w:rsidR="00F670F8" w:rsidRPr="00F670F8">
        <w:rPr>
          <w:color w:val="auto"/>
          <w:sz w:val="24"/>
          <w:szCs w:val="24"/>
          <w:lang w:val="ro-MD"/>
        </w:rPr>
        <w:t>neconformităţilor</w:t>
      </w:r>
      <w:proofErr w:type="spellEnd"/>
      <w:r w:rsidR="00F670F8" w:rsidRPr="00F670F8">
        <w:rPr>
          <w:color w:val="auto"/>
          <w:sz w:val="24"/>
          <w:szCs w:val="24"/>
          <w:lang w:val="ro-MD"/>
        </w:rPr>
        <w:t xml:space="preserve"> care au condus la decizia suspendării, </w:t>
      </w:r>
      <w:r w:rsidR="00330F3B">
        <w:rPr>
          <w:color w:val="auto"/>
          <w:sz w:val="24"/>
          <w:szCs w:val="24"/>
          <w:lang w:val="ro-MD"/>
        </w:rPr>
        <w:t>AAC</w:t>
      </w:r>
      <w:r w:rsidR="00F670F8" w:rsidRPr="00F670F8">
        <w:rPr>
          <w:color w:val="auto"/>
          <w:sz w:val="24"/>
          <w:szCs w:val="24"/>
          <w:lang w:val="ro-MD"/>
        </w:rPr>
        <w:t xml:space="preserve"> revocă autorizarea.  </w:t>
      </w:r>
    </w:p>
    <w:p w14:paraId="76317FFF" w14:textId="03B40A6F"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(2) Punerea în aplicare a revocării se face prin Decizia Directorului</w:t>
      </w:r>
      <w:r w:rsidR="009E2439">
        <w:rPr>
          <w:color w:val="auto"/>
          <w:sz w:val="24"/>
          <w:szCs w:val="24"/>
          <w:lang w:val="ro-MD"/>
        </w:rPr>
        <w:t xml:space="preserve"> </w:t>
      </w:r>
      <w:r w:rsidR="00330F3B">
        <w:rPr>
          <w:color w:val="auto"/>
          <w:sz w:val="24"/>
          <w:szCs w:val="24"/>
          <w:lang w:val="ro-MD"/>
        </w:rPr>
        <w:t>AAC</w:t>
      </w:r>
      <w:r w:rsidR="00F670F8" w:rsidRPr="00F670F8">
        <w:rPr>
          <w:color w:val="auto"/>
          <w:sz w:val="24"/>
          <w:szCs w:val="24"/>
          <w:lang w:val="ro-MD"/>
        </w:rPr>
        <w:t xml:space="preserve">. În urma revocării încetează definitiv </w:t>
      </w:r>
      <w:proofErr w:type="spellStart"/>
      <w:r w:rsidR="00F670F8" w:rsidRPr="00F670F8">
        <w:rPr>
          <w:color w:val="auto"/>
          <w:sz w:val="24"/>
          <w:szCs w:val="24"/>
          <w:lang w:val="ro-MD"/>
        </w:rPr>
        <w:t>şi</w:t>
      </w:r>
      <w:proofErr w:type="spellEnd"/>
      <w:r w:rsidR="00F670F8" w:rsidRPr="00F670F8">
        <w:rPr>
          <w:color w:val="auto"/>
          <w:sz w:val="24"/>
          <w:szCs w:val="24"/>
          <w:lang w:val="ro-MD"/>
        </w:rPr>
        <w:t xml:space="preserve"> în totalitate, privilegiile prevăzute în domeniul de autorizare. </w:t>
      </w:r>
    </w:p>
    <w:p w14:paraId="64085AF6" w14:textId="2D00F1A8" w:rsidR="00F670F8" w:rsidRP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(3) Revocarea autorizării se motivează </w:t>
      </w:r>
      <w:proofErr w:type="spellStart"/>
      <w:r w:rsidR="00F670F8" w:rsidRPr="00F670F8">
        <w:rPr>
          <w:color w:val="auto"/>
          <w:sz w:val="24"/>
          <w:szCs w:val="24"/>
          <w:lang w:val="ro-MD"/>
        </w:rPr>
        <w:t>şi</w:t>
      </w:r>
      <w:proofErr w:type="spellEnd"/>
      <w:r w:rsidR="00F670F8" w:rsidRPr="00F670F8">
        <w:rPr>
          <w:color w:val="auto"/>
          <w:sz w:val="24"/>
          <w:szCs w:val="24"/>
          <w:lang w:val="ro-MD"/>
        </w:rPr>
        <w:t xml:space="preserve"> este adusă la </w:t>
      </w:r>
      <w:proofErr w:type="spellStart"/>
      <w:r w:rsidR="00F670F8" w:rsidRPr="00F670F8">
        <w:rPr>
          <w:color w:val="auto"/>
          <w:sz w:val="24"/>
          <w:szCs w:val="24"/>
          <w:lang w:val="ro-MD"/>
        </w:rPr>
        <w:t>cunoştinţă</w:t>
      </w:r>
      <w:proofErr w:type="spellEnd"/>
      <w:r w:rsidR="00F670F8" w:rsidRPr="00F670F8">
        <w:rPr>
          <w:color w:val="auto"/>
          <w:sz w:val="24"/>
          <w:szCs w:val="24"/>
          <w:lang w:val="ro-MD"/>
        </w:rPr>
        <w:t xml:space="preserve"> în scris </w:t>
      </w:r>
      <w:proofErr w:type="spellStart"/>
      <w:r w:rsidR="00F670F8" w:rsidRPr="00F670F8">
        <w:rPr>
          <w:color w:val="auto"/>
          <w:sz w:val="24"/>
          <w:szCs w:val="24"/>
          <w:lang w:val="ro-MD"/>
        </w:rPr>
        <w:t>organizaţiei</w:t>
      </w:r>
      <w:proofErr w:type="spellEnd"/>
      <w:r w:rsidR="00F670F8" w:rsidRPr="00F670F8">
        <w:rPr>
          <w:color w:val="auto"/>
          <w:sz w:val="24"/>
          <w:szCs w:val="24"/>
          <w:lang w:val="ro-MD"/>
        </w:rPr>
        <w:t xml:space="preserve">. </w:t>
      </w:r>
    </w:p>
    <w:p w14:paraId="1F693EA0" w14:textId="18438FC1" w:rsidR="00F670F8" w:rsidRDefault="001300C7" w:rsidP="001300C7">
      <w:pPr>
        <w:tabs>
          <w:tab w:val="left" w:pos="567"/>
          <w:tab w:val="left" w:pos="851"/>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(4) Titularul are </w:t>
      </w:r>
      <w:proofErr w:type="spellStart"/>
      <w:r w:rsidR="00F670F8" w:rsidRPr="00F670F8">
        <w:rPr>
          <w:color w:val="auto"/>
          <w:sz w:val="24"/>
          <w:szCs w:val="24"/>
          <w:lang w:val="ro-MD"/>
        </w:rPr>
        <w:t>obligaţia</w:t>
      </w:r>
      <w:proofErr w:type="spellEnd"/>
      <w:r w:rsidR="00F670F8" w:rsidRPr="00F670F8">
        <w:rPr>
          <w:color w:val="auto"/>
          <w:sz w:val="24"/>
          <w:szCs w:val="24"/>
          <w:lang w:val="ro-MD"/>
        </w:rPr>
        <w:t xml:space="preserve"> de a returna către </w:t>
      </w:r>
      <w:r w:rsidR="00330F3B">
        <w:rPr>
          <w:color w:val="auto"/>
          <w:sz w:val="24"/>
          <w:szCs w:val="24"/>
          <w:lang w:val="ro-MD"/>
        </w:rPr>
        <w:t>AAC</w:t>
      </w:r>
      <w:r w:rsidR="00F670F8" w:rsidRPr="00F670F8">
        <w:rPr>
          <w:color w:val="auto"/>
          <w:sz w:val="24"/>
          <w:szCs w:val="24"/>
          <w:lang w:val="ro-MD"/>
        </w:rPr>
        <w:t xml:space="preserve"> originalul certificatului de autorizare aflat în posesia sa, în termen de cel mult o săptămână de la primirea deciziei de revocare.</w:t>
      </w:r>
    </w:p>
    <w:p w14:paraId="256771F2" w14:textId="72EE8ACB" w:rsidR="00F670F8"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F670F8" w:rsidRPr="00F670F8">
        <w:rPr>
          <w:color w:val="auto"/>
          <w:sz w:val="24"/>
          <w:szCs w:val="24"/>
          <w:lang w:val="ro-MD"/>
        </w:rPr>
        <w:t xml:space="preserve">(5) În </w:t>
      </w:r>
      <w:proofErr w:type="spellStart"/>
      <w:r w:rsidR="00F670F8" w:rsidRPr="00F670F8">
        <w:rPr>
          <w:color w:val="auto"/>
          <w:sz w:val="24"/>
          <w:szCs w:val="24"/>
          <w:lang w:val="ro-MD"/>
        </w:rPr>
        <w:t>situaţia</w:t>
      </w:r>
      <w:proofErr w:type="spellEnd"/>
      <w:r w:rsidR="00F670F8" w:rsidRPr="00F670F8">
        <w:rPr>
          <w:color w:val="auto"/>
          <w:sz w:val="24"/>
          <w:szCs w:val="24"/>
          <w:lang w:val="ro-MD"/>
        </w:rPr>
        <w:t xml:space="preserve"> în care titularul căruia i-a fost revocată </w:t>
      </w:r>
      <w:proofErr w:type="spellStart"/>
      <w:r w:rsidR="00F670F8" w:rsidRPr="00F670F8">
        <w:rPr>
          <w:color w:val="auto"/>
          <w:sz w:val="24"/>
          <w:szCs w:val="24"/>
          <w:lang w:val="ro-MD"/>
        </w:rPr>
        <w:t>autorizaţia</w:t>
      </w:r>
      <w:proofErr w:type="spellEnd"/>
      <w:r w:rsidR="00F670F8" w:rsidRPr="00F670F8">
        <w:rPr>
          <w:color w:val="auto"/>
          <w:sz w:val="24"/>
          <w:szCs w:val="24"/>
          <w:lang w:val="ro-MD"/>
        </w:rPr>
        <w:t xml:space="preserve">, </w:t>
      </w:r>
      <w:proofErr w:type="spellStart"/>
      <w:r w:rsidR="00F670F8" w:rsidRPr="00F670F8">
        <w:rPr>
          <w:color w:val="auto"/>
          <w:sz w:val="24"/>
          <w:szCs w:val="24"/>
          <w:lang w:val="ro-MD"/>
        </w:rPr>
        <w:t>intenţionează</w:t>
      </w:r>
      <w:proofErr w:type="spellEnd"/>
      <w:r w:rsidR="00F670F8" w:rsidRPr="00F670F8">
        <w:rPr>
          <w:color w:val="auto"/>
          <w:sz w:val="24"/>
          <w:szCs w:val="24"/>
          <w:lang w:val="ro-MD"/>
        </w:rPr>
        <w:t xml:space="preserve"> reluarea </w:t>
      </w:r>
      <w:proofErr w:type="spellStart"/>
      <w:r w:rsidR="00F670F8" w:rsidRPr="00F670F8">
        <w:rPr>
          <w:color w:val="auto"/>
          <w:sz w:val="24"/>
          <w:szCs w:val="24"/>
          <w:lang w:val="ro-MD"/>
        </w:rPr>
        <w:t>activităţilor</w:t>
      </w:r>
      <w:proofErr w:type="spellEnd"/>
      <w:r w:rsidR="00F670F8" w:rsidRPr="00F670F8">
        <w:rPr>
          <w:color w:val="auto"/>
          <w:sz w:val="24"/>
          <w:szCs w:val="24"/>
          <w:lang w:val="ro-MD"/>
        </w:rPr>
        <w:t xml:space="preserve"> din domeniul de autorizare, acesta trebuie să depună la </w:t>
      </w:r>
      <w:r w:rsidR="00330F3B">
        <w:rPr>
          <w:color w:val="auto"/>
          <w:sz w:val="24"/>
          <w:szCs w:val="24"/>
          <w:lang w:val="ro-MD"/>
        </w:rPr>
        <w:t>AAC</w:t>
      </w:r>
      <w:r w:rsidR="00F670F8" w:rsidRPr="00F670F8">
        <w:rPr>
          <w:color w:val="auto"/>
          <w:sz w:val="24"/>
          <w:szCs w:val="24"/>
          <w:lang w:val="ro-MD"/>
        </w:rPr>
        <w:t xml:space="preserve"> o nouă cerere de autorizare, urmând a fi parcurs procesul de autorizare în conformitate cu prevederile Capitolului</w:t>
      </w:r>
      <w:r w:rsidR="009E2439">
        <w:rPr>
          <w:color w:val="auto"/>
          <w:sz w:val="24"/>
          <w:szCs w:val="24"/>
          <w:lang w:val="ro-MD"/>
        </w:rPr>
        <w:t xml:space="preserve"> 2.</w:t>
      </w:r>
    </w:p>
    <w:p w14:paraId="1BFA6CF4" w14:textId="77777777" w:rsidR="006646C4" w:rsidRPr="00FE507A" w:rsidRDefault="006646C4" w:rsidP="00540E27">
      <w:pPr>
        <w:tabs>
          <w:tab w:val="left" w:pos="851"/>
          <w:tab w:val="left" w:pos="993"/>
        </w:tabs>
        <w:spacing w:after="0" w:line="240" w:lineRule="auto"/>
        <w:ind w:firstLine="0"/>
        <w:rPr>
          <w:color w:val="auto"/>
          <w:sz w:val="20"/>
          <w:szCs w:val="20"/>
          <w:lang w:val="ro-MD"/>
        </w:rPr>
      </w:pPr>
    </w:p>
    <w:p w14:paraId="7DC2FB65" w14:textId="3B7099F5" w:rsidR="006646C4" w:rsidRDefault="006646C4" w:rsidP="00540E27">
      <w:pPr>
        <w:tabs>
          <w:tab w:val="left" w:pos="851"/>
          <w:tab w:val="left" w:pos="993"/>
        </w:tabs>
        <w:spacing w:after="0" w:line="240" w:lineRule="auto"/>
        <w:ind w:firstLine="0"/>
        <w:rPr>
          <w:b/>
          <w:color w:val="auto"/>
          <w:sz w:val="24"/>
          <w:szCs w:val="24"/>
          <w:lang w:val="ro-MD"/>
        </w:rPr>
      </w:pPr>
      <w:r w:rsidRPr="006646C4">
        <w:rPr>
          <w:b/>
          <w:color w:val="auto"/>
          <w:sz w:val="24"/>
          <w:szCs w:val="24"/>
          <w:lang w:val="ro-MD"/>
        </w:rPr>
        <w:t>5.</w:t>
      </w:r>
      <w:r w:rsidR="00ED7EAC">
        <w:rPr>
          <w:b/>
          <w:color w:val="auto"/>
          <w:sz w:val="24"/>
          <w:szCs w:val="24"/>
          <w:lang w:val="ro-MD"/>
        </w:rPr>
        <w:t>5</w:t>
      </w:r>
      <w:r w:rsidRPr="006646C4">
        <w:rPr>
          <w:b/>
          <w:color w:val="auto"/>
          <w:sz w:val="24"/>
          <w:szCs w:val="24"/>
          <w:lang w:val="ro-MD"/>
        </w:rPr>
        <w:t xml:space="preserve"> </w:t>
      </w:r>
      <w:proofErr w:type="spellStart"/>
      <w:r w:rsidRPr="006646C4">
        <w:rPr>
          <w:b/>
          <w:color w:val="auto"/>
          <w:sz w:val="24"/>
          <w:szCs w:val="24"/>
          <w:lang w:val="ro-MD"/>
        </w:rPr>
        <w:t>Renunţarea</w:t>
      </w:r>
      <w:proofErr w:type="spellEnd"/>
      <w:r w:rsidRPr="006646C4">
        <w:rPr>
          <w:b/>
          <w:color w:val="auto"/>
          <w:sz w:val="24"/>
          <w:szCs w:val="24"/>
          <w:lang w:val="ro-MD"/>
        </w:rPr>
        <w:t xml:space="preserve"> voluntară la autorizare</w:t>
      </w:r>
    </w:p>
    <w:p w14:paraId="516BEF8B" w14:textId="77777777" w:rsidR="00FE507A" w:rsidRPr="00FE507A" w:rsidRDefault="00FE507A" w:rsidP="00540E27">
      <w:pPr>
        <w:tabs>
          <w:tab w:val="left" w:pos="851"/>
          <w:tab w:val="left" w:pos="993"/>
        </w:tabs>
        <w:spacing w:after="0" w:line="240" w:lineRule="auto"/>
        <w:ind w:firstLine="0"/>
        <w:rPr>
          <w:b/>
          <w:color w:val="auto"/>
          <w:sz w:val="20"/>
          <w:szCs w:val="20"/>
          <w:lang w:val="ro-MD"/>
        </w:rPr>
      </w:pPr>
    </w:p>
    <w:p w14:paraId="72B7CA79" w14:textId="6F5E3A9A" w:rsidR="006646C4" w:rsidRPr="006646C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6646C4" w:rsidRPr="006646C4">
        <w:rPr>
          <w:color w:val="auto"/>
          <w:sz w:val="24"/>
          <w:szCs w:val="24"/>
          <w:lang w:val="ro-MD"/>
        </w:rPr>
        <w:t xml:space="preserve">(1) În cazul în care </w:t>
      </w:r>
      <w:proofErr w:type="spellStart"/>
      <w:r w:rsidR="006646C4" w:rsidRPr="006646C4">
        <w:rPr>
          <w:color w:val="auto"/>
          <w:sz w:val="24"/>
          <w:szCs w:val="24"/>
          <w:lang w:val="ro-MD"/>
        </w:rPr>
        <w:t>organizaţia</w:t>
      </w:r>
      <w:proofErr w:type="spellEnd"/>
      <w:r w:rsidR="006646C4" w:rsidRPr="006646C4">
        <w:rPr>
          <w:color w:val="auto"/>
          <w:sz w:val="24"/>
          <w:szCs w:val="24"/>
          <w:lang w:val="ro-MD"/>
        </w:rPr>
        <w:t xml:space="preserve"> solicită </w:t>
      </w:r>
      <w:proofErr w:type="spellStart"/>
      <w:r w:rsidR="006646C4" w:rsidRPr="006646C4">
        <w:rPr>
          <w:color w:val="auto"/>
          <w:sz w:val="24"/>
          <w:szCs w:val="24"/>
          <w:lang w:val="ro-MD"/>
        </w:rPr>
        <w:t>renunţarea</w:t>
      </w:r>
      <w:proofErr w:type="spellEnd"/>
      <w:r w:rsidR="006646C4" w:rsidRPr="006646C4">
        <w:rPr>
          <w:color w:val="auto"/>
          <w:sz w:val="24"/>
          <w:szCs w:val="24"/>
          <w:lang w:val="ro-MD"/>
        </w:rPr>
        <w:t xml:space="preserve"> la autorizare, aceasta transmite către </w:t>
      </w:r>
      <w:r w:rsidR="00330F3B">
        <w:rPr>
          <w:color w:val="auto"/>
          <w:sz w:val="24"/>
          <w:szCs w:val="24"/>
          <w:lang w:val="ro-MD"/>
        </w:rPr>
        <w:t>AAC</w:t>
      </w:r>
      <w:r w:rsidR="006646C4" w:rsidRPr="006646C4">
        <w:rPr>
          <w:color w:val="auto"/>
          <w:sz w:val="24"/>
          <w:szCs w:val="24"/>
          <w:lang w:val="ro-MD"/>
        </w:rPr>
        <w:t xml:space="preserve"> o notificare în acest sens. </w:t>
      </w:r>
    </w:p>
    <w:p w14:paraId="60E45047" w14:textId="05160E37" w:rsidR="006646C4" w:rsidRPr="006646C4" w:rsidRDefault="001300C7" w:rsidP="001300C7">
      <w:pPr>
        <w:tabs>
          <w:tab w:val="left" w:pos="567"/>
          <w:tab w:val="left" w:pos="993"/>
        </w:tabs>
        <w:spacing w:after="0" w:line="240" w:lineRule="auto"/>
        <w:ind w:firstLine="0"/>
        <w:rPr>
          <w:color w:val="auto"/>
          <w:sz w:val="24"/>
          <w:szCs w:val="24"/>
          <w:lang w:val="ro-MD"/>
        </w:rPr>
      </w:pPr>
      <w:r>
        <w:rPr>
          <w:color w:val="auto"/>
          <w:sz w:val="24"/>
          <w:szCs w:val="24"/>
          <w:lang w:val="ro-MD"/>
        </w:rPr>
        <w:tab/>
      </w:r>
      <w:r w:rsidR="006646C4" w:rsidRPr="006646C4">
        <w:rPr>
          <w:color w:val="auto"/>
          <w:sz w:val="24"/>
          <w:szCs w:val="24"/>
          <w:lang w:val="ro-MD"/>
        </w:rPr>
        <w:t xml:space="preserve">(2) Titularul are </w:t>
      </w:r>
      <w:proofErr w:type="spellStart"/>
      <w:r w:rsidR="006646C4" w:rsidRPr="006646C4">
        <w:rPr>
          <w:color w:val="auto"/>
          <w:sz w:val="24"/>
          <w:szCs w:val="24"/>
          <w:lang w:val="ro-MD"/>
        </w:rPr>
        <w:t>obligaţia</w:t>
      </w:r>
      <w:proofErr w:type="spellEnd"/>
      <w:r w:rsidR="006646C4" w:rsidRPr="006646C4">
        <w:rPr>
          <w:color w:val="auto"/>
          <w:sz w:val="24"/>
          <w:szCs w:val="24"/>
          <w:lang w:val="ro-MD"/>
        </w:rPr>
        <w:t xml:space="preserve"> de a returna către </w:t>
      </w:r>
      <w:r w:rsidR="00330F3B">
        <w:rPr>
          <w:color w:val="auto"/>
          <w:sz w:val="24"/>
          <w:szCs w:val="24"/>
          <w:lang w:val="ro-MD"/>
        </w:rPr>
        <w:t>AAC</w:t>
      </w:r>
      <w:r w:rsidR="006646C4" w:rsidRPr="006646C4">
        <w:rPr>
          <w:color w:val="auto"/>
          <w:sz w:val="24"/>
          <w:szCs w:val="24"/>
          <w:lang w:val="ro-MD"/>
        </w:rPr>
        <w:t xml:space="preserve"> exemplarul certificatului de autorizare original, </w:t>
      </w:r>
      <w:proofErr w:type="spellStart"/>
      <w:r w:rsidR="006646C4" w:rsidRPr="006646C4">
        <w:rPr>
          <w:color w:val="auto"/>
          <w:sz w:val="24"/>
          <w:szCs w:val="24"/>
          <w:lang w:val="ro-MD"/>
        </w:rPr>
        <w:t>ediţia</w:t>
      </w:r>
      <w:proofErr w:type="spellEnd"/>
      <w:r w:rsidR="006646C4" w:rsidRPr="006646C4">
        <w:rPr>
          <w:color w:val="auto"/>
          <w:sz w:val="24"/>
          <w:szCs w:val="24"/>
          <w:lang w:val="ro-MD"/>
        </w:rPr>
        <w:t xml:space="preserve"> anterioară, aflat în posesia sa, în termen de </w:t>
      </w:r>
      <w:r w:rsidR="009E2439">
        <w:rPr>
          <w:color w:val="auto"/>
          <w:sz w:val="24"/>
          <w:szCs w:val="24"/>
          <w:lang w:val="ro-MD"/>
        </w:rPr>
        <w:t xml:space="preserve">maximum </w:t>
      </w:r>
      <w:r w:rsidR="006646C4" w:rsidRPr="006646C4">
        <w:rPr>
          <w:color w:val="auto"/>
          <w:sz w:val="24"/>
          <w:szCs w:val="24"/>
          <w:lang w:val="ro-MD"/>
        </w:rPr>
        <w:t xml:space="preserve">o săptămână de la data încetării </w:t>
      </w:r>
      <w:proofErr w:type="spellStart"/>
      <w:r w:rsidR="006646C4" w:rsidRPr="006646C4">
        <w:rPr>
          <w:color w:val="auto"/>
          <w:sz w:val="24"/>
          <w:szCs w:val="24"/>
          <w:lang w:val="ro-MD"/>
        </w:rPr>
        <w:t>activităţilor</w:t>
      </w:r>
      <w:proofErr w:type="spellEnd"/>
      <w:r w:rsidR="006646C4" w:rsidRPr="006646C4">
        <w:rPr>
          <w:color w:val="auto"/>
          <w:sz w:val="24"/>
          <w:szCs w:val="24"/>
          <w:lang w:val="ro-MD"/>
        </w:rPr>
        <w:t>.</w:t>
      </w:r>
    </w:p>
    <w:p w14:paraId="0807CB7C" w14:textId="77777777" w:rsidR="006646C4" w:rsidRDefault="006646C4" w:rsidP="00540E27">
      <w:pPr>
        <w:tabs>
          <w:tab w:val="left" w:pos="851"/>
          <w:tab w:val="left" w:pos="993"/>
        </w:tabs>
        <w:spacing w:after="0" w:line="240" w:lineRule="auto"/>
        <w:ind w:firstLine="0"/>
        <w:rPr>
          <w:b/>
          <w:color w:val="auto"/>
          <w:sz w:val="20"/>
          <w:szCs w:val="20"/>
          <w:lang w:val="ro-MD"/>
        </w:rPr>
      </w:pPr>
    </w:p>
    <w:p w14:paraId="78B32648" w14:textId="77777777" w:rsidR="001300C7" w:rsidRDefault="001300C7" w:rsidP="00540E27">
      <w:pPr>
        <w:tabs>
          <w:tab w:val="left" w:pos="851"/>
          <w:tab w:val="left" w:pos="993"/>
        </w:tabs>
        <w:spacing w:after="0" w:line="240" w:lineRule="auto"/>
        <w:ind w:firstLine="0"/>
        <w:rPr>
          <w:b/>
          <w:color w:val="auto"/>
          <w:sz w:val="20"/>
          <w:szCs w:val="20"/>
          <w:lang w:val="ro-MD"/>
        </w:rPr>
      </w:pPr>
    </w:p>
    <w:p w14:paraId="5A49EBFF" w14:textId="77777777" w:rsidR="001300C7" w:rsidRPr="00FE507A" w:rsidRDefault="001300C7" w:rsidP="00540E27">
      <w:pPr>
        <w:tabs>
          <w:tab w:val="left" w:pos="851"/>
          <w:tab w:val="left" w:pos="993"/>
        </w:tabs>
        <w:spacing w:after="0" w:line="240" w:lineRule="auto"/>
        <w:ind w:firstLine="0"/>
        <w:rPr>
          <w:b/>
          <w:color w:val="auto"/>
          <w:sz w:val="20"/>
          <w:szCs w:val="20"/>
          <w:lang w:val="ro-MD"/>
        </w:rPr>
      </w:pPr>
    </w:p>
    <w:p w14:paraId="43A496A6" w14:textId="23558CF9" w:rsidR="006646C4" w:rsidRDefault="006646C4" w:rsidP="00540E27">
      <w:pPr>
        <w:tabs>
          <w:tab w:val="left" w:pos="851"/>
          <w:tab w:val="left" w:pos="993"/>
        </w:tabs>
        <w:spacing w:after="0" w:line="240" w:lineRule="auto"/>
        <w:ind w:firstLine="0"/>
        <w:rPr>
          <w:b/>
          <w:color w:val="auto"/>
          <w:sz w:val="24"/>
          <w:szCs w:val="24"/>
          <w:lang w:val="ro-MD"/>
        </w:rPr>
      </w:pPr>
      <w:r w:rsidRPr="006646C4">
        <w:rPr>
          <w:b/>
          <w:color w:val="auto"/>
          <w:sz w:val="24"/>
          <w:szCs w:val="24"/>
          <w:lang w:val="ro-MD"/>
        </w:rPr>
        <w:lastRenderedPageBreak/>
        <w:t>5.</w:t>
      </w:r>
      <w:r w:rsidR="00ED7EAC">
        <w:rPr>
          <w:b/>
          <w:color w:val="auto"/>
          <w:sz w:val="24"/>
          <w:szCs w:val="24"/>
          <w:lang w:val="ro-MD"/>
        </w:rPr>
        <w:t>6</w:t>
      </w:r>
      <w:r w:rsidRPr="006646C4">
        <w:rPr>
          <w:b/>
          <w:color w:val="auto"/>
          <w:sz w:val="24"/>
          <w:szCs w:val="24"/>
          <w:lang w:val="ro-MD"/>
        </w:rPr>
        <w:t xml:space="preserve"> </w:t>
      </w:r>
      <w:proofErr w:type="spellStart"/>
      <w:r w:rsidRPr="006646C4">
        <w:rPr>
          <w:b/>
          <w:color w:val="auto"/>
          <w:sz w:val="24"/>
          <w:szCs w:val="24"/>
          <w:lang w:val="ro-MD"/>
        </w:rPr>
        <w:t>Contestaţii</w:t>
      </w:r>
      <w:proofErr w:type="spellEnd"/>
    </w:p>
    <w:p w14:paraId="5FDFFAB7" w14:textId="77777777" w:rsidR="00FE507A" w:rsidRPr="00FE507A" w:rsidRDefault="00FE507A" w:rsidP="00540E27">
      <w:pPr>
        <w:tabs>
          <w:tab w:val="left" w:pos="851"/>
          <w:tab w:val="left" w:pos="993"/>
        </w:tabs>
        <w:spacing w:after="0" w:line="240" w:lineRule="auto"/>
        <w:ind w:firstLine="0"/>
        <w:rPr>
          <w:b/>
          <w:color w:val="auto"/>
          <w:sz w:val="20"/>
          <w:szCs w:val="20"/>
          <w:lang w:val="ro-MD"/>
        </w:rPr>
      </w:pPr>
    </w:p>
    <w:p w14:paraId="73A92C14" w14:textId="60EF8DF8" w:rsidR="00864461" w:rsidRPr="00F670F8" w:rsidRDefault="00DF7EAD" w:rsidP="00540E27">
      <w:pPr>
        <w:tabs>
          <w:tab w:val="left" w:pos="851"/>
          <w:tab w:val="left" w:pos="993"/>
        </w:tabs>
        <w:spacing w:after="0" w:line="240" w:lineRule="auto"/>
        <w:ind w:firstLine="0"/>
        <w:rPr>
          <w:color w:val="auto"/>
          <w:sz w:val="24"/>
          <w:szCs w:val="24"/>
          <w:lang w:val="ro-MD"/>
        </w:rPr>
      </w:pPr>
      <w:r w:rsidRPr="00DF7EAD">
        <w:rPr>
          <w:color w:val="auto"/>
          <w:sz w:val="24"/>
          <w:szCs w:val="24"/>
          <w:lang w:val="ro-MD"/>
        </w:rPr>
        <w:t xml:space="preserve">Deciziile AAC de limitare, suspendare sau revocare a Certificatului de autorizare sunt acte administrative care pot fi contestate conform prevederilor Codului administrativ nr. 116/2018. </w:t>
      </w:r>
    </w:p>
    <w:p w14:paraId="59F72FCA" w14:textId="77777777" w:rsidR="003E2A8E" w:rsidRPr="00864461" w:rsidRDefault="003E2A8E" w:rsidP="00540E27">
      <w:pPr>
        <w:tabs>
          <w:tab w:val="left" w:pos="851"/>
        </w:tabs>
        <w:spacing w:before="100" w:beforeAutospacing="1" w:after="100" w:afterAutospacing="1" w:line="240" w:lineRule="auto"/>
        <w:ind w:firstLine="0"/>
        <w:jc w:val="left"/>
        <w:outlineLvl w:val="2"/>
        <w:rPr>
          <w:b/>
          <w:bCs/>
          <w:color w:val="auto"/>
          <w:sz w:val="24"/>
          <w:szCs w:val="24"/>
          <w:lang w:val="it-IT"/>
        </w:rPr>
      </w:pPr>
      <w:bookmarkStart w:id="60" w:name="_Toc219795618"/>
      <w:r w:rsidRPr="00864461">
        <w:rPr>
          <w:b/>
          <w:bCs/>
          <w:color w:val="auto"/>
          <w:sz w:val="24"/>
          <w:szCs w:val="24"/>
          <w:lang w:val="it-IT"/>
        </w:rPr>
        <w:t>CAPITOLUL 6. DEROGĂRI / ABATERI DE LA PREVEDERILE REGULAMENTULUI</w:t>
      </w:r>
      <w:bookmarkEnd w:id="60"/>
    </w:p>
    <w:p w14:paraId="7AF13969" w14:textId="6126585B" w:rsidR="003E2A8E" w:rsidRPr="00864461" w:rsidRDefault="001300C7" w:rsidP="001300C7">
      <w:pPr>
        <w:pStyle w:val="NoSpacing"/>
        <w:tabs>
          <w:tab w:val="left" w:pos="567"/>
        </w:tabs>
        <w:rPr>
          <w:sz w:val="24"/>
          <w:szCs w:val="24"/>
          <w:lang w:val="it-IT"/>
        </w:rPr>
      </w:pPr>
      <w:r>
        <w:rPr>
          <w:sz w:val="24"/>
          <w:szCs w:val="24"/>
          <w:lang w:val="it-IT"/>
        </w:rPr>
        <w:tab/>
      </w:r>
      <w:r w:rsidR="003E2A8E" w:rsidRPr="001300C7">
        <w:rPr>
          <w:sz w:val="24"/>
          <w:szCs w:val="24"/>
          <w:lang w:val="it-IT"/>
        </w:rPr>
        <w:t>(1)</w:t>
      </w:r>
      <w:r w:rsidR="003E2A8E" w:rsidRPr="00864461">
        <w:rPr>
          <w:sz w:val="24"/>
          <w:szCs w:val="24"/>
          <w:lang w:val="it-IT"/>
        </w:rPr>
        <w:t xml:space="preserve"> Derogările de la cerințele aplicabile ale prezentei proceduri pot fi acordate la cererea motivată a organizației. Cererea va fi însoțită de un raport privind managementul riscurilor generate de derogarea solicitată, inclusiv de măsurile de control și monitorizare propuse.</w:t>
      </w:r>
    </w:p>
    <w:p w14:paraId="133479F7" w14:textId="77777777" w:rsidR="003E2A8E" w:rsidRPr="00864461" w:rsidRDefault="003E2A8E" w:rsidP="00540E27">
      <w:pPr>
        <w:pStyle w:val="NoSpacing"/>
        <w:tabs>
          <w:tab w:val="left" w:pos="851"/>
        </w:tabs>
        <w:rPr>
          <w:i/>
          <w:iCs/>
          <w:sz w:val="24"/>
          <w:szCs w:val="24"/>
          <w:lang w:val="it-IT"/>
        </w:rPr>
      </w:pPr>
      <w:r w:rsidRPr="00864461">
        <w:rPr>
          <w:b/>
          <w:bCs/>
          <w:i/>
          <w:iCs/>
          <w:sz w:val="24"/>
          <w:szCs w:val="24"/>
          <w:lang w:val="it-IT"/>
        </w:rPr>
        <w:t>Notă:</w:t>
      </w:r>
      <w:r w:rsidRPr="00864461">
        <w:rPr>
          <w:i/>
          <w:iCs/>
          <w:sz w:val="24"/>
          <w:szCs w:val="24"/>
          <w:lang w:val="it-IT"/>
        </w:rPr>
        <w:t xml:space="preserve"> Derogările de la cerințele aplicabile ale regulamentului conform </w:t>
      </w:r>
      <w:r w:rsidRPr="00864461">
        <w:rPr>
          <w:b/>
          <w:bCs/>
          <w:i/>
          <w:iCs/>
          <w:sz w:val="24"/>
          <w:szCs w:val="24"/>
          <w:lang w:val="it-IT"/>
        </w:rPr>
        <w:t>HG nr. 465/2025</w:t>
      </w:r>
      <w:r w:rsidRPr="00864461">
        <w:rPr>
          <w:i/>
          <w:iCs/>
          <w:sz w:val="24"/>
          <w:szCs w:val="24"/>
          <w:lang w:val="it-IT"/>
        </w:rPr>
        <w:t xml:space="preserve">, Anexa 5d – Partea CAO, se tratează potrivit </w:t>
      </w:r>
      <w:r w:rsidRPr="00864461">
        <w:rPr>
          <w:b/>
          <w:bCs/>
          <w:i/>
          <w:iCs/>
          <w:sz w:val="24"/>
          <w:szCs w:val="24"/>
          <w:lang w:val="it-IT"/>
        </w:rPr>
        <w:t>Codului aerian</w:t>
      </w:r>
      <w:r w:rsidRPr="00864461">
        <w:rPr>
          <w:i/>
          <w:iCs/>
          <w:sz w:val="24"/>
          <w:szCs w:val="24"/>
          <w:lang w:val="it-IT"/>
        </w:rPr>
        <w:t xml:space="preserve"> și cadrului normativ național aplicabil.</w:t>
      </w:r>
    </w:p>
    <w:p w14:paraId="5F37C648" w14:textId="70A0765A" w:rsidR="003E2A8E" w:rsidRPr="00864461" w:rsidRDefault="001300C7" w:rsidP="001300C7">
      <w:pPr>
        <w:pStyle w:val="NoSpacing"/>
        <w:tabs>
          <w:tab w:val="left" w:pos="567"/>
        </w:tabs>
        <w:jc w:val="left"/>
        <w:rPr>
          <w:sz w:val="24"/>
          <w:szCs w:val="24"/>
          <w:lang w:val="it-IT"/>
        </w:rPr>
      </w:pPr>
      <w:r>
        <w:rPr>
          <w:sz w:val="24"/>
          <w:szCs w:val="24"/>
          <w:lang w:val="it-IT"/>
        </w:rPr>
        <w:tab/>
      </w:r>
      <w:r w:rsidR="003E2A8E" w:rsidRPr="001300C7">
        <w:rPr>
          <w:sz w:val="24"/>
          <w:szCs w:val="24"/>
          <w:lang w:val="it-IT"/>
        </w:rPr>
        <w:t>(2)</w:t>
      </w:r>
      <w:r w:rsidR="003E2A8E" w:rsidRPr="00864461">
        <w:rPr>
          <w:sz w:val="24"/>
          <w:szCs w:val="24"/>
          <w:lang w:val="it-IT"/>
        </w:rPr>
        <w:t xml:space="preserve"> Derogările de la cerințele prezentei proceduri sunt aprobate de către </w:t>
      </w:r>
      <w:r w:rsidR="003E2A8E" w:rsidRPr="00864461">
        <w:rPr>
          <w:b/>
          <w:bCs/>
          <w:sz w:val="24"/>
          <w:szCs w:val="24"/>
          <w:lang w:val="it-IT"/>
        </w:rPr>
        <w:t>Directorul AAC</w:t>
      </w:r>
      <w:r w:rsidR="003E2A8E" w:rsidRPr="00864461">
        <w:rPr>
          <w:sz w:val="24"/>
          <w:szCs w:val="24"/>
          <w:lang w:val="it-IT"/>
        </w:rPr>
        <w:t>, după analiza documentației transmise de organizație, numai dacă:</w:t>
      </w:r>
      <w:r w:rsidR="003E2A8E" w:rsidRPr="00864461">
        <w:rPr>
          <w:sz w:val="24"/>
          <w:szCs w:val="24"/>
          <w:lang w:val="it-IT"/>
        </w:rPr>
        <w:br/>
        <w:t>a) nu intră în conflict cu cadrul juridic național și internațional aplicabil; și</w:t>
      </w:r>
      <w:r w:rsidR="003E2A8E" w:rsidRPr="00864461">
        <w:rPr>
          <w:sz w:val="24"/>
          <w:szCs w:val="24"/>
          <w:lang w:val="it-IT"/>
        </w:rPr>
        <w:br/>
        <w:t>b) nu afectează negativ siguranța zboru</w:t>
      </w:r>
      <w:r w:rsidR="00DE5066" w:rsidRPr="00864461">
        <w:rPr>
          <w:sz w:val="24"/>
          <w:szCs w:val="24"/>
          <w:lang w:val="it-IT"/>
        </w:rPr>
        <w:t>rilor</w:t>
      </w:r>
      <w:r w:rsidR="003E2A8E" w:rsidRPr="00864461">
        <w:rPr>
          <w:sz w:val="24"/>
          <w:szCs w:val="24"/>
          <w:lang w:val="it-IT"/>
        </w:rPr>
        <w:t>, securitatea aeronautică sau interesul public.</w:t>
      </w:r>
    </w:p>
    <w:p w14:paraId="79BE91EB" w14:textId="56E94D09" w:rsidR="003E2A8E" w:rsidRPr="00864461" w:rsidRDefault="001300C7" w:rsidP="001300C7">
      <w:pPr>
        <w:pStyle w:val="NoSpacing"/>
        <w:tabs>
          <w:tab w:val="left" w:pos="567"/>
        </w:tabs>
        <w:jc w:val="left"/>
        <w:rPr>
          <w:sz w:val="24"/>
          <w:szCs w:val="24"/>
          <w:lang w:val="pt-BR"/>
        </w:rPr>
      </w:pPr>
      <w:r>
        <w:rPr>
          <w:sz w:val="24"/>
          <w:szCs w:val="24"/>
          <w:lang w:val="pt-BR"/>
        </w:rPr>
        <w:tab/>
      </w:r>
      <w:r w:rsidR="003E2A8E" w:rsidRPr="001300C7">
        <w:rPr>
          <w:sz w:val="24"/>
          <w:szCs w:val="24"/>
          <w:lang w:val="pt-BR"/>
        </w:rPr>
        <w:t>(3)</w:t>
      </w:r>
      <w:r w:rsidR="003E2A8E" w:rsidRPr="00864461">
        <w:rPr>
          <w:sz w:val="24"/>
          <w:szCs w:val="24"/>
          <w:lang w:val="pt-BR"/>
        </w:rPr>
        <w:t xml:space="preserve"> </w:t>
      </w:r>
      <w:r w:rsidR="006134F1" w:rsidRPr="00864461">
        <w:rPr>
          <w:sz w:val="24"/>
          <w:szCs w:val="24"/>
          <w:lang w:val="pt-BR"/>
        </w:rPr>
        <w:t>Acordarea derogărilor se realizează pe baza evaluării riscurilor asociate. Procedura de acordare a excepțiilor și derogărilor este aprobată prin ediția nr. 01 a Procedurilor și Instrucțiunilor Aeronautice Civile – Examinarea și emiterea derogărilor și exceptărilor (PIAC-REG-EEDE).</w:t>
      </w:r>
    </w:p>
    <w:p w14:paraId="2A9D5EDE" w14:textId="2CEEDD4C" w:rsidR="00DB55BA" w:rsidRPr="00864461" w:rsidRDefault="001300C7" w:rsidP="001300C7">
      <w:pPr>
        <w:pStyle w:val="NoSpacing"/>
        <w:tabs>
          <w:tab w:val="left" w:pos="567"/>
        </w:tabs>
        <w:jc w:val="left"/>
        <w:rPr>
          <w:sz w:val="24"/>
          <w:szCs w:val="24"/>
          <w:lang w:val="pt-BR"/>
        </w:rPr>
      </w:pPr>
      <w:r>
        <w:rPr>
          <w:sz w:val="24"/>
          <w:szCs w:val="24"/>
          <w:lang w:val="pt-BR"/>
        </w:rPr>
        <w:tab/>
      </w:r>
      <w:r w:rsidR="003E2A8E" w:rsidRPr="001300C7">
        <w:rPr>
          <w:sz w:val="24"/>
          <w:szCs w:val="24"/>
          <w:lang w:val="pt-BR"/>
        </w:rPr>
        <w:t>(4)</w:t>
      </w:r>
      <w:r w:rsidR="003E2A8E" w:rsidRPr="00864461">
        <w:rPr>
          <w:sz w:val="24"/>
          <w:szCs w:val="24"/>
          <w:lang w:val="pt-BR"/>
        </w:rPr>
        <w:t xml:space="preserve"> Derogările sunt specifice, limitate ca domeniu și durată, pot fi condiționate și pot fi suspendate sau revocate de către </w:t>
      </w:r>
      <w:r w:rsidR="003E2A8E" w:rsidRPr="00864461">
        <w:rPr>
          <w:b/>
          <w:bCs/>
          <w:sz w:val="24"/>
          <w:szCs w:val="24"/>
          <w:lang w:val="pt-BR"/>
        </w:rPr>
        <w:t>AAC</w:t>
      </w:r>
      <w:r w:rsidR="003E2A8E" w:rsidRPr="00864461">
        <w:rPr>
          <w:sz w:val="24"/>
          <w:szCs w:val="24"/>
          <w:lang w:val="pt-BR"/>
        </w:rPr>
        <w:t xml:space="preserve"> dacă circumstanțele care au stat la baza aprobării se modifică ori dacă se constată un impact negativ asupra siguranței.</w:t>
      </w:r>
    </w:p>
    <w:p w14:paraId="36103C2D" w14:textId="3A0468EE" w:rsidR="003E2A8E" w:rsidRPr="00864461" w:rsidRDefault="003E2A8E" w:rsidP="00540E27">
      <w:pPr>
        <w:tabs>
          <w:tab w:val="left" w:pos="851"/>
        </w:tabs>
        <w:spacing w:before="100" w:beforeAutospacing="1" w:after="100" w:afterAutospacing="1" w:line="240" w:lineRule="auto"/>
        <w:ind w:firstLine="0"/>
        <w:jc w:val="left"/>
        <w:outlineLvl w:val="2"/>
        <w:rPr>
          <w:b/>
          <w:bCs/>
          <w:color w:val="auto"/>
          <w:sz w:val="24"/>
          <w:szCs w:val="24"/>
          <w:lang w:val="pt-BR"/>
        </w:rPr>
      </w:pPr>
      <w:bookmarkStart w:id="61" w:name="_Toc219795619"/>
      <w:r w:rsidRPr="00864461">
        <w:rPr>
          <w:b/>
          <w:bCs/>
          <w:color w:val="auto"/>
          <w:sz w:val="24"/>
          <w:szCs w:val="24"/>
          <w:lang w:val="pt-BR"/>
        </w:rPr>
        <w:t xml:space="preserve">CAPITOLUL 7. </w:t>
      </w:r>
      <w:r w:rsidR="007613DA" w:rsidRPr="00864461">
        <w:rPr>
          <w:b/>
          <w:bCs/>
          <w:color w:val="auto"/>
          <w:sz w:val="24"/>
          <w:szCs w:val="24"/>
          <w:lang w:val="pt-BR"/>
        </w:rPr>
        <w:t>MIJLOACE ALTERNATIVE DE CONFORMARE CU CERINȚA CAO.A.017</w:t>
      </w:r>
      <w:bookmarkEnd w:id="61"/>
    </w:p>
    <w:p w14:paraId="27E15068" w14:textId="15C65C36" w:rsidR="003E2A8E" w:rsidRPr="00864461" w:rsidRDefault="001300C7" w:rsidP="001300C7">
      <w:pPr>
        <w:pStyle w:val="NoSpacing"/>
        <w:tabs>
          <w:tab w:val="left" w:pos="567"/>
        </w:tabs>
        <w:rPr>
          <w:sz w:val="24"/>
          <w:szCs w:val="24"/>
          <w:lang w:val="pt-BR"/>
        </w:rPr>
      </w:pPr>
      <w:r>
        <w:rPr>
          <w:sz w:val="24"/>
          <w:szCs w:val="24"/>
          <w:lang w:val="pt-BR"/>
        </w:rPr>
        <w:tab/>
      </w:r>
      <w:r w:rsidR="003E2A8E" w:rsidRPr="00864461">
        <w:rPr>
          <w:sz w:val="24"/>
          <w:szCs w:val="24"/>
          <w:lang w:val="pt-BR"/>
        </w:rPr>
        <w:t>(1) Organizațiile pot propune mijloace alternative de conformare (AltM</w:t>
      </w:r>
      <w:r w:rsidR="00A84AB2" w:rsidRPr="00864461">
        <w:rPr>
          <w:sz w:val="24"/>
          <w:szCs w:val="24"/>
          <w:lang w:val="pt-BR"/>
        </w:rPr>
        <w:t>O</w:t>
      </w:r>
      <w:r w:rsidR="003E2A8E" w:rsidRPr="00864461">
        <w:rPr>
          <w:sz w:val="24"/>
          <w:szCs w:val="24"/>
          <w:lang w:val="pt-BR"/>
        </w:rPr>
        <w:t>C) pentru a demonstra îndeplinirea cerințelor aplicabile. Propunerile se aprobă de către AAC, pe baza unei cereri motivate, depuse de organizație.</w:t>
      </w:r>
    </w:p>
    <w:p w14:paraId="09D67941" w14:textId="2D4E0FE9" w:rsidR="003E2A8E" w:rsidRPr="00864461" w:rsidRDefault="001300C7" w:rsidP="001300C7">
      <w:pPr>
        <w:pStyle w:val="NoSpacing"/>
        <w:tabs>
          <w:tab w:val="left" w:pos="567"/>
        </w:tabs>
        <w:rPr>
          <w:sz w:val="24"/>
          <w:szCs w:val="24"/>
          <w:lang w:val="pt-BR"/>
        </w:rPr>
      </w:pPr>
      <w:r>
        <w:rPr>
          <w:sz w:val="24"/>
          <w:szCs w:val="24"/>
          <w:lang w:val="pt-BR"/>
        </w:rPr>
        <w:tab/>
      </w:r>
      <w:r w:rsidR="003E2A8E" w:rsidRPr="00864461">
        <w:rPr>
          <w:sz w:val="24"/>
          <w:szCs w:val="24"/>
          <w:lang w:val="pt-BR"/>
        </w:rPr>
        <w:t>(2) Cererea se depune pe Formularul AltM</w:t>
      </w:r>
      <w:r w:rsidR="006134F1" w:rsidRPr="00864461">
        <w:rPr>
          <w:sz w:val="24"/>
          <w:szCs w:val="24"/>
          <w:lang w:val="pt-BR"/>
        </w:rPr>
        <w:t>O</w:t>
      </w:r>
      <w:r w:rsidR="003E2A8E" w:rsidRPr="00864461">
        <w:rPr>
          <w:sz w:val="24"/>
          <w:szCs w:val="24"/>
          <w:lang w:val="pt-BR"/>
        </w:rPr>
        <w:t>C-01, disponibil pe site-ul AAC, și se însoțește de documentele justificative relevante, inclusiv: Formularul 2 AAC (după caz), procedura descrisă în Manualul CAE, descrierea completă a mijlocului alternativ propus, precum și orice alte documente de susținere.</w:t>
      </w:r>
    </w:p>
    <w:p w14:paraId="03F6736E" w14:textId="006176C7" w:rsidR="003E2A8E" w:rsidRPr="00864461" w:rsidRDefault="001300C7" w:rsidP="001300C7">
      <w:pPr>
        <w:pStyle w:val="NoSpacing"/>
        <w:tabs>
          <w:tab w:val="left" w:pos="567"/>
        </w:tabs>
        <w:rPr>
          <w:sz w:val="24"/>
          <w:szCs w:val="24"/>
          <w:lang w:val="pt-BR"/>
        </w:rPr>
      </w:pPr>
      <w:r>
        <w:rPr>
          <w:sz w:val="24"/>
          <w:szCs w:val="24"/>
          <w:lang w:val="pt-BR"/>
        </w:rPr>
        <w:tab/>
      </w:r>
      <w:r w:rsidR="003E2A8E" w:rsidRPr="00864461">
        <w:rPr>
          <w:sz w:val="24"/>
          <w:szCs w:val="24"/>
          <w:lang w:val="pt-BR"/>
        </w:rPr>
        <w:t xml:space="preserve">(3) Refuzul se motivează în scris, în termen de 5 zile lucrătoare. </w:t>
      </w:r>
    </w:p>
    <w:p w14:paraId="20B6FB02" w14:textId="436AC4EB" w:rsidR="003E2A8E" w:rsidRPr="00864461" w:rsidRDefault="001300C7" w:rsidP="001300C7">
      <w:pPr>
        <w:pStyle w:val="NoSpacing"/>
        <w:tabs>
          <w:tab w:val="left" w:pos="567"/>
        </w:tabs>
        <w:rPr>
          <w:sz w:val="24"/>
          <w:szCs w:val="24"/>
          <w:lang w:val="pt-BR"/>
        </w:rPr>
      </w:pPr>
      <w:r>
        <w:rPr>
          <w:sz w:val="24"/>
          <w:szCs w:val="24"/>
          <w:lang w:val="pt-BR"/>
        </w:rPr>
        <w:tab/>
      </w:r>
      <w:r w:rsidR="003E2A8E" w:rsidRPr="00864461">
        <w:rPr>
          <w:sz w:val="24"/>
          <w:szCs w:val="24"/>
          <w:lang w:val="pt-BR"/>
        </w:rPr>
        <w:t>(4) AltMoC este acceptat de AAC în urma evaluării documentației transmise. După finalizarea evaluării, AAC poate, dacă este necesar, să efectueze o inspecție la organizație, în vederea verificării aplicării practice a propunerii.</w:t>
      </w:r>
    </w:p>
    <w:p w14:paraId="26C85079" w14:textId="45808E11" w:rsidR="003E2A8E" w:rsidRPr="00864461" w:rsidRDefault="001300C7" w:rsidP="001300C7">
      <w:pPr>
        <w:pStyle w:val="NoSpacing"/>
        <w:tabs>
          <w:tab w:val="left" w:pos="567"/>
        </w:tabs>
        <w:rPr>
          <w:sz w:val="24"/>
          <w:szCs w:val="24"/>
          <w:lang w:val="pt-BR"/>
        </w:rPr>
      </w:pPr>
      <w:r>
        <w:rPr>
          <w:sz w:val="24"/>
          <w:szCs w:val="24"/>
          <w:lang w:val="pt-BR"/>
        </w:rPr>
        <w:tab/>
      </w:r>
      <w:r w:rsidR="003E2A8E" w:rsidRPr="00864461">
        <w:rPr>
          <w:sz w:val="24"/>
          <w:szCs w:val="24"/>
          <w:lang w:val="pt-BR"/>
        </w:rPr>
        <w:t>(5) În cazul în care AltMoC nu este acceptat, solicitantul este informat în scris, cu motivarea deciziei și mențiunea că procesul inițiat se încheie.</w:t>
      </w:r>
    </w:p>
    <w:p w14:paraId="6EAB93D7" w14:textId="60404CEB" w:rsidR="00DF7EAD" w:rsidRPr="000F46BB" w:rsidRDefault="001300C7" w:rsidP="001300C7">
      <w:pPr>
        <w:pStyle w:val="NoSpacing"/>
        <w:tabs>
          <w:tab w:val="left" w:pos="567"/>
        </w:tabs>
        <w:rPr>
          <w:color w:val="auto"/>
          <w:sz w:val="24"/>
          <w:szCs w:val="24"/>
          <w:lang w:val="ro-MD"/>
        </w:rPr>
      </w:pPr>
      <w:r>
        <w:rPr>
          <w:color w:val="auto"/>
          <w:sz w:val="24"/>
          <w:szCs w:val="24"/>
          <w:lang w:val="ro-MD"/>
        </w:rPr>
        <w:tab/>
      </w:r>
      <w:r w:rsidR="00AF2171" w:rsidRPr="000F46BB">
        <w:rPr>
          <w:color w:val="auto"/>
          <w:sz w:val="24"/>
          <w:szCs w:val="24"/>
          <w:lang w:val="ro-MD"/>
        </w:rPr>
        <w:t xml:space="preserve">(6) Acceptarea unui </w:t>
      </w:r>
      <w:proofErr w:type="spellStart"/>
      <w:r w:rsidR="00AF2171" w:rsidRPr="000F46BB">
        <w:rPr>
          <w:color w:val="auto"/>
          <w:sz w:val="24"/>
          <w:szCs w:val="24"/>
          <w:lang w:val="ro-MD"/>
        </w:rPr>
        <w:t>AltMoC</w:t>
      </w:r>
      <w:proofErr w:type="spellEnd"/>
      <w:r w:rsidR="00AF2171" w:rsidRPr="000F46BB">
        <w:rPr>
          <w:color w:val="auto"/>
          <w:sz w:val="24"/>
          <w:szCs w:val="24"/>
          <w:lang w:val="ro-MD"/>
        </w:rPr>
        <w:t xml:space="preserve"> se formalizează prin aprobarea actualizării Manualului CAE și, după caz, a autorizației sau certificatului, cu includerea explicită a mijlocului alternativ de conformare în documentația de referință a organizației.</w:t>
      </w:r>
      <w:r w:rsidR="00DF7EAD" w:rsidRPr="000F46BB">
        <w:rPr>
          <w:color w:val="auto"/>
          <w:sz w:val="24"/>
          <w:szCs w:val="24"/>
          <w:lang w:val="ro-MD"/>
        </w:rPr>
        <w:t xml:space="preserve">  </w:t>
      </w:r>
    </w:p>
    <w:p w14:paraId="385F0B30" w14:textId="77777777" w:rsidR="00F670F8" w:rsidRPr="008C7B72" w:rsidRDefault="00F670F8" w:rsidP="00540E27">
      <w:pPr>
        <w:tabs>
          <w:tab w:val="left" w:pos="851"/>
          <w:tab w:val="left" w:pos="993"/>
        </w:tabs>
        <w:spacing w:after="0" w:line="240" w:lineRule="auto"/>
        <w:ind w:firstLine="0"/>
        <w:rPr>
          <w:color w:val="auto"/>
          <w:sz w:val="24"/>
          <w:szCs w:val="24"/>
          <w:lang w:val="ro-MD"/>
        </w:rPr>
      </w:pPr>
    </w:p>
    <w:p w14:paraId="7E9F571A" w14:textId="77777777" w:rsidR="002C7104" w:rsidRDefault="002C7104" w:rsidP="00540E27">
      <w:pPr>
        <w:tabs>
          <w:tab w:val="left" w:pos="851"/>
          <w:tab w:val="left" w:pos="993"/>
        </w:tabs>
        <w:spacing w:after="0" w:line="240" w:lineRule="auto"/>
        <w:jc w:val="left"/>
        <w:rPr>
          <w:color w:val="auto"/>
          <w:sz w:val="24"/>
          <w:szCs w:val="24"/>
          <w:lang w:val="ro-MD"/>
        </w:rPr>
      </w:pPr>
    </w:p>
    <w:p w14:paraId="48214071" w14:textId="77777777" w:rsidR="00EB481D" w:rsidRDefault="00EB481D" w:rsidP="00540E27">
      <w:pPr>
        <w:tabs>
          <w:tab w:val="left" w:pos="851"/>
          <w:tab w:val="left" w:pos="993"/>
        </w:tabs>
        <w:spacing w:after="0" w:line="240" w:lineRule="auto"/>
        <w:jc w:val="left"/>
        <w:rPr>
          <w:color w:val="auto"/>
          <w:sz w:val="24"/>
          <w:szCs w:val="24"/>
          <w:lang w:val="ro-MD"/>
        </w:rPr>
      </w:pPr>
    </w:p>
    <w:p w14:paraId="16F2B8DC" w14:textId="5AD3FBB2" w:rsidR="000F46BB" w:rsidRDefault="000F46BB" w:rsidP="00540E27">
      <w:pPr>
        <w:tabs>
          <w:tab w:val="left" w:pos="851"/>
          <w:tab w:val="left" w:pos="993"/>
        </w:tabs>
        <w:spacing w:after="0" w:line="240" w:lineRule="auto"/>
        <w:jc w:val="left"/>
        <w:rPr>
          <w:color w:val="auto"/>
          <w:sz w:val="24"/>
          <w:szCs w:val="24"/>
          <w:lang w:val="ro-MD"/>
        </w:rPr>
      </w:pPr>
    </w:p>
    <w:p w14:paraId="70D63137" w14:textId="77777777" w:rsidR="001300C7" w:rsidRPr="008C7B72" w:rsidRDefault="001300C7" w:rsidP="00540E27">
      <w:pPr>
        <w:tabs>
          <w:tab w:val="left" w:pos="851"/>
          <w:tab w:val="left" w:pos="993"/>
        </w:tabs>
        <w:spacing w:after="0" w:line="240" w:lineRule="auto"/>
        <w:jc w:val="left"/>
        <w:rPr>
          <w:color w:val="auto"/>
          <w:sz w:val="24"/>
          <w:szCs w:val="24"/>
          <w:lang w:val="ro-MD"/>
        </w:rPr>
      </w:pPr>
    </w:p>
    <w:p w14:paraId="332BE87A" w14:textId="0EEDBE03" w:rsidR="00A97A2E" w:rsidRPr="00A97A2E" w:rsidRDefault="00A97A2E" w:rsidP="00540E27">
      <w:pPr>
        <w:tabs>
          <w:tab w:val="left" w:pos="851"/>
        </w:tabs>
        <w:spacing w:before="100" w:beforeAutospacing="1" w:after="100" w:afterAutospacing="1" w:line="240" w:lineRule="auto"/>
        <w:ind w:firstLine="0"/>
        <w:jc w:val="left"/>
        <w:outlineLvl w:val="2"/>
        <w:rPr>
          <w:b/>
          <w:bCs/>
          <w:color w:val="auto"/>
          <w:sz w:val="27"/>
          <w:szCs w:val="27"/>
        </w:rPr>
      </w:pPr>
      <w:bookmarkStart w:id="62" w:name="_Toc167263611"/>
      <w:bookmarkStart w:id="63" w:name="_Toc219795620"/>
      <w:r w:rsidRPr="00A97A2E">
        <w:rPr>
          <w:b/>
          <w:bCs/>
          <w:color w:val="auto"/>
          <w:sz w:val="27"/>
          <w:szCs w:val="27"/>
        </w:rPr>
        <w:t xml:space="preserve">CAPITOLUL </w:t>
      </w:r>
      <w:r>
        <w:rPr>
          <w:b/>
          <w:bCs/>
          <w:color w:val="auto"/>
          <w:sz w:val="27"/>
          <w:szCs w:val="27"/>
        </w:rPr>
        <w:t>8.</w:t>
      </w:r>
      <w:r w:rsidRPr="00A97A2E">
        <w:rPr>
          <w:b/>
          <w:bCs/>
          <w:color w:val="auto"/>
          <w:sz w:val="27"/>
          <w:szCs w:val="27"/>
        </w:rPr>
        <w:t xml:space="preserve"> ANEXE/FORMULARE</w:t>
      </w:r>
      <w:bookmarkEnd w:id="62"/>
      <w:bookmarkEnd w:id="63"/>
    </w:p>
    <w:p w14:paraId="49114479" w14:textId="541E8D9F" w:rsidR="003E49A8" w:rsidRPr="00FF5177" w:rsidRDefault="000B46A4" w:rsidP="00540E27">
      <w:pPr>
        <w:pStyle w:val="Heading1"/>
        <w:tabs>
          <w:tab w:val="left" w:pos="851"/>
        </w:tabs>
        <w:spacing w:line="240" w:lineRule="auto"/>
        <w:ind w:left="0" w:firstLine="0"/>
        <w:jc w:val="left"/>
        <w:rPr>
          <w:rFonts w:ascii="Times New Roman" w:hAnsi="Times New Roman"/>
          <w:sz w:val="24"/>
          <w:szCs w:val="24"/>
          <w:lang w:val="ro-MD"/>
        </w:rPr>
      </w:pPr>
      <w:bookmarkStart w:id="64" w:name="_Toc219795621"/>
      <w:r w:rsidRPr="00FF5177">
        <w:rPr>
          <w:rFonts w:ascii="Times New Roman" w:hAnsi="Times New Roman"/>
          <w:sz w:val="24"/>
          <w:szCs w:val="24"/>
          <w:lang w:val="ro-MD"/>
        </w:rPr>
        <w:t>Anexe:</w:t>
      </w:r>
      <w:bookmarkEnd w:id="64"/>
    </w:p>
    <w:p w14:paraId="44DC7BD9" w14:textId="7420B7C1" w:rsidR="000B46A4" w:rsidRPr="00FF5177" w:rsidRDefault="00EB481D" w:rsidP="00540E27">
      <w:pPr>
        <w:pStyle w:val="ListParagraph"/>
        <w:numPr>
          <w:ilvl w:val="0"/>
          <w:numId w:val="1"/>
        </w:numPr>
        <w:tabs>
          <w:tab w:val="left" w:pos="851"/>
        </w:tabs>
        <w:rPr>
          <w:b/>
          <w:sz w:val="24"/>
          <w:szCs w:val="24"/>
          <w:lang w:val="ro-MD"/>
        </w:rPr>
      </w:pPr>
      <w:r w:rsidRPr="00FF5177">
        <w:rPr>
          <w:b/>
          <w:sz w:val="24"/>
          <w:szCs w:val="24"/>
          <w:lang w:val="ro-MD"/>
        </w:rPr>
        <w:t xml:space="preserve">Anexa </w:t>
      </w:r>
      <w:bookmarkStart w:id="65" w:name="_Hlk213912611"/>
      <w:r w:rsidR="00607D71" w:rsidRPr="00FF5177">
        <w:rPr>
          <w:b/>
          <w:sz w:val="24"/>
          <w:szCs w:val="24"/>
          <w:lang w:val="ro-MD"/>
        </w:rPr>
        <w:t xml:space="preserve">(Formularul 2 AAC) </w:t>
      </w:r>
      <w:bookmarkEnd w:id="65"/>
      <w:r w:rsidR="00607D71" w:rsidRPr="00FF5177">
        <w:rPr>
          <w:b/>
          <w:sz w:val="24"/>
          <w:szCs w:val="24"/>
          <w:lang w:val="ro-MD"/>
        </w:rPr>
        <w:t>C</w:t>
      </w:r>
      <w:r w:rsidRPr="00FF5177">
        <w:rPr>
          <w:b/>
          <w:sz w:val="24"/>
          <w:szCs w:val="24"/>
          <w:lang w:val="ro-MD"/>
        </w:rPr>
        <w:t>erere de autorizare Partea</w:t>
      </w:r>
      <w:r w:rsidR="007613DA">
        <w:rPr>
          <w:b/>
          <w:sz w:val="24"/>
          <w:szCs w:val="24"/>
          <w:lang w:val="ro-MD"/>
        </w:rPr>
        <w:t xml:space="preserve"> </w:t>
      </w:r>
      <w:r w:rsidRPr="00FF5177">
        <w:rPr>
          <w:b/>
          <w:sz w:val="24"/>
          <w:szCs w:val="24"/>
          <w:lang w:val="ro-MD"/>
        </w:rPr>
        <w:t>CAO;</w:t>
      </w:r>
    </w:p>
    <w:p w14:paraId="5910BFC4" w14:textId="1426A7D0" w:rsidR="00EB481D" w:rsidRPr="00FF5177" w:rsidRDefault="00EB481D" w:rsidP="00540E27">
      <w:pPr>
        <w:pStyle w:val="ListParagraph"/>
        <w:numPr>
          <w:ilvl w:val="0"/>
          <w:numId w:val="1"/>
        </w:numPr>
        <w:tabs>
          <w:tab w:val="left" w:pos="851"/>
        </w:tabs>
        <w:rPr>
          <w:b/>
          <w:sz w:val="24"/>
          <w:szCs w:val="24"/>
          <w:lang w:val="ro-MD"/>
        </w:rPr>
      </w:pPr>
      <w:r w:rsidRPr="00FF5177">
        <w:rPr>
          <w:b/>
          <w:sz w:val="24"/>
          <w:szCs w:val="24"/>
          <w:lang w:val="ro-MD"/>
        </w:rPr>
        <w:t>Anexa</w:t>
      </w:r>
      <w:r w:rsidR="00607D71" w:rsidRPr="00FF5177">
        <w:rPr>
          <w:b/>
          <w:sz w:val="24"/>
          <w:szCs w:val="24"/>
          <w:lang w:val="ro-MD"/>
        </w:rPr>
        <w:t xml:space="preserve"> (Formularul 4 AAC) </w:t>
      </w:r>
      <w:r w:rsidRPr="00FF5177">
        <w:rPr>
          <w:b/>
          <w:sz w:val="24"/>
          <w:szCs w:val="24"/>
          <w:lang w:val="ro-MD"/>
        </w:rPr>
        <w:t xml:space="preserve">Cerere de acceptare a personalului  nominalizat în </w:t>
      </w:r>
      <w:proofErr w:type="spellStart"/>
      <w:r w:rsidRPr="00FF5177">
        <w:rPr>
          <w:b/>
          <w:sz w:val="24"/>
          <w:szCs w:val="24"/>
          <w:lang w:val="ro-MD"/>
        </w:rPr>
        <w:t>funcţii</w:t>
      </w:r>
      <w:proofErr w:type="spellEnd"/>
      <w:r w:rsidRPr="00FF5177">
        <w:rPr>
          <w:b/>
          <w:sz w:val="24"/>
          <w:szCs w:val="24"/>
          <w:lang w:val="ro-MD"/>
        </w:rPr>
        <w:t xml:space="preserve"> de conducere;</w:t>
      </w:r>
    </w:p>
    <w:p w14:paraId="60FF38DA" w14:textId="5C67F833" w:rsidR="00607D71" w:rsidRPr="00FF5177" w:rsidRDefault="00607D71" w:rsidP="00540E27">
      <w:pPr>
        <w:pStyle w:val="ListParagraph"/>
        <w:numPr>
          <w:ilvl w:val="0"/>
          <w:numId w:val="1"/>
        </w:numPr>
        <w:tabs>
          <w:tab w:val="left" w:pos="851"/>
        </w:tabs>
        <w:rPr>
          <w:b/>
          <w:sz w:val="24"/>
          <w:szCs w:val="24"/>
          <w:lang w:val="ro-MD"/>
        </w:rPr>
      </w:pPr>
      <w:r w:rsidRPr="00FF5177">
        <w:rPr>
          <w:b/>
          <w:sz w:val="24"/>
          <w:szCs w:val="24"/>
          <w:lang w:val="ro-MD"/>
        </w:rPr>
        <w:t xml:space="preserve">Anexa </w:t>
      </w:r>
      <w:r w:rsidR="00FF5177" w:rsidRPr="00FF5177">
        <w:rPr>
          <w:b/>
          <w:sz w:val="24"/>
          <w:szCs w:val="24"/>
          <w:lang w:val="ro-MD"/>
        </w:rPr>
        <w:t>(</w:t>
      </w:r>
      <w:r w:rsidR="00FF5177" w:rsidRPr="00FF5177">
        <w:rPr>
          <w:b/>
          <w:iCs/>
          <w:sz w:val="24"/>
          <w:szCs w:val="24"/>
          <w:lang w:val="ro-RO"/>
        </w:rPr>
        <w:t xml:space="preserve">Formularul 3-CAO AAC) </w:t>
      </w:r>
      <w:r w:rsidRPr="00FF5177">
        <w:rPr>
          <w:b/>
          <w:sz w:val="24"/>
          <w:szCs w:val="24"/>
          <w:lang w:val="ro-MD"/>
        </w:rPr>
        <w:t xml:space="preserve">Certificat de autorizare </w:t>
      </w:r>
      <w:r w:rsidR="00D428EC">
        <w:rPr>
          <w:b/>
          <w:sz w:val="24"/>
          <w:szCs w:val="24"/>
          <w:lang w:val="ro-MD"/>
        </w:rPr>
        <w:t>Partea</w:t>
      </w:r>
      <w:r w:rsidR="007613DA">
        <w:rPr>
          <w:b/>
          <w:sz w:val="24"/>
          <w:szCs w:val="24"/>
          <w:lang w:val="ro-MD"/>
        </w:rPr>
        <w:t xml:space="preserve"> </w:t>
      </w:r>
      <w:r w:rsidR="00D428EC">
        <w:rPr>
          <w:b/>
          <w:sz w:val="24"/>
          <w:szCs w:val="24"/>
          <w:lang w:val="ro-MD"/>
        </w:rPr>
        <w:t>CAO</w:t>
      </w:r>
      <w:r w:rsidR="00FF5177" w:rsidRPr="00FF5177">
        <w:rPr>
          <w:b/>
          <w:sz w:val="24"/>
          <w:szCs w:val="24"/>
          <w:lang w:val="ro-MD"/>
        </w:rPr>
        <w:t>;</w:t>
      </w:r>
    </w:p>
    <w:p w14:paraId="01AD41FE" w14:textId="1BA9971E" w:rsidR="00FF5177" w:rsidRDefault="00FF5177" w:rsidP="00540E27">
      <w:pPr>
        <w:pStyle w:val="ListParagraph"/>
        <w:numPr>
          <w:ilvl w:val="0"/>
          <w:numId w:val="1"/>
        </w:numPr>
        <w:tabs>
          <w:tab w:val="left" w:pos="851"/>
        </w:tabs>
        <w:rPr>
          <w:b/>
          <w:sz w:val="24"/>
          <w:szCs w:val="24"/>
          <w:lang w:val="ro-MD"/>
        </w:rPr>
      </w:pPr>
      <w:r w:rsidRPr="00FF5177">
        <w:rPr>
          <w:b/>
          <w:sz w:val="24"/>
          <w:szCs w:val="24"/>
          <w:lang w:val="ro-MD"/>
        </w:rPr>
        <w:t>Anexa Cerințe minime pentru personalul nominalizat în funcții de conducere;</w:t>
      </w:r>
    </w:p>
    <w:p w14:paraId="4A40D878" w14:textId="64BFCF34" w:rsidR="00A97A2E" w:rsidRPr="00A97A2E" w:rsidRDefault="00A97A2E" w:rsidP="00540E27">
      <w:pPr>
        <w:pStyle w:val="ListParagraph"/>
        <w:numPr>
          <w:ilvl w:val="0"/>
          <w:numId w:val="1"/>
        </w:numPr>
        <w:tabs>
          <w:tab w:val="left" w:pos="851"/>
        </w:tabs>
        <w:rPr>
          <w:b/>
          <w:sz w:val="24"/>
          <w:szCs w:val="24"/>
          <w:lang w:val="ro-MD"/>
        </w:rPr>
      </w:pPr>
      <w:r w:rsidRPr="00A97A2E">
        <w:rPr>
          <w:b/>
          <w:sz w:val="24"/>
          <w:szCs w:val="24"/>
          <w:lang w:val="ro-MD"/>
        </w:rPr>
        <w:t xml:space="preserve">Anexa Lista de verificare </w:t>
      </w:r>
      <w:r w:rsidR="00CA594C">
        <w:rPr>
          <w:b/>
          <w:sz w:val="24"/>
          <w:szCs w:val="24"/>
          <w:lang w:val="ro-MD"/>
        </w:rPr>
        <w:t xml:space="preserve">CAE </w:t>
      </w:r>
      <w:r w:rsidRPr="00A97A2E">
        <w:rPr>
          <w:b/>
          <w:sz w:val="24"/>
          <w:szCs w:val="24"/>
          <w:lang w:val="ro-MD"/>
        </w:rPr>
        <w:t>Partea CAO</w:t>
      </w:r>
      <w:r>
        <w:rPr>
          <w:b/>
          <w:sz w:val="24"/>
          <w:szCs w:val="24"/>
          <w:lang w:val="ro-MD"/>
        </w:rPr>
        <w:t>.</w:t>
      </w:r>
      <w:r w:rsidRPr="00A97A2E">
        <w:rPr>
          <w:b/>
          <w:sz w:val="24"/>
          <w:szCs w:val="24"/>
          <w:lang w:val="ro-MD"/>
        </w:rPr>
        <w:t xml:space="preserve"> </w:t>
      </w:r>
    </w:p>
    <w:p w14:paraId="189F852B" w14:textId="6EC95462" w:rsidR="00FF5177" w:rsidRPr="00FF5177" w:rsidRDefault="00FF5177" w:rsidP="00540E27">
      <w:pPr>
        <w:pStyle w:val="ListParagraph"/>
        <w:tabs>
          <w:tab w:val="left" w:pos="851"/>
        </w:tabs>
        <w:ind w:left="364" w:firstLine="0"/>
        <w:rPr>
          <w:bCs/>
          <w:lang w:val="ro-MD"/>
        </w:rPr>
      </w:pPr>
    </w:p>
    <w:p w14:paraId="6A7A9FDD" w14:textId="3A34EC52" w:rsidR="00607D71" w:rsidRPr="00EB481D" w:rsidRDefault="00607D71" w:rsidP="00540E27">
      <w:pPr>
        <w:pStyle w:val="ListParagraph"/>
        <w:tabs>
          <w:tab w:val="left" w:pos="851"/>
        </w:tabs>
        <w:ind w:left="364" w:firstLine="0"/>
        <w:rPr>
          <w:b/>
          <w:lang w:val="ro-MD"/>
        </w:rPr>
      </w:pPr>
    </w:p>
    <w:p w14:paraId="6650B04C" w14:textId="3788E0D1" w:rsidR="00EB481D" w:rsidRPr="00EB481D" w:rsidRDefault="00EB481D" w:rsidP="00540E27">
      <w:pPr>
        <w:tabs>
          <w:tab w:val="left" w:pos="851"/>
        </w:tabs>
        <w:ind w:left="4" w:firstLine="0"/>
        <w:rPr>
          <w:lang w:val="ro-MD"/>
        </w:rPr>
      </w:pPr>
    </w:p>
    <w:p w14:paraId="6859F7D0"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2AB588F7"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655A6D9C"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05ED25C2"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0546E77C"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7280D509"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7EC2D369"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7FA49C5B"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0D859677"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241BCA6C"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52D523E6"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0502DF87" w14:textId="77777777" w:rsidR="003E49A8" w:rsidRDefault="003E49A8" w:rsidP="00540E27">
      <w:pPr>
        <w:pStyle w:val="Heading1"/>
        <w:tabs>
          <w:tab w:val="left" w:pos="851"/>
        </w:tabs>
        <w:spacing w:line="240" w:lineRule="auto"/>
        <w:jc w:val="right"/>
        <w:rPr>
          <w:rFonts w:ascii="Times New Roman" w:hAnsi="Times New Roman"/>
          <w:sz w:val="24"/>
          <w:szCs w:val="24"/>
          <w:lang w:val="ro-MD"/>
        </w:rPr>
      </w:pPr>
    </w:p>
    <w:p w14:paraId="641A397B" w14:textId="77777777" w:rsidR="003E49A8" w:rsidRDefault="003E49A8" w:rsidP="00540E27">
      <w:pPr>
        <w:pStyle w:val="Heading1"/>
        <w:tabs>
          <w:tab w:val="left" w:pos="851"/>
        </w:tabs>
        <w:spacing w:line="240" w:lineRule="auto"/>
        <w:ind w:left="0" w:firstLine="0"/>
        <w:rPr>
          <w:rFonts w:ascii="Times New Roman" w:hAnsi="Times New Roman"/>
          <w:sz w:val="24"/>
          <w:szCs w:val="24"/>
          <w:lang w:val="ro-MD"/>
        </w:rPr>
      </w:pPr>
    </w:p>
    <w:p w14:paraId="7FCBD163" w14:textId="77777777" w:rsidR="003E49A8" w:rsidRDefault="003E49A8" w:rsidP="00540E27">
      <w:pPr>
        <w:tabs>
          <w:tab w:val="left" w:pos="851"/>
        </w:tabs>
        <w:rPr>
          <w:lang w:val="ro-MD"/>
        </w:rPr>
      </w:pPr>
    </w:p>
    <w:p w14:paraId="5356D0D1" w14:textId="77777777" w:rsidR="003E49A8" w:rsidRDefault="003E49A8" w:rsidP="00540E27">
      <w:pPr>
        <w:tabs>
          <w:tab w:val="left" w:pos="851"/>
        </w:tabs>
        <w:rPr>
          <w:lang w:val="ro-MD"/>
        </w:rPr>
      </w:pPr>
    </w:p>
    <w:p w14:paraId="3EF24425" w14:textId="77777777" w:rsidR="003E49A8" w:rsidRDefault="003E49A8" w:rsidP="00540E27">
      <w:pPr>
        <w:tabs>
          <w:tab w:val="left" w:pos="851"/>
        </w:tabs>
        <w:rPr>
          <w:lang w:val="ro-MD"/>
        </w:rPr>
      </w:pPr>
    </w:p>
    <w:p w14:paraId="3703041D" w14:textId="77777777" w:rsidR="005E754D" w:rsidRDefault="005E754D" w:rsidP="00540E27">
      <w:pPr>
        <w:tabs>
          <w:tab w:val="left" w:pos="851"/>
        </w:tabs>
        <w:rPr>
          <w:lang w:val="ro-MD"/>
        </w:rPr>
      </w:pPr>
    </w:p>
    <w:p w14:paraId="614FCE21" w14:textId="77777777" w:rsidR="005E754D" w:rsidRDefault="005E754D" w:rsidP="00540E27">
      <w:pPr>
        <w:tabs>
          <w:tab w:val="left" w:pos="851"/>
        </w:tabs>
        <w:rPr>
          <w:lang w:val="ro-MD"/>
        </w:rPr>
      </w:pPr>
    </w:p>
    <w:p w14:paraId="1A9AE725" w14:textId="77777777" w:rsidR="005E754D" w:rsidRDefault="005E754D" w:rsidP="00540E27">
      <w:pPr>
        <w:tabs>
          <w:tab w:val="left" w:pos="851"/>
        </w:tabs>
        <w:rPr>
          <w:lang w:val="ro-MD"/>
        </w:rPr>
      </w:pPr>
    </w:p>
    <w:p w14:paraId="42736869" w14:textId="77777777" w:rsidR="005E754D" w:rsidRDefault="005E754D" w:rsidP="00540E27">
      <w:pPr>
        <w:tabs>
          <w:tab w:val="left" w:pos="851"/>
        </w:tabs>
        <w:rPr>
          <w:lang w:val="ro-MD"/>
        </w:rPr>
      </w:pPr>
    </w:p>
    <w:p w14:paraId="2987D032" w14:textId="77777777" w:rsidR="005E754D" w:rsidRDefault="005E754D" w:rsidP="00540E27">
      <w:pPr>
        <w:tabs>
          <w:tab w:val="left" w:pos="851"/>
        </w:tabs>
        <w:rPr>
          <w:lang w:val="ro-MD"/>
        </w:rPr>
      </w:pPr>
    </w:p>
    <w:p w14:paraId="063D6557" w14:textId="77777777" w:rsidR="005E754D" w:rsidRDefault="005E754D" w:rsidP="00540E27">
      <w:pPr>
        <w:tabs>
          <w:tab w:val="left" w:pos="851"/>
        </w:tabs>
        <w:rPr>
          <w:lang w:val="ro-MD"/>
        </w:rPr>
      </w:pPr>
    </w:p>
    <w:p w14:paraId="5C7EB34E" w14:textId="77777777" w:rsidR="005E754D" w:rsidRDefault="005E754D" w:rsidP="00540E27">
      <w:pPr>
        <w:tabs>
          <w:tab w:val="left" w:pos="851"/>
        </w:tabs>
        <w:rPr>
          <w:lang w:val="ro-MD"/>
        </w:rPr>
      </w:pPr>
    </w:p>
    <w:p w14:paraId="5065A2A3" w14:textId="77777777" w:rsidR="005E754D" w:rsidRDefault="005E754D" w:rsidP="00540E27">
      <w:pPr>
        <w:tabs>
          <w:tab w:val="left" w:pos="851"/>
        </w:tabs>
        <w:rPr>
          <w:lang w:val="ro-MD"/>
        </w:rPr>
      </w:pPr>
    </w:p>
    <w:p w14:paraId="06F722D9" w14:textId="77777777" w:rsidR="005E754D" w:rsidRDefault="005E754D" w:rsidP="00540E27">
      <w:pPr>
        <w:tabs>
          <w:tab w:val="left" w:pos="851"/>
        </w:tabs>
        <w:rPr>
          <w:lang w:val="ro-MD"/>
        </w:rPr>
      </w:pPr>
    </w:p>
    <w:p w14:paraId="7A6FB893" w14:textId="77777777" w:rsidR="005E754D" w:rsidRDefault="005E754D" w:rsidP="00540E27">
      <w:pPr>
        <w:tabs>
          <w:tab w:val="left" w:pos="851"/>
        </w:tabs>
        <w:rPr>
          <w:lang w:val="ro-MD"/>
        </w:rPr>
      </w:pPr>
    </w:p>
    <w:p w14:paraId="0F4BC57D" w14:textId="77777777" w:rsidR="005E754D" w:rsidRDefault="005E754D" w:rsidP="00540E27">
      <w:pPr>
        <w:tabs>
          <w:tab w:val="left" w:pos="851"/>
        </w:tabs>
        <w:rPr>
          <w:lang w:val="ro-MD"/>
        </w:rPr>
      </w:pPr>
    </w:p>
    <w:p w14:paraId="0F214A87" w14:textId="77777777" w:rsidR="005E754D" w:rsidRDefault="005E754D" w:rsidP="00540E27">
      <w:pPr>
        <w:tabs>
          <w:tab w:val="left" w:pos="851"/>
        </w:tabs>
        <w:rPr>
          <w:lang w:val="ro-MD"/>
        </w:rPr>
      </w:pPr>
    </w:p>
    <w:p w14:paraId="0352F9F3" w14:textId="77777777" w:rsidR="005E754D" w:rsidRDefault="005E754D" w:rsidP="00540E27">
      <w:pPr>
        <w:tabs>
          <w:tab w:val="left" w:pos="851"/>
        </w:tabs>
        <w:rPr>
          <w:lang w:val="ro-MD"/>
        </w:rPr>
      </w:pPr>
    </w:p>
    <w:p w14:paraId="0708E51C" w14:textId="77777777" w:rsidR="00EB481D" w:rsidRPr="003E49A8" w:rsidRDefault="00EB481D" w:rsidP="00540E27">
      <w:pPr>
        <w:tabs>
          <w:tab w:val="left" w:pos="851"/>
        </w:tabs>
        <w:ind w:firstLine="0"/>
        <w:rPr>
          <w:lang w:val="ro-MD"/>
        </w:rPr>
      </w:pPr>
    </w:p>
    <w:p w14:paraId="723CA45D" w14:textId="27758FCB" w:rsidR="00795034" w:rsidRPr="00A05D9D" w:rsidRDefault="00A05D9D" w:rsidP="00540E27">
      <w:pPr>
        <w:pStyle w:val="Heading1"/>
        <w:tabs>
          <w:tab w:val="left" w:pos="851"/>
        </w:tabs>
        <w:spacing w:line="240" w:lineRule="auto"/>
        <w:jc w:val="right"/>
        <w:rPr>
          <w:rFonts w:ascii="Times New Roman" w:hAnsi="Times New Roman"/>
          <w:sz w:val="24"/>
          <w:szCs w:val="24"/>
          <w:lang w:val="ro-MD"/>
        </w:rPr>
      </w:pPr>
      <w:bookmarkStart w:id="66" w:name="_Toc219795622"/>
      <w:r w:rsidRPr="00A05D9D">
        <w:rPr>
          <w:rFonts w:ascii="Times New Roman" w:hAnsi="Times New Roman"/>
          <w:sz w:val="24"/>
          <w:szCs w:val="24"/>
          <w:lang w:val="ro-MD"/>
        </w:rPr>
        <w:lastRenderedPageBreak/>
        <w:t>Anexa nr. 1</w:t>
      </w:r>
      <w:bookmarkEnd w:id="66"/>
    </w:p>
    <w:p w14:paraId="5D546D6C" w14:textId="5DFA8BDE" w:rsidR="005D1705" w:rsidRPr="008C7B72" w:rsidRDefault="000F5E77" w:rsidP="00540E27">
      <w:pPr>
        <w:tabs>
          <w:tab w:val="left" w:pos="851"/>
        </w:tabs>
        <w:spacing w:after="0" w:line="240" w:lineRule="auto"/>
        <w:ind w:firstLine="0"/>
        <w:jc w:val="right"/>
        <w:rPr>
          <w:color w:val="auto"/>
          <w:sz w:val="24"/>
          <w:szCs w:val="24"/>
          <w:lang w:val="ro-MD"/>
        </w:rPr>
      </w:pPr>
      <w:r w:rsidRPr="000F5E77">
        <w:rPr>
          <w:color w:val="auto"/>
          <w:sz w:val="24"/>
          <w:szCs w:val="24"/>
          <w:lang w:val="ro-MD"/>
        </w:rPr>
        <w:t>Formular</w:t>
      </w:r>
      <w:r w:rsidR="00EC0452">
        <w:rPr>
          <w:color w:val="auto"/>
          <w:sz w:val="24"/>
          <w:szCs w:val="24"/>
          <w:lang w:val="ro-MD"/>
        </w:rPr>
        <w:t>ul</w:t>
      </w:r>
      <w:r w:rsidRPr="000F5E77">
        <w:rPr>
          <w:color w:val="auto"/>
          <w:sz w:val="24"/>
          <w:szCs w:val="24"/>
          <w:lang w:val="ro-MD"/>
        </w:rPr>
        <w:t xml:space="preserve"> </w:t>
      </w:r>
      <w:r w:rsidR="003A485E">
        <w:rPr>
          <w:color w:val="auto"/>
          <w:sz w:val="24"/>
          <w:szCs w:val="24"/>
          <w:lang w:val="ro-MD"/>
        </w:rPr>
        <w:t xml:space="preserve">2 </w:t>
      </w:r>
      <w:r w:rsidR="00C81C5E">
        <w:rPr>
          <w:color w:val="auto"/>
          <w:sz w:val="24"/>
          <w:szCs w:val="24"/>
          <w:lang w:val="ro-MD"/>
        </w:rPr>
        <w:t>AAC</w:t>
      </w:r>
    </w:p>
    <w:p w14:paraId="6F211B86" w14:textId="5D011B18" w:rsidR="00482531" w:rsidRDefault="00F618D4" w:rsidP="00540E27">
      <w:pPr>
        <w:tabs>
          <w:tab w:val="left" w:pos="851"/>
        </w:tabs>
        <w:spacing w:after="0" w:line="240" w:lineRule="auto"/>
        <w:ind w:firstLine="0"/>
        <w:jc w:val="left"/>
        <w:rPr>
          <w:color w:val="auto"/>
          <w:sz w:val="24"/>
          <w:szCs w:val="24"/>
          <w:lang w:val="ro-MD"/>
        </w:rPr>
      </w:pPr>
      <w:r>
        <w:rPr>
          <w:color w:val="auto"/>
          <w:sz w:val="24"/>
          <w:szCs w:val="24"/>
          <w:lang w:val="ro-MD"/>
        </w:rPr>
        <w:t xml:space="preserve">    </w:t>
      </w:r>
    </w:p>
    <w:p w14:paraId="54AEAF9F" w14:textId="566BBD76" w:rsidR="003A485E" w:rsidRPr="003A485E" w:rsidRDefault="003A485E" w:rsidP="00540E27">
      <w:pPr>
        <w:tabs>
          <w:tab w:val="left" w:pos="851"/>
        </w:tabs>
        <w:spacing w:after="0" w:line="240" w:lineRule="auto"/>
        <w:ind w:firstLine="0"/>
        <w:jc w:val="center"/>
        <w:rPr>
          <w:b/>
          <w:bCs/>
          <w:color w:val="auto"/>
          <w:sz w:val="24"/>
          <w:szCs w:val="24"/>
          <w:lang w:val="ro-MD"/>
        </w:rPr>
      </w:pPr>
      <w:r w:rsidRPr="003A485E">
        <w:rPr>
          <w:b/>
          <w:bCs/>
          <w:color w:val="auto"/>
          <w:sz w:val="24"/>
          <w:szCs w:val="24"/>
          <w:lang w:val="ro-MD"/>
        </w:rPr>
        <w:t>CERERE DE AUTORIZARE PART</w:t>
      </w:r>
      <w:r w:rsidR="00C81C5E">
        <w:rPr>
          <w:b/>
          <w:bCs/>
          <w:color w:val="auto"/>
          <w:sz w:val="24"/>
          <w:szCs w:val="24"/>
          <w:lang w:val="ro-MD"/>
        </w:rPr>
        <w:t>EA</w:t>
      </w:r>
      <w:r w:rsidR="007613DA">
        <w:rPr>
          <w:b/>
          <w:bCs/>
          <w:color w:val="auto"/>
          <w:sz w:val="24"/>
          <w:szCs w:val="24"/>
          <w:lang w:val="ro-MD"/>
        </w:rPr>
        <w:t xml:space="preserve"> </w:t>
      </w:r>
      <w:r w:rsidRPr="003A485E">
        <w:rPr>
          <w:b/>
          <w:bCs/>
          <w:color w:val="auto"/>
          <w:sz w:val="24"/>
          <w:szCs w:val="24"/>
          <w:lang w:val="ro-MD"/>
        </w:rPr>
        <w:t>CAO</w:t>
      </w:r>
    </w:p>
    <w:p w14:paraId="4C944519" w14:textId="150B6239" w:rsidR="003A485E" w:rsidRPr="003A485E" w:rsidRDefault="003A485E" w:rsidP="00540E27">
      <w:pPr>
        <w:tabs>
          <w:tab w:val="left" w:pos="851"/>
        </w:tabs>
        <w:spacing w:after="0" w:line="240" w:lineRule="auto"/>
        <w:ind w:firstLine="0"/>
        <w:jc w:val="center"/>
        <w:rPr>
          <w:color w:val="auto"/>
          <w:sz w:val="24"/>
          <w:szCs w:val="24"/>
          <w:lang w:val="ro-MD"/>
        </w:rPr>
      </w:pPr>
      <w:r w:rsidRPr="003A485E">
        <w:rPr>
          <w:color w:val="auto"/>
          <w:sz w:val="24"/>
          <w:szCs w:val="24"/>
          <w:lang w:val="ro-MD"/>
        </w:rPr>
        <w:t xml:space="preserve"> (conform Regulamentului </w:t>
      </w:r>
      <w:r>
        <w:rPr>
          <w:color w:val="auto"/>
          <w:sz w:val="24"/>
          <w:szCs w:val="24"/>
          <w:lang w:val="ro-MD"/>
        </w:rPr>
        <w:t xml:space="preserve">aprobat prin </w:t>
      </w:r>
      <w:r w:rsidRPr="003A485E">
        <w:rPr>
          <w:color w:val="auto"/>
          <w:sz w:val="24"/>
          <w:szCs w:val="24"/>
          <w:lang w:val="ro-MD"/>
        </w:rPr>
        <w:t xml:space="preserve">Hotărârea Guvernului nr. 465/2025) </w:t>
      </w:r>
    </w:p>
    <w:p w14:paraId="1DADDB0C" w14:textId="77777777" w:rsidR="00F618D4" w:rsidRDefault="00F618D4" w:rsidP="00540E27">
      <w:pPr>
        <w:tabs>
          <w:tab w:val="left" w:pos="851"/>
        </w:tabs>
        <w:spacing w:after="0" w:line="240" w:lineRule="auto"/>
        <w:ind w:firstLine="0"/>
        <w:jc w:val="left"/>
        <w:rPr>
          <w:color w:val="auto"/>
          <w:sz w:val="24"/>
          <w:szCs w:val="24"/>
          <w:lang w:val="ro-MD"/>
        </w:rPr>
      </w:pPr>
    </w:p>
    <w:tbl>
      <w:tblPr>
        <w:tblStyle w:val="GrilTabel4"/>
        <w:tblW w:w="9810" w:type="dxa"/>
        <w:tblLook w:val="04A0" w:firstRow="1" w:lastRow="0" w:firstColumn="1" w:lastColumn="0" w:noHBand="0" w:noVBand="1"/>
      </w:tblPr>
      <w:tblGrid>
        <w:gridCol w:w="2790"/>
        <w:gridCol w:w="1170"/>
        <w:gridCol w:w="3420"/>
        <w:gridCol w:w="2430"/>
      </w:tblGrid>
      <w:tr w:rsidR="00D63ECF" w:rsidRPr="007E5D7A" w14:paraId="55F2FE7B" w14:textId="77777777" w:rsidTr="00506D8E">
        <w:trPr>
          <w:trHeight w:val="435"/>
        </w:trPr>
        <w:tc>
          <w:tcPr>
            <w:tcW w:w="3960" w:type="dxa"/>
            <w:gridSpan w:val="2"/>
            <w:vMerge w:val="restart"/>
          </w:tcPr>
          <w:p w14:paraId="4A7393C5" w14:textId="5E7FC75F" w:rsidR="00D63ECF" w:rsidRPr="007E5D7A" w:rsidRDefault="00D63ECF" w:rsidP="00540E27">
            <w:pPr>
              <w:tabs>
                <w:tab w:val="left" w:pos="851"/>
              </w:tabs>
              <w:spacing w:after="0" w:line="240" w:lineRule="auto"/>
              <w:ind w:firstLine="0"/>
              <w:rPr>
                <w:color w:val="auto"/>
                <w:sz w:val="20"/>
                <w:szCs w:val="20"/>
                <w:lang w:val="ro-MD"/>
              </w:rPr>
            </w:pPr>
          </w:p>
          <w:p w14:paraId="1F6B7EA7" w14:textId="77777777" w:rsidR="00D63ECF" w:rsidRPr="00D63ECF" w:rsidRDefault="00D63ECF" w:rsidP="00540E27">
            <w:pPr>
              <w:tabs>
                <w:tab w:val="left" w:pos="851"/>
                <w:tab w:val="left" w:pos="1080"/>
                <w:tab w:val="left" w:pos="1560"/>
              </w:tabs>
              <w:spacing w:after="0" w:line="240" w:lineRule="auto"/>
              <w:ind w:left="-108" w:right="-144" w:firstLine="0"/>
              <w:jc w:val="center"/>
              <w:rPr>
                <w:rFonts w:eastAsia="Aptos"/>
                <w:b/>
                <w:bCs/>
                <w:color w:val="auto"/>
                <w:kern w:val="2"/>
                <w:sz w:val="24"/>
                <w:lang w:val="ro-MD"/>
                <w14:ligatures w14:val="standardContextual"/>
              </w:rPr>
            </w:pPr>
            <w:r w:rsidRPr="00D63ECF">
              <w:rPr>
                <w:rFonts w:eastAsia="Aptos"/>
                <w:noProof/>
                <w:color w:val="auto"/>
                <w:kern w:val="2"/>
                <w:sz w:val="24"/>
                <w:szCs w:val="24"/>
                <w:lang w:val="ro-MD"/>
                <w14:ligatures w14:val="standardContextual"/>
              </w:rPr>
              <w:drawing>
                <wp:inline distT="0" distB="0" distL="0" distR="0" wp14:anchorId="0BECE272" wp14:editId="19B7E8BD">
                  <wp:extent cx="504825" cy="552450"/>
                  <wp:effectExtent l="0" t="0" r="0" b="0"/>
                  <wp:docPr id="497737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p w14:paraId="79E67F8B" w14:textId="77777777" w:rsidR="00D63ECF" w:rsidRPr="00D63ECF" w:rsidRDefault="00D63ECF" w:rsidP="00540E27">
            <w:pPr>
              <w:tabs>
                <w:tab w:val="left" w:pos="851"/>
                <w:tab w:val="left" w:pos="1080"/>
                <w:tab w:val="left" w:pos="1560"/>
              </w:tabs>
              <w:spacing w:after="0" w:line="240" w:lineRule="auto"/>
              <w:ind w:left="-108" w:right="-144" w:firstLine="0"/>
              <w:jc w:val="center"/>
              <w:rPr>
                <w:rFonts w:eastAsia="Aptos"/>
                <w:b/>
                <w:bCs/>
                <w:color w:val="auto"/>
                <w:kern w:val="2"/>
                <w:sz w:val="24"/>
                <w:lang w:val="ro-MD"/>
                <w14:ligatures w14:val="standardContextual"/>
              </w:rPr>
            </w:pPr>
            <w:r w:rsidRPr="00D63ECF">
              <w:rPr>
                <w:rFonts w:eastAsia="Aptos"/>
                <w:b/>
                <w:bCs/>
                <w:color w:val="auto"/>
                <w:kern w:val="2"/>
                <w:sz w:val="24"/>
                <w:lang w:val="ro-MD"/>
                <w14:ligatures w14:val="standardContextual"/>
              </w:rPr>
              <w:t>AUTORITATEA AERONAUTICĂ CIVILĂ A REPUBLICII MOLDOVA</w:t>
            </w:r>
          </w:p>
          <w:p w14:paraId="1AB7DE27" w14:textId="77777777" w:rsidR="00D63ECF" w:rsidRPr="00D63ECF" w:rsidRDefault="00D63ECF" w:rsidP="00540E27">
            <w:pPr>
              <w:tabs>
                <w:tab w:val="left" w:pos="851"/>
                <w:tab w:val="left" w:pos="1080"/>
                <w:tab w:val="left" w:pos="1560"/>
              </w:tabs>
              <w:spacing w:after="0" w:line="240" w:lineRule="auto"/>
              <w:ind w:left="-108" w:right="-144" w:firstLine="0"/>
              <w:jc w:val="center"/>
              <w:rPr>
                <w:rFonts w:eastAsia="Aptos"/>
                <w:b/>
                <w:bCs/>
                <w:i/>
                <w:iCs/>
                <w:color w:val="auto"/>
                <w:kern w:val="2"/>
                <w:sz w:val="20"/>
                <w:szCs w:val="20"/>
                <w:lang w:val="ro-MD"/>
                <w14:ligatures w14:val="standardContextual"/>
              </w:rPr>
            </w:pPr>
            <w:r w:rsidRPr="00D63ECF">
              <w:rPr>
                <w:rFonts w:eastAsia="Aptos"/>
                <w:b/>
                <w:bCs/>
                <w:i/>
                <w:iCs/>
                <w:color w:val="auto"/>
                <w:kern w:val="2"/>
                <w:sz w:val="20"/>
                <w:szCs w:val="20"/>
                <w:lang w:val="ro-MD"/>
                <w14:ligatures w14:val="standardContextual"/>
              </w:rPr>
              <w:t xml:space="preserve">Civil </w:t>
            </w:r>
            <w:proofErr w:type="spellStart"/>
            <w:r w:rsidRPr="00D63ECF">
              <w:rPr>
                <w:rFonts w:eastAsia="Aptos"/>
                <w:b/>
                <w:bCs/>
                <w:i/>
                <w:iCs/>
                <w:color w:val="auto"/>
                <w:kern w:val="2"/>
                <w:sz w:val="20"/>
                <w:szCs w:val="20"/>
                <w:lang w:val="ro-MD"/>
                <w14:ligatures w14:val="standardContextual"/>
              </w:rPr>
              <w:t>Aviation</w:t>
            </w:r>
            <w:proofErr w:type="spellEnd"/>
            <w:r w:rsidRPr="00D63ECF">
              <w:rPr>
                <w:rFonts w:eastAsia="Aptos"/>
                <w:b/>
                <w:bCs/>
                <w:i/>
                <w:iCs/>
                <w:color w:val="auto"/>
                <w:kern w:val="2"/>
                <w:sz w:val="20"/>
                <w:szCs w:val="20"/>
                <w:lang w:val="ro-MD"/>
                <w14:ligatures w14:val="standardContextual"/>
              </w:rPr>
              <w:t xml:space="preserve"> </w:t>
            </w:r>
            <w:proofErr w:type="spellStart"/>
            <w:r w:rsidRPr="00D63ECF">
              <w:rPr>
                <w:rFonts w:eastAsia="Aptos"/>
                <w:b/>
                <w:bCs/>
                <w:i/>
                <w:iCs/>
                <w:color w:val="auto"/>
                <w:kern w:val="2"/>
                <w:sz w:val="20"/>
                <w:szCs w:val="20"/>
                <w:lang w:val="ro-MD"/>
                <w14:ligatures w14:val="standardContextual"/>
              </w:rPr>
              <w:t>Authority</w:t>
            </w:r>
            <w:proofErr w:type="spellEnd"/>
            <w:r w:rsidRPr="00D63ECF">
              <w:rPr>
                <w:rFonts w:eastAsia="Aptos"/>
                <w:b/>
                <w:bCs/>
                <w:i/>
                <w:iCs/>
                <w:color w:val="auto"/>
                <w:kern w:val="2"/>
                <w:sz w:val="20"/>
                <w:szCs w:val="20"/>
                <w:lang w:val="ro-MD"/>
                <w14:ligatures w14:val="standardContextual"/>
              </w:rPr>
              <w:t xml:space="preserve"> </w:t>
            </w:r>
          </w:p>
          <w:p w14:paraId="01AA8DB2" w14:textId="1AD22BF4" w:rsidR="00D63ECF" w:rsidRPr="007E5D7A" w:rsidRDefault="00D63ECF" w:rsidP="00540E27">
            <w:pPr>
              <w:tabs>
                <w:tab w:val="left" w:pos="851"/>
              </w:tabs>
              <w:spacing w:after="0" w:line="240" w:lineRule="auto"/>
              <w:ind w:firstLine="0"/>
              <w:jc w:val="center"/>
              <w:rPr>
                <w:color w:val="auto"/>
                <w:sz w:val="20"/>
                <w:szCs w:val="20"/>
                <w:lang w:val="ro-MD"/>
              </w:rPr>
            </w:pPr>
            <w:r w:rsidRPr="00D63ECF">
              <w:rPr>
                <w:rFonts w:eastAsia="Aptos"/>
                <w:b/>
                <w:bCs/>
                <w:i/>
                <w:iCs/>
                <w:color w:val="auto"/>
                <w:kern w:val="2"/>
                <w:sz w:val="20"/>
                <w:szCs w:val="20"/>
                <w:lang w:val="ro-MD"/>
                <w14:ligatures w14:val="standardContextual"/>
              </w:rPr>
              <w:t xml:space="preserve">of </w:t>
            </w:r>
            <w:proofErr w:type="spellStart"/>
            <w:r w:rsidRPr="00D63ECF">
              <w:rPr>
                <w:rFonts w:eastAsia="Aptos"/>
                <w:b/>
                <w:bCs/>
                <w:i/>
                <w:iCs/>
                <w:color w:val="auto"/>
                <w:kern w:val="2"/>
                <w:sz w:val="20"/>
                <w:szCs w:val="20"/>
                <w:lang w:val="ro-MD"/>
                <w14:ligatures w14:val="standardContextual"/>
              </w:rPr>
              <w:t>the</w:t>
            </w:r>
            <w:proofErr w:type="spellEnd"/>
            <w:r w:rsidRPr="00D63ECF">
              <w:rPr>
                <w:rFonts w:eastAsia="Aptos"/>
                <w:b/>
                <w:bCs/>
                <w:i/>
                <w:iCs/>
                <w:color w:val="auto"/>
                <w:kern w:val="2"/>
                <w:sz w:val="20"/>
                <w:szCs w:val="20"/>
                <w:lang w:val="ro-MD"/>
                <w14:ligatures w14:val="standardContextual"/>
              </w:rPr>
              <w:t xml:space="preserve"> Republic of Moldova</w:t>
            </w:r>
          </w:p>
        </w:tc>
        <w:tc>
          <w:tcPr>
            <w:tcW w:w="5850" w:type="dxa"/>
            <w:gridSpan w:val="2"/>
            <w:tcBorders>
              <w:bottom w:val="single" w:sz="4" w:space="0" w:color="FFFFFF" w:themeColor="background1"/>
            </w:tcBorders>
          </w:tcPr>
          <w:p w14:paraId="6BA189CE" w14:textId="77777777" w:rsidR="000E3239" w:rsidRDefault="000E3239" w:rsidP="00540E27">
            <w:pPr>
              <w:tabs>
                <w:tab w:val="left" w:pos="851"/>
              </w:tabs>
              <w:spacing w:after="0" w:line="240" w:lineRule="auto"/>
              <w:ind w:firstLine="0"/>
              <w:rPr>
                <w:color w:val="auto"/>
                <w:sz w:val="20"/>
                <w:szCs w:val="20"/>
                <w:lang w:val="ro-MD"/>
              </w:rPr>
            </w:pPr>
          </w:p>
          <w:p w14:paraId="6FA84A60" w14:textId="7BFE737D" w:rsidR="00D63ECF" w:rsidRPr="007E5D7A" w:rsidRDefault="00D63ECF" w:rsidP="00540E27">
            <w:pPr>
              <w:tabs>
                <w:tab w:val="left" w:pos="851"/>
              </w:tabs>
              <w:spacing w:after="0" w:line="240" w:lineRule="auto"/>
              <w:ind w:firstLine="0"/>
              <w:jc w:val="center"/>
              <w:rPr>
                <w:color w:val="auto"/>
                <w:sz w:val="20"/>
                <w:szCs w:val="20"/>
                <w:lang w:val="ro-MD"/>
              </w:rPr>
            </w:pPr>
            <w:r w:rsidRPr="000E3239">
              <w:rPr>
                <w:b/>
                <w:bCs/>
                <w:color w:val="auto"/>
                <w:sz w:val="20"/>
                <w:szCs w:val="20"/>
                <w:lang w:val="ro-MD"/>
              </w:rPr>
              <w:t>Cerere de autorizare pentru:</w:t>
            </w:r>
            <w:r w:rsidRPr="007E5D7A">
              <w:rPr>
                <w:color w:val="auto"/>
                <w:sz w:val="20"/>
                <w:szCs w:val="20"/>
                <w:lang w:val="ro-MD"/>
              </w:rPr>
              <w:t xml:space="preserve"> / </w:t>
            </w:r>
            <w:proofErr w:type="spellStart"/>
            <w:r w:rsidRPr="000E3239">
              <w:rPr>
                <w:b/>
                <w:bCs/>
                <w:i/>
                <w:iCs/>
                <w:color w:val="auto"/>
                <w:sz w:val="20"/>
                <w:szCs w:val="20"/>
                <w:lang w:val="ro-MD"/>
              </w:rPr>
              <w:t>Application</w:t>
            </w:r>
            <w:proofErr w:type="spellEnd"/>
            <w:r w:rsidRPr="000E3239">
              <w:rPr>
                <w:b/>
                <w:bCs/>
                <w:i/>
                <w:iCs/>
                <w:color w:val="auto"/>
                <w:sz w:val="20"/>
                <w:szCs w:val="20"/>
                <w:lang w:val="ro-MD"/>
              </w:rPr>
              <w:t xml:space="preserve"> </w:t>
            </w:r>
            <w:proofErr w:type="spellStart"/>
            <w:r w:rsidRPr="000E3239">
              <w:rPr>
                <w:b/>
                <w:bCs/>
                <w:i/>
                <w:iCs/>
                <w:color w:val="auto"/>
                <w:sz w:val="20"/>
                <w:szCs w:val="20"/>
                <w:lang w:val="ro-MD"/>
              </w:rPr>
              <w:t>form</w:t>
            </w:r>
            <w:proofErr w:type="spellEnd"/>
            <w:r w:rsidRPr="000E3239">
              <w:rPr>
                <w:b/>
                <w:bCs/>
                <w:i/>
                <w:iCs/>
                <w:color w:val="auto"/>
                <w:sz w:val="20"/>
                <w:szCs w:val="20"/>
                <w:lang w:val="ro-MD"/>
              </w:rPr>
              <w:t xml:space="preserve"> for:</w:t>
            </w:r>
          </w:p>
          <w:p w14:paraId="5E88A0C5" w14:textId="77777777" w:rsidR="00D63ECF" w:rsidRDefault="00D63ECF" w:rsidP="00540E27">
            <w:pPr>
              <w:tabs>
                <w:tab w:val="left" w:pos="851"/>
              </w:tabs>
              <w:spacing w:after="0" w:line="240" w:lineRule="auto"/>
              <w:ind w:firstLine="0"/>
              <w:jc w:val="left"/>
              <w:rPr>
                <w:color w:val="auto"/>
                <w:sz w:val="20"/>
                <w:szCs w:val="20"/>
                <w:lang w:val="ro-MD"/>
              </w:rPr>
            </w:pPr>
          </w:p>
          <w:p w14:paraId="2822B127" w14:textId="29402CE5" w:rsidR="00D63ECF" w:rsidRPr="007E5D7A" w:rsidRDefault="00D63ECF" w:rsidP="00540E27">
            <w:pPr>
              <w:tabs>
                <w:tab w:val="left" w:pos="851"/>
              </w:tabs>
              <w:spacing w:after="0" w:line="240" w:lineRule="auto"/>
              <w:ind w:firstLine="0"/>
              <w:jc w:val="left"/>
              <w:rPr>
                <w:color w:val="auto"/>
                <w:sz w:val="20"/>
                <w:szCs w:val="20"/>
                <w:lang w:val="ro-MD"/>
              </w:rPr>
            </w:pPr>
          </w:p>
        </w:tc>
      </w:tr>
      <w:tr w:rsidR="00D63ECF" w:rsidRPr="007E5D7A" w14:paraId="36AD01DF" w14:textId="1DCA8903" w:rsidTr="00506D8E">
        <w:trPr>
          <w:trHeight w:val="990"/>
        </w:trPr>
        <w:tc>
          <w:tcPr>
            <w:tcW w:w="3960" w:type="dxa"/>
            <w:gridSpan w:val="2"/>
            <w:vMerge/>
          </w:tcPr>
          <w:p w14:paraId="5601A8A8" w14:textId="77777777" w:rsidR="00D63ECF" w:rsidRPr="007E5D7A" w:rsidRDefault="00D63ECF" w:rsidP="00540E27">
            <w:pPr>
              <w:tabs>
                <w:tab w:val="left" w:pos="851"/>
              </w:tabs>
              <w:spacing w:after="0" w:line="240" w:lineRule="auto"/>
              <w:ind w:firstLine="0"/>
              <w:jc w:val="center"/>
              <w:rPr>
                <w:b/>
                <w:bCs/>
                <w:color w:val="auto"/>
                <w:sz w:val="20"/>
                <w:szCs w:val="20"/>
                <w:lang w:val="ro-MD"/>
              </w:rPr>
            </w:pPr>
          </w:p>
        </w:tc>
        <w:tc>
          <w:tcPr>
            <w:tcW w:w="3420" w:type="dxa"/>
            <w:tcBorders>
              <w:top w:val="single" w:sz="4" w:space="0" w:color="FFFFFF" w:themeColor="background1"/>
              <w:right w:val="single" w:sz="4" w:space="0" w:color="FFFFFF" w:themeColor="background1"/>
            </w:tcBorders>
          </w:tcPr>
          <w:p w14:paraId="3E73489B" w14:textId="4CADCDE5" w:rsidR="00D63ECF" w:rsidRPr="007E5D7A" w:rsidRDefault="00D63ECF" w:rsidP="00540E27">
            <w:pPr>
              <w:tabs>
                <w:tab w:val="left" w:pos="851"/>
              </w:tabs>
              <w:spacing w:after="0" w:line="240" w:lineRule="auto"/>
              <w:ind w:firstLine="0"/>
              <w:jc w:val="left"/>
              <w:rPr>
                <w:i/>
                <w:iCs/>
                <w:color w:val="auto"/>
                <w:sz w:val="20"/>
                <w:szCs w:val="20"/>
                <w:lang w:val="ro-MD"/>
              </w:rPr>
            </w:pPr>
            <w:r>
              <w:rPr>
                <w:b/>
                <w:bCs/>
                <w:color w:val="auto"/>
                <w:sz w:val="20"/>
                <w:szCs w:val="20"/>
                <w:lang w:val="ro-MD"/>
              </w:rPr>
              <w:t>Partea CAO</w:t>
            </w:r>
            <w:r w:rsidR="000E3239" w:rsidRPr="000E3239">
              <w:rPr>
                <w:b/>
                <w:bCs/>
                <w:color w:val="auto"/>
                <w:sz w:val="20"/>
                <w:szCs w:val="20"/>
                <w:lang w:val="ro-MD"/>
              </w:rPr>
              <w:t>*</w:t>
            </w:r>
            <w:r w:rsidRPr="007E5D7A">
              <w:rPr>
                <w:color w:val="auto"/>
                <w:sz w:val="20"/>
                <w:szCs w:val="20"/>
                <w:lang w:val="ro-MD"/>
              </w:rPr>
              <w:t>/</w:t>
            </w:r>
            <w:r w:rsidRPr="007E5D7A">
              <w:rPr>
                <w:i/>
                <w:iCs/>
                <w:color w:val="auto"/>
                <w:sz w:val="20"/>
                <w:szCs w:val="20"/>
                <w:lang w:val="ro-MD"/>
              </w:rPr>
              <w:t>Part – CAO</w:t>
            </w:r>
            <w:r w:rsidRPr="007E5D7A">
              <w:rPr>
                <w:color w:val="auto"/>
                <w:sz w:val="20"/>
                <w:szCs w:val="20"/>
                <w:lang w:val="ro-MD"/>
              </w:rPr>
              <w:t>*</w:t>
            </w:r>
          </w:p>
          <w:p w14:paraId="19AAC2AE" w14:textId="00968667" w:rsidR="00D63ECF" w:rsidRPr="007E5D7A" w:rsidRDefault="00D63ECF" w:rsidP="00540E27">
            <w:pPr>
              <w:tabs>
                <w:tab w:val="left" w:pos="851"/>
              </w:tabs>
              <w:spacing w:after="0" w:line="240" w:lineRule="auto"/>
              <w:ind w:firstLine="0"/>
              <w:jc w:val="left"/>
              <w:rPr>
                <w:i/>
                <w:iCs/>
                <w:color w:val="auto"/>
                <w:sz w:val="20"/>
                <w:szCs w:val="20"/>
                <w:lang w:val="ro-MD"/>
              </w:rPr>
            </w:pPr>
            <w:r w:rsidRPr="007E5D7A">
              <w:rPr>
                <w:b/>
                <w:bCs/>
                <w:color w:val="auto"/>
                <w:sz w:val="20"/>
                <w:szCs w:val="20"/>
                <w:lang w:val="ro-MD"/>
              </w:rPr>
              <w:t>Partea</w:t>
            </w:r>
            <w:r>
              <w:rPr>
                <w:b/>
                <w:bCs/>
                <w:color w:val="auto"/>
                <w:sz w:val="20"/>
                <w:szCs w:val="20"/>
                <w:lang w:val="ro-MD"/>
              </w:rPr>
              <w:t xml:space="preserve"> </w:t>
            </w:r>
            <w:r w:rsidRPr="007E5D7A">
              <w:rPr>
                <w:b/>
                <w:bCs/>
                <w:color w:val="auto"/>
                <w:sz w:val="20"/>
                <w:szCs w:val="20"/>
                <w:lang w:val="ro-MD"/>
              </w:rPr>
              <w:t>145</w:t>
            </w:r>
            <w:r w:rsidR="000E3239" w:rsidRPr="000E3239">
              <w:rPr>
                <w:b/>
                <w:bCs/>
                <w:color w:val="auto"/>
                <w:sz w:val="20"/>
                <w:szCs w:val="20"/>
                <w:lang w:val="ro-MD"/>
              </w:rPr>
              <w:t>*</w:t>
            </w:r>
            <w:r w:rsidRPr="007E5D7A">
              <w:rPr>
                <w:color w:val="auto"/>
                <w:sz w:val="20"/>
                <w:szCs w:val="20"/>
                <w:lang w:val="ro-MD"/>
              </w:rPr>
              <w:t xml:space="preserve"> /</w:t>
            </w:r>
            <w:r w:rsidRPr="007E5D7A">
              <w:rPr>
                <w:i/>
                <w:iCs/>
                <w:color w:val="auto"/>
                <w:sz w:val="20"/>
                <w:szCs w:val="20"/>
                <w:lang w:val="ro-MD"/>
              </w:rPr>
              <w:t>Part – 145</w:t>
            </w:r>
            <w:r w:rsidRPr="007E5D7A">
              <w:rPr>
                <w:color w:val="auto"/>
                <w:sz w:val="20"/>
                <w:szCs w:val="20"/>
                <w:lang w:val="ro-MD"/>
              </w:rPr>
              <w:t>*</w:t>
            </w:r>
          </w:p>
          <w:p w14:paraId="2F74B70B" w14:textId="5860C2B6" w:rsidR="00D63ECF" w:rsidRPr="007E5D7A" w:rsidRDefault="00D63ECF" w:rsidP="00540E27">
            <w:pPr>
              <w:tabs>
                <w:tab w:val="left" w:pos="851"/>
              </w:tabs>
              <w:spacing w:after="0" w:line="240" w:lineRule="auto"/>
              <w:ind w:firstLine="0"/>
              <w:jc w:val="left"/>
              <w:rPr>
                <w:i/>
                <w:iCs/>
                <w:color w:val="auto"/>
                <w:sz w:val="20"/>
                <w:szCs w:val="20"/>
                <w:lang w:val="ro-MD"/>
              </w:rPr>
            </w:pPr>
            <w:r w:rsidRPr="007E5D7A">
              <w:rPr>
                <w:b/>
                <w:bCs/>
                <w:color w:val="auto"/>
                <w:sz w:val="20"/>
                <w:szCs w:val="20"/>
                <w:lang w:val="ro-MD"/>
              </w:rPr>
              <w:t>Partea</w:t>
            </w:r>
            <w:r>
              <w:rPr>
                <w:b/>
                <w:bCs/>
                <w:color w:val="auto"/>
                <w:sz w:val="20"/>
                <w:szCs w:val="20"/>
                <w:lang w:val="ro-MD"/>
              </w:rPr>
              <w:t xml:space="preserve"> </w:t>
            </w:r>
            <w:r w:rsidRPr="007E5D7A">
              <w:rPr>
                <w:b/>
                <w:bCs/>
                <w:color w:val="auto"/>
                <w:sz w:val="20"/>
                <w:szCs w:val="20"/>
                <w:lang w:val="ro-MD"/>
              </w:rPr>
              <w:t>CAMO</w:t>
            </w:r>
            <w:r w:rsidR="000E3239" w:rsidRPr="000E3239">
              <w:rPr>
                <w:b/>
                <w:bCs/>
                <w:color w:val="auto"/>
                <w:sz w:val="20"/>
                <w:szCs w:val="20"/>
                <w:lang w:val="ro-MD"/>
              </w:rPr>
              <w:t>*</w:t>
            </w:r>
            <w:r w:rsidRPr="007E5D7A">
              <w:rPr>
                <w:color w:val="auto"/>
                <w:sz w:val="20"/>
                <w:szCs w:val="20"/>
                <w:lang w:val="ro-MD"/>
              </w:rPr>
              <w:t xml:space="preserve"> /</w:t>
            </w:r>
            <w:r w:rsidRPr="007E5D7A">
              <w:rPr>
                <w:i/>
                <w:iCs/>
                <w:color w:val="auto"/>
                <w:sz w:val="20"/>
                <w:szCs w:val="20"/>
                <w:lang w:val="ro-MD"/>
              </w:rPr>
              <w:t>Part –CAMO</w:t>
            </w:r>
            <w:r w:rsidRPr="007E5D7A">
              <w:rPr>
                <w:color w:val="auto"/>
                <w:sz w:val="20"/>
                <w:szCs w:val="20"/>
                <w:lang w:val="ro-MD"/>
              </w:rPr>
              <w:t>*</w:t>
            </w:r>
          </w:p>
          <w:p w14:paraId="18B0189D" w14:textId="56F570FB" w:rsidR="00D63ECF" w:rsidRPr="007E5D7A" w:rsidRDefault="00D63ECF" w:rsidP="00540E27">
            <w:pPr>
              <w:tabs>
                <w:tab w:val="left" w:pos="851"/>
              </w:tabs>
              <w:spacing w:after="0" w:line="240" w:lineRule="auto"/>
              <w:jc w:val="left"/>
              <w:rPr>
                <w:color w:val="auto"/>
                <w:sz w:val="20"/>
                <w:szCs w:val="20"/>
                <w:lang w:val="ro-MD"/>
              </w:rPr>
            </w:pPr>
          </w:p>
        </w:tc>
        <w:tc>
          <w:tcPr>
            <w:tcW w:w="2430" w:type="dxa"/>
            <w:tcBorders>
              <w:top w:val="single" w:sz="4" w:space="0" w:color="FFFFFF" w:themeColor="background1"/>
              <w:left w:val="single" w:sz="4" w:space="0" w:color="FFFFFF" w:themeColor="background1"/>
            </w:tcBorders>
          </w:tcPr>
          <w:p w14:paraId="309109E3" w14:textId="28E4AA4B" w:rsidR="000E3239" w:rsidRDefault="00D63ECF" w:rsidP="00540E27">
            <w:pPr>
              <w:tabs>
                <w:tab w:val="left" w:pos="851"/>
              </w:tabs>
              <w:spacing w:after="0" w:line="240" w:lineRule="auto"/>
              <w:ind w:firstLine="0"/>
              <w:jc w:val="left"/>
              <w:rPr>
                <w:b/>
                <w:bCs/>
                <w:color w:val="auto"/>
                <w:sz w:val="20"/>
                <w:szCs w:val="20"/>
                <w:lang w:val="ro-MD"/>
              </w:rPr>
            </w:pPr>
            <w:proofErr w:type="spellStart"/>
            <w:r w:rsidRPr="007E5D7A">
              <w:rPr>
                <w:b/>
                <w:bCs/>
                <w:color w:val="auto"/>
                <w:sz w:val="20"/>
                <w:szCs w:val="20"/>
                <w:lang w:val="ro-MD"/>
              </w:rPr>
              <w:t>Initială</w:t>
            </w:r>
            <w:proofErr w:type="spellEnd"/>
            <w:r w:rsidRPr="007E5D7A">
              <w:rPr>
                <w:b/>
                <w:bCs/>
                <w:color w:val="auto"/>
                <w:sz w:val="20"/>
                <w:szCs w:val="20"/>
                <w:lang w:val="ro-MD"/>
              </w:rPr>
              <w:t>*/modificare</w:t>
            </w:r>
            <w:r w:rsidRPr="00D63ECF">
              <w:rPr>
                <w:b/>
                <w:bCs/>
                <w:color w:val="auto"/>
                <w:sz w:val="20"/>
                <w:szCs w:val="20"/>
                <w:lang w:val="ro-MD"/>
              </w:rPr>
              <w:t>*</w:t>
            </w:r>
            <w:r w:rsidRPr="007E5D7A">
              <w:rPr>
                <w:b/>
                <w:bCs/>
                <w:color w:val="auto"/>
                <w:sz w:val="20"/>
                <w:szCs w:val="20"/>
                <w:lang w:val="ro-MD"/>
              </w:rPr>
              <w:t xml:space="preserve"> </w:t>
            </w:r>
          </w:p>
          <w:p w14:paraId="5932B021" w14:textId="77777777" w:rsidR="000E3239" w:rsidRDefault="000E3239" w:rsidP="00540E27">
            <w:pPr>
              <w:tabs>
                <w:tab w:val="left" w:pos="851"/>
              </w:tabs>
              <w:spacing w:after="0" w:line="240" w:lineRule="auto"/>
              <w:jc w:val="left"/>
              <w:rPr>
                <w:b/>
                <w:bCs/>
                <w:i/>
                <w:iCs/>
                <w:color w:val="auto"/>
                <w:sz w:val="20"/>
                <w:szCs w:val="20"/>
                <w:lang w:val="ro-MD"/>
              </w:rPr>
            </w:pPr>
          </w:p>
          <w:p w14:paraId="7DF6EC50" w14:textId="37CF4D8A" w:rsidR="00D63ECF" w:rsidRPr="007E5D7A" w:rsidRDefault="000E3239" w:rsidP="00540E27">
            <w:pPr>
              <w:tabs>
                <w:tab w:val="left" w:pos="851"/>
              </w:tabs>
              <w:spacing w:after="0" w:line="240" w:lineRule="auto"/>
              <w:jc w:val="left"/>
              <w:rPr>
                <w:color w:val="auto"/>
                <w:sz w:val="20"/>
                <w:szCs w:val="20"/>
                <w:lang w:val="ro-MD"/>
              </w:rPr>
            </w:pPr>
            <w:r>
              <w:rPr>
                <w:i/>
                <w:iCs/>
                <w:color w:val="auto"/>
                <w:sz w:val="20"/>
                <w:szCs w:val="20"/>
                <w:lang w:val="ro-MD"/>
              </w:rPr>
              <w:t xml:space="preserve">   </w:t>
            </w:r>
            <w:proofErr w:type="spellStart"/>
            <w:r w:rsidR="00D63ECF" w:rsidRPr="007E5D7A">
              <w:rPr>
                <w:i/>
                <w:iCs/>
                <w:color w:val="auto"/>
                <w:sz w:val="20"/>
                <w:szCs w:val="20"/>
                <w:lang w:val="ro-MD"/>
              </w:rPr>
              <w:t>initial</w:t>
            </w:r>
            <w:proofErr w:type="spellEnd"/>
            <w:r w:rsidR="00D63ECF" w:rsidRPr="007E5D7A">
              <w:rPr>
                <w:i/>
                <w:iCs/>
                <w:color w:val="auto"/>
                <w:sz w:val="20"/>
                <w:szCs w:val="20"/>
                <w:lang w:val="ro-MD"/>
              </w:rPr>
              <w:t>* /</w:t>
            </w:r>
            <w:proofErr w:type="spellStart"/>
            <w:r w:rsidR="00D63ECF" w:rsidRPr="007E5D7A">
              <w:rPr>
                <w:i/>
                <w:iCs/>
                <w:color w:val="auto"/>
                <w:sz w:val="20"/>
                <w:szCs w:val="20"/>
                <w:lang w:val="ro-MD"/>
              </w:rPr>
              <w:t>change</w:t>
            </w:r>
            <w:proofErr w:type="spellEnd"/>
            <w:r w:rsidR="00D63ECF" w:rsidRPr="00D63ECF">
              <w:rPr>
                <w:i/>
                <w:iCs/>
                <w:color w:val="auto"/>
                <w:sz w:val="20"/>
                <w:szCs w:val="20"/>
                <w:lang w:val="ro-MD"/>
              </w:rPr>
              <w:t>*</w:t>
            </w:r>
          </w:p>
        </w:tc>
      </w:tr>
      <w:tr w:rsidR="00F618D4" w:rsidRPr="007E5D7A" w14:paraId="0F76577E" w14:textId="77777777" w:rsidTr="008F1978">
        <w:tc>
          <w:tcPr>
            <w:tcW w:w="9810" w:type="dxa"/>
            <w:gridSpan w:val="4"/>
            <w:tcBorders>
              <w:bottom w:val="single" w:sz="4" w:space="0" w:color="FFFFFF" w:themeColor="background1"/>
            </w:tcBorders>
          </w:tcPr>
          <w:p w14:paraId="7475C69D" w14:textId="77777777" w:rsidR="00F54346" w:rsidRPr="007E5D7A" w:rsidRDefault="00F54346"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1. Numele înregistrat al solicitantului: </w:t>
            </w:r>
          </w:p>
          <w:p w14:paraId="774D0E29" w14:textId="183D08A8" w:rsidR="00F618D4" w:rsidRPr="007E5D7A" w:rsidRDefault="00F54346" w:rsidP="00540E27">
            <w:pPr>
              <w:tabs>
                <w:tab w:val="left" w:pos="851"/>
              </w:tabs>
              <w:spacing w:after="0" w:line="240" w:lineRule="auto"/>
              <w:ind w:firstLine="0"/>
              <w:jc w:val="left"/>
              <w:rPr>
                <w:i/>
                <w:iCs/>
                <w:color w:val="auto"/>
                <w:sz w:val="20"/>
                <w:szCs w:val="20"/>
                <w:lang w:val="ro-MD"/>
              </w:rPr>
            </w:pPr>
            <w:r w:rsidRPr="007E5D7A">
              <w:rPr>
                <w:i/>
                <w:iCs/>
                <w:color w:val="auto"/>
                <w:sz w:val="20"/>
                <w:szCs w:val="20"/>
                <w:lang w:val="ro-MD"/>
              </w:rPr>
              <w:t xml:space="preserve">    </w:t>
            </w:r>
            <w:proofErr w:type="spellStart"/>
            <w:r w:rsidRPr="007E5D7A">
              <w:rPr>
                <w:i/>
                <w:iCs/>
                <w:color w:val="auto"/>
                <w:sz w:val="20"/>
                <w:szCs w:val="20"/>
                <w:lang w:val="ro-MD"/>
              </w:rPr>
              <w:t>Registered</w:t>
            </w:r>
            <w:proofErr w:type="spellEnd"/>
            <w:r w:rsidRPr="007E5D7A">
              <w:rPr>
                <w:i/>
                <w:iCs/>
                <w:color w:val="auto"/>
                <w:sz w:val="20"/>
                <w:szCs w:val="20"/>
                <w:lang w:val="ro-MD"/>
              </w:rPr>
              <w:t xml:space="preserve"> </w:t>
            </w:r>
            <w:proofErr w:type="spellStart"/>
            <w:r w:rsidRPr="007E5D7A">
              <w:rPr>
                <w:i/>
                <w:iCs/>
                <w:color w:val="auto"/>
                <w:sz w:val="20"/>
                <w:szCs w:val="20"/>
                <w:lang w:val="ro-MD"/>
              </w:rPr>
              <w:t>name</w:t>
            </w:r>
            <w:proofErr w:type="spellEnd"/>
            <w:r w:rsidRPr="007E5D7A">
              <w:rPr>
                <w:i/>
                <w:iCs/>
                <w:color w:val="auto"/>
                <w:sz w:val="20"/>
                <w:szCs w:val="20"/>
                <w:lang w:val="ro-MD"/>
              </w:rPr>
              <w:t xml:space="preserve"> of </w:t>
            </w:r>
            <w:proofErr w:type="spellStart"/>
            <w:r w:rsidRPr="007E5D7A">
              <w:rPr>
                <w:i/>
                <w:iCs/>
                <w:color w:val="auto"/>
                <w:sz w:val="20"/>
                <w:szCs w:val="20"/>
                <w:lang w:val="ro-MD"/>
              </w:rPr>
              <w:t>the</w:t>
            </w:r>
            <w:proofErr w:type="spellEnd"/>
            <w:r w:rsidRPr="007E5D7A">
              <w:rPr>
                <w:i/>
                <w:iCs/>
                <w:color w:val="auto"/>
                <w:sz w:val="20"/>
                <w:szCs w:val="20"/>
                <w:lang w:val="ro-MD"/>
              </w:rPr>
              <w:t xml:space="preserve"> </w:t>
            </w:r>
            <w:proofErr w:type="spellStart"/>
            <w:r w:rsidRPr="007E5D7A">
              <w:rPr>
                <w:i/>
                <w:iCs/>
                <w:color w:val="auto"/>
                <w:sz w:val="20"/>
                <w:szCs w:val="20"/>
                <w:lang w:val="ro-MD"/>
              </w:rPr>
              <w:t>applicant</w:t>
            </w:r>
            <w:proofErr w:type="spellEnd"/>
            <w:r w:rsidRPr="007E5D7A">
              <w:rPr>
                <w:i/>
                <w:iCs/>
                <w:color w:val="auto"/>
                <w:sz w:val="20"/>
                <w:szCs w:val="20"/>
                <w:lang w:val="ro-MD"/>
              </w:rPr>
              <w:t>:</w:t>
            </w:r>
          </w:p>
          <w:p w14:paraId="47DD90E6" w14:textId="77777777" w:rsidR="00F54346" w:rsidRPr="007E5D7A" w:rsidRDefault="00F54346" w:rsidP="00540E27">
            <w:pPr>
              <w:tabs>
                <w:tab w:val="left" w:pos="851"/>
              </w:tabs>
              <w:spacing w:after="0" w:line="240" w:lineRule="auto"/>
              <w:ind w:firstLine="0"/>
              <w:jc w:val="left"/>
              <w:rPr>
                <w:color w:val="auto"/>
                <w:sz w:val="20"/>
                <w:szCs w:val="20"/>
                <w:lang w:val="ro-MD"/>
              </w:rPr>
            </w:pPr>
          </w:p>
          <w:p w14:paraId="7D67BACD" w14:textId="77777777" w:rsidR="00F54346" w:rsidRPr="007E5D7A" w:rsidRDefault="00F54346" w:rsidP="00540E27">
            <w:pPr>
              <w:tabs>
                <w:tab w:val="left" w:pos="851"/>
              </w:tabs>
              <w:spacing w:after="0" w:line="240" w:lineRule="auto"/>
              <w:ind w:firstLine="0"/>
              <w:jc w:val="left"/>
              <w:rPr>
                <w:color w:val="auto"/>
                <w:sz w:val="20"/>
                <w:szCs w:val="20"/>
                <w:lang w:val="ro-MD"/>
              </w:rPr>
            </w:pPr>
          </w:p>
        </w:tc>
      </w:tr>
      <w:tr w:rsidR="00F54346" w:rsidRPr="007E5D7A" w14:paraId="3FE4EFDD" w14:textId="77777777" w:rsidTr="008F1978">
        <w:tc>
          <w:tcPr>
            <w:tcW w:w="9810" w:type="dxa"/>
            <w:gridSpan w:val="4"/>
            <w:tcBorders>
              <w:top w:val="single" w:sz="4" w:space="0" w:color="FFFFFF" w:themeColor="background1"/>
              <w:bottom w:val="single" w:sz="4" w:space="0" w:color="FFFFFF" w:themeColor="background1"/>
            </w:tcBorders>
            <w:shd w:val="clear" w:color="auto" w:fill="FFFFFF" w:themeFill="background1"/>
          </w:tcPr>
          <w:p w14:paraId="53EC3AD8" w14:textId="77777777" w:rsidR="00F54346" w:rsidRPr="007E5D7A" w:rsidRDefault="00F54346"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2. Denumirea comercială (dacă diferă): </w:t>
            </w:r>
          </w:p>
          <w:p w14:paraId="043BDD12" w14:textId="77777777" w:rsidR="00F54346" w:rsidRDefault="00F54346" w:rsidP="00540E27">
            <w:pPr>
              <w:tabs>
                <w:tab w:val="left" w:pos="851"/>
              </w:tabs>
              <w:spacing w:after="0" w:line="240" w:lineRule="auto"/>
              <w:ind w:firstLine="0"/>
              <w:jc w:val="left"/>
              <w:rPr>
                <w:i/>
                <w:iCs/>
                <w:color w:val="auto"/>
                <w:sz w:val="20"/>
                <w:szCs w:val="20"/>
                <w:lang w:val="ro-MD"/>
              </w:rPr>
            </w:pPr>
            <w:r w:rsidRPr="007E5D7A">
              <w:rPr>
                <w:color w:val="auto"/>
                <w:sz w:val="20"/>
                <w:szCs w:val="20"/>
                <w:lang w:val="ro-MD"/>
              </w:rPr>
              <w:t xml:space="preserve">    </w:t>
            </w:r>
            <w:r w:rsidRPr="007E5D7A">
              <w:rPr>
                <w:i/>
                <w:iCs/>
                <w:color w:val="auto"/>
                <w:sz w:val="20"/>
                <w:szCs w:val="20"/>
                <w:lang w:val="ro-MD"/>
              </w:rPr>
              <w:t xml:space="preserve">Trading </w:t>
            </w:r>
            <w:proofErr w:type="spellStart"/>
            <w:r w:rsidRPr="007E5D7A">
              <w:rPr>
                <w:i/>
                <w:iCs/>
                <w:color w:val="auto"/>
                <w:sz w:val="20"/>
                <w:szCs w:val="20"/>
                <w:lang w:val="ro-MD"/>
              </w:rPr>
              <w:t>name</w:t>
            </w:r>
            <w:proofErr w:type="spellEnd"/>
            <w:r w:rsidRPr="007E5D7A">
              <w:rPr>
                <w:i/>
                <w:iCs/>
                <w:color w:val="auto"/>
                <w:sz w:val="20"/>
                <w:szCs w:val="20"/>
                <w:lang w:val="ro-MD"/>
              </w:rPr>
              <w:t xml:space="preserve"> (</w:t>
            </w:r>
            <w:proofErr w:type="spellStart"/>
            <w:r w:rsidRPr="007E5D7A">
              <w:rPr>
                <w:i/>
                <w:iCs/>
                <w:color w:val="auto"/>
                <w:sz w:val="20"/>
                <w:szCs w:val="20"/>
                <w:lang w:val="ro-MD"/>
              </w:rPr>
              <w:t>if</w:t>
            </w:r>
            <w:proofErr w:type="spellEnd"/>
            <w:r w:rsidRPr="007E5D7A">
              <w:rPr>
                <w:i/>
                <w:iCs/>
                <w:color w:val="auto"/>
                <w:sz w:val="20"/>
                <w:szCs w:val="20"/>
                <w:lang w:val="ro-MD"/>
              </w:rPr>
              <w:t xml:space="preserve"> </w:t>
            </w:r>
            <w:proofErr w:type="spellStart"/>
            <w:r w:rsidRPr="007E5D7A">
              <w:rPr>
                <w:i/>
                <w:iCs/>
                <w:color w:val="auto"/>
                <w:sz w:val="20"/>
                <w:szCs w:val="20"/>
                <w:lang w:val="ro-MD"/>
              </w:rPr>
              <w:t>different</w:t>
            </w:r>
            <w:proofErr w:type="spellEnd"/>
            <w:r w:rsidRPr="007E5D7A">
              <w:rPr>
                <w:i/>
                <w:iCs/>
                <w:color w:val="auto"/>
                <w:sz w:val="20"/>
                <w:szCs w:val="20"/>
                <w:lang w:val="ro-MD"/>
              </w:rPr>
              <w:t>):</w:t>
            </w:r>
          </w:p>
          <w:p w14:paraId="7947506A" w14:textId="5B55CE68" w:rsidR="00B30CCF" w:rsidRPr="007E5D7A" w:rsidRDefault="00B30CCF" w:rsidP="00540E27">
            <w:pPr>
              <w:tabs>
                <w:tab w:val="left" w:pos="851"/>
              </w:tabs>
              <w:spacing w:after="0" w:line="240" w:lineRule="auto"/>
              <w:ind w:firstLine="0"/>
              <w:jc w:val="left"/>
              <w:rPr>
                <w:i/>
                <w:iCs/>
                <w:color w:val="auto"/>
                <w:sz w:val="20"/>
                <w:szCs w:val="20"/>
                <w:lang w:val="ro-MD"/>
              </w:rPr>
            </w:pPr>
          </w:p>
        </w:tc>
      </w:tr>
      <w:tr w:rsidR="00F54346" w:rsidRPr="007E5D7A" w14:paraId="7838AB56" w14:textId="77777777" w:rsidTr="008F1978">
        <w:tc>
          <w:tcPr>
            <w:tcW w:w="9810" w:type="dxa"/>
            <w:gridSpan w:val="4"/>
            <w:tcBorders>
              <w:top w:val="single" w:sz="4" w:space="0" w:color="FFFFFF" w:themeColor="background1"/>
              <w:bottom w:val="single" w:sz="4" w:space="0" w:color="FFFFFF" w:themeColor="background1"/>
            </w:tcBorders>
          </w:tcPr>
          <w:p w14:paraId="6522430A" w14:textId="77777777" w:rsidR="00F54346" w:rsidRPr="007E5D7A" w:rsidRDefault="00F54346"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3. Adresa(-ele) pentru care se solicită autorizarea: </w:t>
            </w:r>
          </w:p>
          <w:p w14:paraId="4D20A3CC" w14:textId="58A2A7C8" w:rsidR="00F54346" w:rsidRPr="007E5D7A" w:rsidRDefault="00F54346" w:rsidP="00540E27">
            <w:pPr>
              <w:tabs>
                <w:tab w:val="left" w:pos="851"/>
              </w:tabs>
              <w:spacing w:after="0" w:line="240" w:lineRule="auto"/>
              <w:ind w:firstLine="0"/>
              <w:jc w:val="left"/>
              <w:rPr>
                <w:i/>
                <w:iCs/>
                <w:color w:val="auto"/>
                <w:sz w:val="20"/>
                <w:szCs w:val="20"/>
                <w:lang w:val="ro-MD"/>
              </w:rPr>
            </w:pPr>
            <w:r w:rsidRPr="007E5D7A">
              <w:rPr>
                <w:i/>
                <w:iCs/>
                <w:color w:val="auto"/>
                <w:sz w:val="20"/>
                <w:szCs w:val="20"/>
                <w:lang w:val="ro-MD"/>
              </w:rPr>
              <w:t xml:space="preserve">    </w:t>
            </w:r>
            <w:proofErr w:type="spellStart"/>
            <w:r w:rsidRPr="007E5D7A">
              <w:rPr>
                <w:i/>
                <w:iCs/>
                <w:color w:val="auto"/>
                <w:sz w:val="20"/>
                <w:szCs w:val="20"/>
                <w:lang w:val="ro-MD"/>
              </w:rPr>
              <w:t>Address</w:t>
            </w:r>
            <w:proofErr w:type="spellEnd"/>
            <w:r w:rsidRPr="007E5D7A">
              <w:rPr>
                <w:i/>
                <w:iCs/>
                <w:color w:val="auto"/>
                <w:sz w:val="20"/>
                <w:szCs w:val="20"/>
                <w:lang w:val="ro-MD"/>
              </w:rPr>
              <w:t>(-</w:t>
            </w:r>
            <w:proofErr w:type="spellStart"/>
            <w:r w:rsidRPr="007E5D7A">
              <w:rPr>
                <w:i/>
                <w:iCs/>
                <w:color w:val="auto"/>
                <w:sz w:val="20"/>
                <w:szCs w:val="20"/>
                <w:lang w:val="ro-MD"/>
              </w:rPr>
              <w:t>es</w:t>
            </w:r>
            <w:proofErr w:type="spellEnd"/>
            <w:r w:rsidRPr="007E5D7A">
              <w:rPr>
                <w:i/>
                <w:iCs/>
                <w:color w:val="auto"/>
                <w:sz w:val="20"/>
                <w:szCs w:val="20"/>
                <w:lang w:val="ro-MD"/>
              </w:rPr>
              <w:t xml:space="preserve">) </w:t>
            </w:r>
            <w:proofErr w:type="spellStart"/>
            <w:r w:rsidRPr="007E5D7A">
              <w:rPr>
                <w:i/>
                <w:iCs/>
                <w:color w:val="auto"/>
                <w:sz w:val="20"/>
                <w:szCs w:val="20"/>
                <w:lang w:val="ro-MD"/>
              </w:rPr>
              <w:t>requiring</w:t>
            </w:r>
            <w:proofErr w:type="spellEnd"/>
            <w:r w:rsidRPr="007E5D7A">
              <w:rPr>
                <w:i/>
                <w:iCs/>
                <w:color w:val="auto"/>
                <w:sz w:val="20"/>
                <w:szCs w:val="20"/>
                <w:lang w:val="ro-MD"/>
              </w:rPr>
              <w:t xml:space="preserve"> </w:t>
            </w:r>
            <w:proofErr w:type="spellStart"/>
            <w:r w:rsidRPr="007E5D7A">
              <w:rPr>
                <w:i/>
                <w:iCs/>
                <w:color w:val="auto"/>
                <w:sz w:val="20"/>
                <w:szCs w:val="20"/>
                <w:lang w:val="ro-MD"/>
              </w:rPr>
              <w:t>approval</w:t>
            </w:r>
            <w:proofErr w:type="spellEnd"/>
            <w:r w:rsidRPr="007E5D7A">
              <w:rPr>
                <w:i/>
                <w:iCs/>
                <w:color w:val="auto"/>
                <w:sz w:val="20"/>
                <w:szCs w:val="20"/>
                <w:lang w:val="ro-MD"/>
              </w:rPr>
              <w:t>:</w:t>
            </w:r>
          </w:p>
        </w:tc>
      </w:tr>
      <w:tr w:rsidR="00EE5E8E" w:rsidRPr="00864461" w14:paraId="124818CD" w14:textId="567F7F48" w:rsidTr="008F1978">
        <w:tc>
          <w:tcPr>
            <w:tcW w:w="2790" w:type="dxa"/>
            <w:tcBorders>
              <w:top w:val="single" w:sz="4" w:space="0" w:color="FFFFFF" w:themeColor="background1"/>
              <w:bottom w:val="single" w:sz="4" w:space="0" w:color="FFFFFF" w:themeColor="background1"/>
              <w:right w:val="single" w:sz="4" w:space="0" w:color="FFFFFF" w:themeColor="background1"/>
            </w:tcBorders>
          </w:tcPr>
          <w:p w14:paraId="43897FD2" w14:textId="77777777" w:rsidR="00B30CCF" w:rsidRDefault="00B30CCF" w:rsidP="00540E27">
            <w:pPr>
              <w:tabs>
                <w:tab w:val="left" w:pos="851"/>
              </w:tabs>
              <w:spacing w:after="0" w:line="240" w:lineRule="auto"/>
              <w:ind w:firstLine="0"/>
              <w:jc w:val="left"/>
              <w:rPr>
                <w:b/>
                <w:bCs/>
                <w:color w:val="auto"/>
                <w:sz w:val="20"/>
                <w:szCs w:val="20"/>
                <w:lang w:val="ro-MD"/>
              </w:rPr>
            </w:pPr>
          </w:p>
          <w:p w14:paraId="4E2C3C32" w14:textId="6E8A1D0D" w:rsidR="00EE5E8E" w:rsidRPr="007E5D7A" w:rsidRDefault="00EE5E8E"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4. Număr telefon: </w:t>
            </w:r>
          </w:p>
          <w:p w14:paraId="3FE32A16" w14:textId="1027F99E" w:rsidR="00EE5E8E" w:rsidRPr="007E5D7A" w:rsidRDefault="00EE5E8E" w:rsidP="00540E27">
            <w:pPr>
              <w:tabs>
                <w:tab w:val="left" w:pos="851"/>
              </w:tabs>
              <w:spacing w:after="0" w:line="240" w:lineRule="auto"/>
              <w:ind w:firstLine="0"/>
              <w:jc w:val="left"/>
              <w:rPr>
                <w:i/>
                <w:iCs/>
                <w:color w:val="auto"/>
                <w:sz w:val="20"/>
                <w:szCs w:val="20"/>
                <w:lang w:val="ro-MD"/>
              </w:rPr>
            </w:pPr>
            <w:r w:rsidRPr="007E5D7A">
              <w:rPr>
                <w:color w:val="auto"/>
                <w:sz w:val="20"/>
                <w:szCs w:val="20"/>
                <w:lang w:val="ro-MD"/>
              </w:rPr>
              <w:t xml:space="preserve">    </w:t>
            </w:r>
            <w:proofErr w:type="spellStart"/>
            <w:r w:rsidRPr="007E5D7A">
              <w:rPr>
                <w:i/>
                <w:iCs/>
                <w:color w:val="auto"/>
                <w:sz w:val="20"/>
                <w:szCs w:val="20"/>
                <w:lang w:val="ro-MD"/>
              </w:rPr>
              <w:t>Phone</w:t>
            </w:r>
            <w:proofErr w:type="spellEnd"/>
            <w:r w:rsidRPr="007E5D7A">
              <w:rPr>
                <w:i/>
                <w:iCs/>
                <w:color w:val="auto"/>
                <w:sz w:val="20"/>
                <w:szCs w:val="20"/>
                <w:lang w:val="ro-MD"/>
              </w:rPr>
              <w:t xml:space="preserve"> No:</w:t>
            </w:r>
          </w:p>
          <w:p w14:paraId="1BB53893" w14:textId="77777777" w:rsidR="00EE5E8E" w:rsidRPr="007E5D7A" w:rsidRDefault="00EE5E8E" w:rsidP="00540E27">
            <w:pPr>
              <w:tabs>
                <w:tab w:val="left" w:pos="851"/>
              </w:tabs>
              <w:spacing w:after="0" w:line="240" w:lineRule="auto"/>
              <w:ind w:firstLine="0"/>
              <w:jc w:val="left"/>
              <w:rPr>
                <w:color w:val="auto"/>
                <w:sz w:val="20"/>
                <w:szCs w:val="20"/>
                <w:lang w:val="ro-MD"/>
              </w:rPr>
            </w:pPr>
          </w:p>
        </w:tc>
        <w:tc>
          <w:tcPr>
            <w:tcW w:w="45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683524" w14:textId="77777777" w:rsidR="00B30CCF" w:rsidRDefault="00B30CCF" w:rsidP="00540E27">
            <w:pPr>
              <w:tabs>
                <w:tab w:val="left" w:pos="851"/>
              </w:tabs>
              <w:spacing w:after="0" w:line="240" w:lineRule="auto"/>
              <w:ind w:firstLine="0"/>
              <w:jc w:val="left"/>
              <w:rPr>
                <w:b/>
                <w:bCs/>
                <w:color w:val="auto"/>
                <w:sz w:val="20"/>
                <w:szCs w:val="20"/>
                <w:lang w:val="ro-MD"/>
              </w:rPr>
            </w:pPr>
          </w:p>
          <w:p w14:paraId="6352B1C6" w14:textId="0CF97E1F" w:rsidR="00EE5E8E" w:rsidRPr="007E5D7A" w:rsidRDefault="00EE5E8E"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Număr fax: </w:t>
            </w:r>
          </w:p>
          <w:p w14:paraId="6A6AE4E6" w14:textId="767AD683" w:rsidR="00EE5E8E" w:rsidRPr="007E5D7A" w:rsidRDefault="00EE5E8E" w:rsidP="00540E27">
            <w:pPr>
              <w:tabs>
                <w:tab w:val="left" w:pos="851"/>
              </w:tabs>
              <w:spacing w:after="0" w:line="240" w:lineRule="auto"/>
              <w:ind w:firstLine="0"/>
              <w:jc w:val="left"/>
              <w:rPr>
                <w:i/>
                <w:iCs/>
                <w:color w:val="auto"/>
                <w:sz w:val="20"/>
                <w:szCs w:val="20"/>
                <w:lang w:val="ro-MD"/>
              </w:rPr>
            </w:pPr>
            <w:r w:rsidRPr="007E5D7A">
              <w:rPr>
                <w:i/>
                <w:iCs/>
                <w:color w:val="auto"/>
                <w:sz w:val="20"/>
                <w:szCs w:val="20"/>
                <w:lang w:val="ro-MD"/>
              </w:rPr>
              <w:t>Fax No:</w:t>
            </w:r>
          </w:p>
        </w:tc>
        <w:tc>
          <w:tcPr>
            <w:tcW w:w="2430" w:type="dxa"/>
            <w:tcBorders>
              <w:top w:val="single" w:sz="4" w:space="0" w:color="FFFFFF" w:themeColor="background1"/>
              <w:left w:val="single" w:sz="4" w:space="0" w:color="FFFFFF" w:themeColor="background1"/>
              <w:bottom w:val="single" w:sz="4" w:space="0" w:color="FFFFFF" w:themeColor="background1"/>
            </w:tcBorders>
          </w:tcPr>
          <w:p w14:paraId="1C86E594" w14:textId="77777777" w:rsidR="00B30CCF" w:rsidRDefault="00B30CCF" w:rsidP="00540E27">
            <w:pPr>
              <w:tabs>
                <w:tab w:val="left" w:pos="851"/>
              </w:tabs>
              <w:spacing w:after="0" w:line="240" w:lineRule="auto"/>
              <w:ind w:firstLine="0"/>
              <w:jc w:val="left"/>
              <w:rPr>
                <w:b/>
                <w:bCs/>
                <w:color w:val="auto"/>
                <w:sz w:val="20"/>
                <w:szCs w:val="20"/>
                <w:lang w:val="ro-MD"/>
              </w:rPr>
            </w:pPr>
          </w:p>
          <w:p w14:paraId="0CB19BDC" w14:textId="6ACB83A9" w:rsidR="00EE5E8E" w:rsidRPr="007E5D7A" w:rsidRDefault="00EE5E8E"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Adresă e-mail: </w:t>
            </w:r>
          </w:p>
          <w:p w14:paraId="7442CFD5" w14:textId="14B4F8E7" w:rsidR="00EE5E8E" w:rsidRPr="007E5D7A" w:rsidRDefault="00EE5E8E" w:rsidP="00540E27">
            <w:pPr>
              <w:tabs>
                <w:tab w:val="left" w:pos="851"/>
              </w:tabs>
              <w:spacing w:after="0" w:line="240" w:lineRule="auto"/>
              <w:ind w:firstLine="0"/>
              <w:jc w:val="left"/>
              <w:rPr>
                <w:i/>
                <w:iCs/>
                <w:color w:val="auto"/>
                <w:sz w:val="20"/>
                <w:szCs w:val="20"/>
                <w:lang w:val="ro-MD"/>
              </w:rPr>
            </w:pPr>
            <w:r w:rsidRPr="007E5D7A">
              <w:rPr>
                <w:i/>
                <w:iCs/>
                <w:color w:val="auto"/>
                <w:sz w:val="20"/>
                <w:szCs w:val="20"/>
                <w:lang w:val="ro-MD"/>
              </w:rPr>
              <w:t>E-mail:</w:t>
            </w:r>
          </w:p>
        </w:tc>
      </w:tr>
      <w:tr w:rsidR="00F54346" w:rsidRPr="007E5D7A" w14:paraId="20552204" w14:textId="77777777" w:rsidTr="008F1978">
        <w:tc>
          <w:tcPr>
            <w:tcW w:w="9810" w:type="dxa"/>
            <w:gridSpan w:val="4"/>
            <w:tcBorders>
              <w:top w:val="single" w:sz="4" w:space="0" w:color="FFFFFF" w:themeColor="background1"/>
              <w:bottom w:val="single" w:sz="4" w:space="0" w:color="FFFFFF" w:themeColor="background1"/>
            </w:tcBorders>
          </w:tcPr>
          <w:p w14:paraId="4D22C389" w14:textId="77777777" w:rsidR="004505AF" w:rsidRPr="007E5D7A" w:rsidRDefault="008D634E"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5. </w:t>
            </w:r>
            <w:proofErr w:type="spellStart"/>
            <w:r w:rsidR="004505AF" w:rsidRPr="007E5D7A">
              <w:rPr>
                <w:b/>
                <w:bCs/>
                <w:color w:val="auto"/>
                <w:sz w:val="20"/>
                <w:szCs w:val="20"/>
                <w:lang w:val="ro-MD"/>
              </w:rPr>
              <w:t>Conditii</w:t>
            </w:r>
            <w:proofErr w:type="spellEnd"/>
            <w:r w:rsidR="004505AF" w:rsidRPr="007E5D7A">
              <w:rPr>
                <w:b/>
                <w:bCs/>
                <w:color w:val="auto"/>
                <w:sz w:val="20"/>
                <w:szCs w:val="20"/>
                <w:lang w:val="ro-MD"/>
              </w:rPr>
              <w:t xml:space="preserve"> de aprobare si domeniul de lucru solicitate pentru aceasta cerere:</w:t>
            </w:r>
          </w:p>
          <w:p w14:paraId="22C80817" w14:textId="77777777" w:rsidR="00F54346" w:rsidRPr="007E5D7A" w:rsidRDefault="004505AF" w:rsidP="00540E27">
            <w:pPr>
              <w:tabs>
                <w:tab w:val="left" w:pos="851"/>
              </w:tabs>
              <w:spacing w:after="0" w:line="240" w:lineRule="auto"/>
              <w:ind w:firstLine="0"/>
              <w:jc w:val="left"/>
              <w:rPr>
                <w:i/>
                <w:iCs/>
                <w:color w:val="auto"/>
                <w:sz w:val="20"/>
                <w:szCs w:val="20"/>
              </w:rPr>
            </w:pPr>
            <w:r w:rsidRPr="007E5D7A">
              <w:rPr>
                <w:color w:val="auto"/>
                <w:sz w:val="20"/>
                <w:szCs w:val="20"/>
                <w:lang w:val="ro-MD"/>
              </w:rPr>
              <w:t xml:space="preserve">     </w:t>
            </w:r>
            <w:r w:rsidR="00C87E78" w:rsidRPr="007E5D7A">
              <w:rPr>
                <w:i/>
                <w:iCs/>
                <w:color w:val="auto"/>
                <w:sz w:val="20"/>
                <w:szCs w:val="20"/>
              </w:rPr>
              <w:t>Approval conditions and the scope of work requested for this application are as follows:</w:t>
            </w:r>
          </w:p>
          <w:p w14:paraId="4ADD51C8" w14:textId="77777777" w:rsidR="00C87E78" w:rsidRPr="007E5D7A" w:rsidRDefault="00C87E78" w:rsidP="00540E27">
            <w:pPr>
              <w:tabs>
                <w:tab w:val="left" w:pos="851"/>
              </w:tabs>
              <w:spacing w:after="0" w:line="240" w:lineRule="auto"/>
              <w:ind w:firstLine="0"/>
              <w:jc w:val="left"/>
              <w:rPr>
                <w:i/>
                <w:iCs/>
                <w:color w:val="auto"/>
                <w:sz w:val="20"/>
                <w:szCs w:val="20"/>
              </w:rPr>
            </w:pPr>
          </w:p>
          <w:p w14:paraId="68F529E5" w14:textId="1D3D7BB4" w:rsidR="00C87E78" w:rsidRPr="007E5D7A" w:rsidRDefault="00C87E78" w:rsidP="00540E27">
            <w:pPr>
              <w:tabs>
                <w:tab w:val="left" w:pos="851"/>
              </w:tabs>
              <w:spacing w:after="0" w:line="240" w:lineRule="auto"/>
              <w:ind w:firstLine="0"/>
              <w:jc w:val="left"/>
              <w:rPr>
                <w:i/>
                <w:iCs/>
                <w:color w:val="auto"/>
                <w:sz w:val="20"/>
                <w:szCs w:val="20"/>
                <w:lang w:val="ro-MD"/>
              </w:rPr>
            </w:pPr>
          </w:p>
        </w:tc>
      </w:tr>
      <w:tr w:rsidR="00F54346" w:rsidRPr="007E5D7A" w14:paraId="1A7FFC7F" w14:textId="77777777" w:rsidTr="008F1978">
        <w:tc>
          <w:tcPr>
            <w:tcW w:w="9810" w:type="dxa"/>
            <w:gridSpan w:val="4"/>
            <w:tcBorders>
              <w:top w:val="single" w:sz="4" w:space="0" w:color="FFFFFF" w:themeColor="background1"/>
              <w:bottom w:val="single" w:sz="4" w:space="0" w:color="FFFFFF" w:themeColor="background1"/>
            </w:tcBorders>
          </w:tcPr>
          <w:p w14:paraId="78BFE7F7" w14:textId="77777777" w:rsidR="00C87E78" w:rsidRPr="007E5D7A" w:rsidRDefault="00C87E78"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6. Poziția și numele Managerului Responsabil (propus*): </w:t>
            </w:r>
          </w:p>
          <w:p w14:paraId="056F50EB" w14:textId="73276146" w:rsidR="00F54346" w:rsidRPr="007E5D7A" w:rsidRDefault="00C87E78" w:rsidP="00540E27">
            <w:pPr>
              <w:tabs>
                <w:tab w:val="left" w:pos="851"/>
              </w:tabs>
              <w:spacing w:after="0" w:line="240" w:lineRule="auto"/>
              <w:ind w:firstLine="0"/>
              <w:jc w:val="left"/>
              <w:rPr>
                <w:i/>
                <w:iCs/>
                <w:color w:val="auto"/>
                <w:sz w:val="20"/>
                <w:szCs w:val="20"/>
                <w:lang w:val="ro-MD"/>
              </w:rPr>
            </w:pPr>
            <w:r w:rsidRPr="007E5D7A">
              <w:rPr>
                <w:color w:val="auto"/>
                <w:sz w:val="20"/>
                <w:szCs w:val="20"/>
                <w:lang w:val="ro-MD"/>
              </w:rPr>
              <w:t xml:space="preserve">    </w:t>
            </w:r>
            <w:proofErr w:type="spellStart"/>
            <w:r w:rsidRPr="007E5D7A">
              <w:rPr>
                <w:i/>
                <w:iCs/>
                <w:color w:val="auto"/>
                <w:sz w:val="20"/>
                <w:szCs w:val="20"/>
                <w:lang w:val="ro-MD"/>
              </w:rPr>
              <w:t>Position</w:t>
            </w:r>
            <w:proofErr w:type="spellEnd"/>
            <w:r w:rsidRPr="007E5D7A">
              <w:rPr>
                <w:i/>
                <w:iCs/>
                <w:color w:val="auto"/>
                <w:sz w:val="20"/>
                <w:szCs w:val="20"/>
                <w:lang w:val="ro-MD"/>
              </w:rPr>
              <w:t xml:space="preserve"> </w:t>
            </w:r>
            <w:proofErr w:type="spellStart"/>
            <w:r w:rsidRPr="007E5D7A">
              <w:rPr>
                <w:i/>
                <w:iCs/>
                <w:color w:val="auto"/>
                <w:sz w:val="20"/>
                <w:szCs w:val="20"/>
                <w:lang w:val="ro-MD"/>
              </w:rPr>
              <w:t>and</w:t>
            </w:r>
            <w:proofErr w:type="spellEnd"/>
            <w:r w:rsidRPr="007E5D7A">
              <w:rPr>
                <w:i/>
                <w:iCs/>
                <w:color w:val="auto"/>
                <w:sz w:val="20"/>
                <w:szCs w:val="20"/>
                <w:lang w:val="ro-MD"/>
              </w:rPr>
              <w:t xml:space="preserve"> </w:t>
            </w:r>
            <w:proofErr w:type="spellStart"/>
            <w:r w:rsidRPr="007E5D7A">
              <w:rPr>
                <w:i/>
                <w:iCs/>
                <w:color w:val="auto"/>
                <w:sz w:val="20"/>
                <w:szCs w:val="20"/>
                <w:lang w:val="ro-MD"/>
              </w:rPr>
              <w:t>name</w:t>
            </w:r>
            <w:proofErr w:type="spellEnd"/>
            <w:r w:rsidRPr="007E5D7A">
              <w:rPr>
                <w:i/>
                <w:iCs/>
                <w:color w:val="auto"/>
                <w:sz w:val="20"/>
                <w:szCs w:val="20"/>
                <w:lang w:val="ro-MD"/>
              </w:rPr>
              <w:t xml:space="preserve"> of </w:t>
            </w:r>
            <w:proofErr w:type="spellStart"/>
            <w:r w:rsidRPr="007E5D7A">
              <w:rPr>
                <w:i/>
                <w:iCs/>
                <w:color w:val="auto"/>
                <w:sz w:val="20"/>
                <w:szCs w:val="20"/>
                <w:lang w:val="ro-MD"/>
              </w:rPr>
              <w:t>the</w:t>
            </w:r>
            <w:proofErr w:type="spellEnd"/>
            <w:r w:rsidRPr="007E5D7A">
              <w:rPr>
                <w:i/>
                <w:iCs/>
                <w:color w:val="auto"/>
                <w:sz w:val="20"/>
                <w:szCs w:val="20"/>
                <w:lang w:val="ro-MD"/>
              </w:rPr>
              <w:t xml:space="preserve"> </w:t>
            </w:r>
            <w:proofErr w:type="spellStart"/>
            <w:r w:rsidRPr="007E5D7A">
              <w:rPr>
                <w:i/>
                <w:iCs/>
                <w:color w:val="auto"/>
                <w:sz w:val="20"/>
                <w:szCs w:val="20"/>
                <w:lang w:val="ro-MD"/>
              </w:rPr>
              <w:t>Accountable</w:t>
            </w:r>
            <w:proofErr w:type="spellEnd"/>
            <w:r w:rsidRPr="007E5D7A">
              <w:rPr>
                <w:i/>
                <w:iCs/>
                <w:color w:val="auto"/>
                <w:sz w:val="20"/>
                <w:szCs w:val="20"/>
                <w:lang w:val="ro-MD"/>
              </w:rPr>
              <w:t xml:space="preserve"> Manager:</w:t>
            </w:r>
          </w:p>
        </w:tc>
      </w:tr>
      <w:tr w:rsidR="00F54346" w:rsidRPr="007E5D7A" w14:paraId="0C108E4E" w14:textId="77777777" w:rsidTr="008F1978">
        <w:tc>
          <w:tcPr>
            <w:tcW w:w="9810" w:type="dxa"/>
            <w:gridSpan w:val="4"/>
            <w:tcBorders>
              <w:top w:val="single" w:sz="4" w:space="0" w:color="FFFFFF" w:themeColor="background1"/>
              <w:bottom w:val="single" w:sz="4" w:space="0" w:color="FFFFFF" w:themeColor="background1"/>
            </w:tcBorders>
          </w:tcPr>
          <w:p w14:paraId="7FAEFD53" w14:textId="77777777" w:rsidR="00B30CCF" w:rsidRDefault="00B30CCF" w:rsidP="00540E27">
            <w:pPr>
              <w:tabs>
                <w:tab w:val="left" w:pos="851"/>
              </w:tabs>
              <w:spacing w:after="0" w:line="240" w:lineRule="auto"/>
              <w:ind w:firstLine="0"/>
              <w:jc w:val="left"/>
              <w:rPr>
                <w:b/>
                <w:bCs/>
                <w:color w:val="auto"/>
                <w:sz w:val="20"/>
                <w:szCs w:val="20"/>
                <w:lang w:val="ro-MD"/>
              </w:rPr>
            </w:pPr>
          </w:p>
          <w:p w14:paraId="438148E4" w14:textId="7E2229EA" w:rsidR="009B306B" w:rsidRPr="007E5D7A" w:rsidRDefault="009B306B"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7. Semnătura Managerului Responsabil (propus*): </w:t>
            </w:r>
          </w:p>
          <w:p w14:paraId="7F76CFD8" w14:textId="51D63CC7" w:rsidR="00F54346" w:rsidRPr="007E5D7A" w:rsidRDefault="009B306B" w:rsidP="00540E27">
            <w:pPr>
              <w:tabs>
                <w:tab w:val="left" w:pos="851"/>
              </w:tabs>
              <w:spacing w:after="0" w:line="240" w:lineRule="auto"/>
              <w:ind w:firstLine="0"/>
              <w:jc w:val="left"/>
              <w:rPr>
                <w:color w:val="auto"/>
                <w:sz w:val="20"/>
                <w:szCs w:val="20"/>
                <w:lang w:val="ro-MD"/>
              </w:rPr>
            </w:pPr>
            <w:proofErr w:type="spellStart"/>
            <w:r w:rsidRPr="007E5D7A">
              <w:rPr>
                <w:color w:val="auto"/>
                <w:sz w:val="20"/>
                <w:szCs w:val="20"/>
                <w:lang w:val="ro-MD"/>
              </w:rPr>
              <w:t>Signature</w:t>
            </w:r>
            <w:proofErr w:type="spellEnd"/>
            <w:r w:rsidRPr="007E5D7A">
              <w:rPr>
                <w:color w:val="auto"/>
                <w:sz w:val="20"/>
                <w:szCs w:val="20"/>
                <w:lang w:val="ro-MD"/>
              </w:rPr>
              <w:t xml:space="preserve"> of </w:t>
            </w:r>
            <w:proofErr w:type="spellStart"/>
            <w:r w:rsidRPr="007E5D7A">
              <w:rPr>
                <w:color w:val="auto"/>
                <w:sz w:val="20"/>
                <w:szCs w:val="20"/>
                <w:lang w:val="ro-MD"/>
              </w:rPr>
              <w:t>the</w:t>
            </w:r>
            <w:proofErr w:type="spellEnd"/>
            <w:r w:rsidRPr="007E5D7A">
              <w:rPr>
                <w:color w:val="auto"/>
                <w:sz w:val="20"/>
                <w:szCs w:val="20"/>
                <w:lang w:val="ro-MD"/>
              </w:rPr>
              <w:t xml:space="preserve"> (</w:t>
            </w:r>
            <w:proofErr w:type="spellStart"/>
            <w:r w:rsidRPr="007E5D7A">
              <w:rPr>
                <w:color w:val="auto"/>
                <w:sz w:val="20"/>
                <w:szCs w:val="20"/>
                <w:lang w:val="ro-MD"/>
              </w:rPr>
              <w:t>proposed</w:t>
            </w:r>
            <w:proofErr w:type="spellEnd"/>
            <w:r w:rsidRPr="007E5D7A">
              <w:rPr>
                <w:color w:val="auto"/>
                <w:sz w:val="20"/>
                <w:szCs w:val="20"/>
                <w:lang w:val="ro-MD"/>
              </w:rPr>
              <w:t xml:space="preserve">*) </w:t>
            </w:r>
            <w:proofErr w:type="spellStart"/>
            <w:r w:rsidRPr="007E5D7A">
              <w:rPr>
                <w:color w:val="auto"/>
                <w:sz w:val="20"/>
                <w:szCs w:val="20"/>
                <w:lang w:val="ro-MD"/>
              </w:rPr>
              <w:t>Accountable</w:t>
            </w:r>
            <w:proofErr w:type="spellEnd"/>
            <w:r w:rsidRPr="007E5D7A">
              <w:rPr>
                <w:color w:val="auto"/>
                <w:sz w:val="20"/>
                <w:szCs w:val="20"/>
                <w:lang w:val="ro-MD"/>
              </w:rPr>
              <w:t xml:space="preserve"> Manager:</w:t>
            </w:r>
          </w:p>
        </w:tc>
      </w:tr>
      <w:tr w:rsidR="00B30CCF" w:rsidRPr="007E5D7A" w14:paraId="1155B1A6" w14:textId="77777777" w:rsidTr="008F1978">
        <w:tc>
          <w:tcPr>
            <w:tcW w:w="9810" w:type="dxa"/>
            <w:gridSpan w:val="4"/>
            <w:tcBorders>
              <w:top w:val="single" w:sz="4" w:space="0" w:color="FFFFFF" w:themeColor="background1"/>
              <w:bottom w:val="single" w:sz="4" w:space="0" w:color="FFFFFF" w:themeColor="background1"/>
            </w:tcBorders>
          </w:tcPr>
          <w:p w14:paraId="6E6AC6B3" w14:textId="77777777" w:rsidR="00B30CCF" w:rsidRDefault="00B30CCF" w:rsidP="00540E27">
            <w:pPr>
              <w:tabs>
                <w:tab w:val="left" w:pos="851"/>
              </w:tabs>
              <w:spacing w:after="0" w:line="240" w:lineRule="auto"/>
              <w:ind w:firstLine="0"/>
              <w:jc w:val="left"/>
              <w:rPr>
                <w:b/>
                <w:bCs/>
                <w:color w:val="auto"/>
                <w:sz w:val="20"/>
                <w:szCs w:val="20"/>
                <w:lang w:val="ro-MD"/>
              </w:rPr>
            </w:pPr>
          </w:p>
        </w:tc>
      </w:tr>
      <w:tr w:rsidR="00F54346" w:rsidRPr="007E5D7A" w14:paraId="6D352EC4" w14:textId="77777777" w:rsidTr="008F1978">
        <w:tc>
          <w:tcPr>
            <w:tcW w:w="9810" w:type="dxa"/>
            <w:gridSpan w:val="4"/>
            <w:tcBorders>
              <w:top w:val="single" w:sz="4" w:space="0" w:color="FFFFFF" w:themeColor="background1"/>
              <w:bottom w:val="single" w:sz="4" w:space="0" w:color="FFFFFF" w:themeColor="background1"/>
            </w:tcBorders>
          </w:tcPr>
          <w:p w14:paraId="72C28C9D" w14:textId="77777777" w:rsidR="00185533" w:rsidRPr="007E5D7A" w:rsidRDefault="00185533"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8. Adresa: </w:t>
            </w:r>
          </w:p>
          <w:p w14:paraId="2C995AB2" w14:textId="6ECAD90F" w:rsidR="00185533" w:rsidRPr="007E5D7A" w:rsidRDefault="00185533" w:rsidP="00540E27">
            <w:pPr>
              <w:tabs>
                <w:tab w:val="left" w:pos="851"/>
              </w:tabs>
              <w:spacing w:after="0" w:line="240" w:lineRule="auto"/>
              <w:ind w:firstLine="0"/>
              <w:jc w:val="left"/>
              <w:rPr>
                <w:i/>
                <w:iCs/>
                <w:color w:val="auto"/>
                <w:sz w:val="20"/>
                <w:szCs w:val="20"/>
                <w:lang w:val="ro-MD"/>
              </w:rPr>
            </w:pPr>
            <w:r w:rsidRPr="007E5D7A">
              <w:rPr>
                <w:i/>
                <w:iCs/>
                <w:color w:val="auto"/>
                <w:sz w:val="20"/>
                <w:szCs w:val="20"/>
                <w:lang w:val="ro-MD"/>
              </w:rPr>
              <w:t xml:space="preserve">    Place: </w:t>
            </w:r>
          </w:p>
          <w:p w14:paraId="335C0B95" w14:textId="7A4E91CE" w:rsidR="00F54346" w:rsidRPr="007E5D7A" w:rsidRDefault="00F54346" w:rsidP="00540E27">
            <w:pPr>
              <w:tabs>
                <w:tab w:val="left" w:pos="851"/>
              </w:tabs>
              <w:spacing w:after="0" w:line="240" w:lineRule="auto"/>
              <w:ind w:firstLine="0"/>
              <w:jc w:val="left"/>
              <w:rPr>
                <w:color w:val="auto"/>
                <w:sz w:val="20"/>
                <w:szCs w:val="20"/>
                <w:lang w:val="ro-MD"/>
              </w:rPr>
            </w:pPr>
          </w:p>
        </w:tc>
      </w:tr>
      <w:tr w:rsidR="00F54346" w:rsidRPr="007E5D7A" w14:paraId="02EE210E" w14:textId="77777777" w:rsidTr="008F1978">
        <w:tc>
          <w:tcPr>
            <w:tcW w:w="9810" w:type="dxa"/>
            <w:gridSpan w:val="4"/>
            <w:tcBorders>
              <w:top w:val="single" w:sz="4" w:space="0" w:color="FFFFFF" w:themeColor="background1"/>
              <w:bottom w:val="single" w:sz="4" w:space="0" w:color="FFFFFF" w:themeColor="background1"/>
            </w:tcBorders>
          </w:tcPr>
          <w:p w14:paraId="3FFBAFF8" w14:textId="77777777" w:rsidR="00185533" w:rsidRPr="007E5D7A" w:rsidRDefault="00185533" w:rsidP="00540E27">
            <w:pPr>
              <w:tabs>
                <w:tab w:val="left" w:pos="851"/>
              </w:tabs>
              <w:spacing w:after="0" w:line="240" w:lineRule="auto"/>
              <w:ind w:firstLine="0"/>
              <w:jc w:val="left"/>
              <w:rPr>
                <w:b/>
                <w:bCs/>
                <w:color w:val="auto"/>
                <w:sz w:val="20"/>
                <w:szCs w:val="20"/>
                <w:lang w:val="ro-MD"/>
              </w:rPr>
            </w:pPr>
            <w:r w:rsidRPr="007E5D7A">
              <w:rPr>
                <w:b/>
                <w:bCs/>
                <w:color w:val="auto"/>
                <w:sz w:val="20"/>
                <w:szCs w:val="20"/>
                <w:lang w:val="ro-MD"/>
              </w:rPr>
              <w:t xml:space="preserve">9. Data: </w:t>
            </w:r>
          </w:p>
          <w:p w14:paraId="7AA3A9CF" w14:textId="77777777" w:rsidR="00F54346" w:rsidRDefault="00960D4D" w:rsidP="00540E27">
            <w:pPr>
              <w:tabs>
                <w:tab w:val="left" w:pos="851"/>
              </w:tabs>
              <w:spacing w:after="0" w:line="240" w:lineRule="auto"/>
              <w:ind w:firstLine="0"/>
              <w:jc w:val="left"/>
              <w:rPr>
                <w:i/>
                <w:iCs/>
                <w:color w:val="auto"/>
                <w:sz w:val="20"/>
                <w:szCs w:val="20"/>
                <w:lang w:val="ro-MD"/>
              </w:rPr>
            </w:pPr>
            <w:r w:rsidRPr="007E5D7A">
              <w:rPr>
                <w:i/>
                <w:iCs/>
                <w:color w:val="auto"/>
                <w:sz w:val="20"/>
                <w:szCs w:val="20"/>
                <w:lang w:val="ro-MD"/>
              </w:rPr>
              <w:t xml:space="preserve">   </w:t>
            </w:r>
            <w:r w:rsidR="00185533" w:rsidRPr="007E5D7A">
              <w:rPr>
                <w:i/>
                <w:iCs/>
                <w:color w:val="auto"/>
                <w:sz w:val="20"/>
                <w:szCs w:val="20"/>
                <w:lang w:val="ro-MD"/>
              </w:rPr>
              <w:t>Date:</w:t>
            </w:r>
          </w:p>
          <w:p w14:paraId="54E10B4B" w14:textId="77777777" w:rsidR="00B30CCF" w:rsidRDefault="00B30CCF" w:rsidP="00540E27">
            <w:pPr>
              <w:tabs>
                <w:tab w:val="left" w:pos="851"/>
              </w:tabs>
              <w:spacing w:after="0" w:line="240" w:lineRule="auto"/>
              <w:ind w:firstLine="0"/>
              <w:jc w:val="left"/>
              <w:rPr>
                <w:i/>
                <w:iCs/>
                <w:color w:val="auto"/>
                <w:sz w:val="20"/>
                <w:szCs w:val="20"/>
                <w:lang w:val="ro-MD"/>
              </w:rPr>
            </w:pPr>
          </w:p>
          <w:p w14:paraId="45C3E855" w14:textId="77777777" w:rsidR="00B30CCF" w:rsidRDefault="00B30CCF" w:rsidP="00540E27">
            <w:pPr>
              <w:tabs>
                <w:tab w:val="left" w:pos="851"/>
              </w:tabs>
              <w:spacing w:after="0" w:line="240" w:lineRule="auto"/>
              <w:ind w:firstLine="0"/>
              <w:jc w:val="left"/>
              <w:rPr>
                <w:i/>
                <w:iCs/>
                <w:color w:val="FF0000"/>
                <w:sz w:val="16"/>
                <w:szCs w:val="16"/>
                <w:lang w:val="ro-MD"/>
              </w:rPr>
            </w:pPr>
            <w:r w:rsidRPr="00B30CCF">
              <w:rPr>
                <w:i/>
                <w:iCs/>
                <w:color w:val="FF0000"/>
                <w:sz w:val="16"/>
                <w:szCs w:val="16"/>
                <w:lang w:val="ro-MD"/>
              </w:rPr>
              <w:t>*</w:t>
            </w:r>
            <w:r w:rsidRPr="00B30CCF">
              <w:rPr>
                <w:i/>
                <w:iCs/>
                <w:color w:val="FF0000"/>
                <w:sz w:val="16"/>
                <w:szCs w:val="16"/>
                <w:lang w:val="ro-MD"/>
              </w:rPr>
              <w:tab/>
              <w:t xml:space="preserve">Se </w:t>
            </w:r>
            <w:proofErr w:type="spellStart"/>
            <w:r w:rsidRPr="00B30CCF">
              <w:rPr>
                <w:i/>
                <w:iCs/>
                <w:color w:val="FF0000"/>
                <w:sz w:val="16"/>
                <w:szCs w:val="16"/>
                <w:lang w:val="ro-MD"/>
              </w:rPr>
              <w:t>şterge</w:t>
            </w:r>
            <w:proofErr w:type="spellEnd"/>
            <w:r w:rsidRPr="00B30CCF">
              <w:rPr>
                <w:i/>
                <w:iCs/>
                <w:color w:val="FF0000"/>
                <w:sz w:val="16"/>
                <w:szCs w:val="16"/>
                <w:lang w:val="ro-MD"/>
              </w:rPr>
              <w:t xml:space="preserve"> după caz / </w:t>
            </w:r>
            <w:proofErr w:type="spellStart"/>
            <w:r w:rsidRPr="00B30CCF">
              <w:rPr>
                <w:i/>
                <w:iCs/>
                <w:color w:val="FF0000"/>
                <w:sz w:val="16"/>
                <w:szCs w:val="16"/>
                <w:lang w:val="ro-MD"/>
              </w:rPr>
              <w:t>Delete</w:t>
            </w:r>
            <w:proofErr w:type="spellEnd"/>
            <w:r w:rsidRPr="00B30CCF">
              <w:rPr>
                <w:i/>
                <w:iCs/>
                <w:color w:val="FF0000"/>
                <w:sz w:val="16"/>
                <w:szCs w:val="16"/>
                <w:lang w:val="ro-MD"/>
              </w:rPr>
              <w:t xml:space="preserve"> as </w:t>
            </w:r>
            <w:proofErr w:type="spellStart"/>
            <w:r w:rsidRPr="00B30CCF">
              <w:rPr>
                <w:i/>
                <w:iCs/>
                <w:color w:val="FF0000"/>
                <w:sz w:val="16"/>
                <w:szCs w:val="16"/>
                <w:lang w:val="ro-MD"/>
              </w:rPr>
              <w:t>applicable</w:t>
            </w:r>
            <w:proofErr w:type="spellEnd"/>
          </w:p>
          <w:p w14:paraId="1269E11F" w14:textId="6F87BE75" w:rsidR="00B30CCF" w:rsidRPr="00B30CCF" w:rsidRDefault="00B30CCF" w:rsidP="00540E27">
            <w:pPr>
              <w:tabs>
                <w:tab w:val="left" w:pos="851"/>
              </w:tabs>
              <w:spacing w:after="0" w:line="240" w:lineRule="auto"/>
              <w:ind w:firstLine="0"/>
              <w:jc w:val="left"/>
              <w:rPr>
                <w:i/>
                <w:iCs/>
                <w:color w:val="auto"/>
                <w:sz w:val="16"/>
                <w:szCs w:val="16"/>
                <w:lang w:val="ro-MD"/>
              </w:rPr>
            </w:pPr>
          </w:p>
        </w:tc>
      </w:tr>
      <w:tr w:rsidR="00F54346" w:rsidRPr="0069161F" w14:paraId="1E99B5E8" w14:textId="77777777" w:rsidTr="008F1978">
        <w:tc>
          <w:tcPr>
            <w:tcW w:w="9810" w:type="dxa"/>
            <w:gridSpan w:val="4"/>
            <w:tcBorders>
              <w:top w:val="single" w:sz="4" w:space="0" w:color="FFFFFF" w:themeColor="background1"/>
            </w:tcBorders>
          </w:tcPr>
          <w:p w14:paraId="32B101A1" w14:textId="49CE94F6" w:rsidR="00960D4D" w:rsidRPr="00B30CCF" w:rsidRDefault="00960D4D" w:rsidP="00540E27">
            <w:pPr>
              <w:tabs>
                <w:tab w:val="left" w:pos="851"/>
              </w:tabs>
              <w:spacing w:after="0" w:line="240" w:lineRule="auto"/>
              <w:ind w:left="600" w:hanging="600"/>
              <w:jc w:val="left"/>
              <w:rPr>
                <w:b/>
                <w:bCs/>
                <w:color w:val="auto"/>
                <w:sz w:val="16"/>
                <w:szCs w:val="16"/>
                <w:lang w:val="ro-MD"/>
              </w:rPr>
            </w:pPr>
            <w:r w:rsidRPr="00B30CCF">
              <w:rPr>
                <w:b/>
                <w:bCs/>
                <w:color w:val="auto"/>
                <w:sz w:val="16"/>
                <w:szCs w:val="16"/>
                <w:lang w:val="ro-MD"/>
              </w:rPr>
              <w:t xml:space="preserve">Notă: După completare, acest formular trebuie transmis la Autoritatea Aeronautică </w:t>
            </w:r>
            <w:r w:rsidR="00FE07E3" w:rsidRPr="00B30CCF">
              <w:rPr>
                <w:b/>
                <w:bCs/>
                <w:color w:val="auto"/>
                <w:sz w:val="16"/>
                <w:szCs w:val="16"/>
                <w:lang w:val="ro-MD"/>
              </w:rPr>
              <w:t xml:space="preserve"> </w:t>
            </w:r>
            <w:r w:rsidRPr="00B30CCF">
              <w:rPr>
                <w:b/>
                <w:bCs/>
                <w:color w:val="auto"/>
                <w:sz w:val="16"/>
                <w:szCs w:val="16"/>
                <w:lang w:val="ro-MD"/>
              </w:rPr>
              <w:t xml:space="preserve">Civilă, Republica Moldova, </w:t>
            </w:r>
            <w:proofErr w:type="spellStart"/>
            <w:r w:rsidRPr="00B30CCF">
              <w:rPr>
                <w:b/>
                <w:bCs/>
                <w:color w:val="auto"/>
                <w:sz w:val="16"/>
                <w:szCs w:val="16"/>
                <w:lang w:val="ro-MD"/>
              </w:rPr>
              <w:t>Chişinău</w:t>
            </w:r>
            <w:proofErr w:type="spellEnd"/>
            <w:r w:rsidRPr="00B30CCF">
              <w:rPr>
                <w:b/>
                <w:bCs/>
                <w:color w:val="auto"/>
                <w:sz w:val="16"/>
                <w:szCs w:val="16"/>
                <w:lang w:val="ro-MD"/>
              </w:rPr>
              <w:t>, bd. Dacia 80/</w:t>
            </w:r>
            <w:r w:rsidR="00223A28" w:rsidRPr="00B30CCF">
              <w:rPr>
                <w:b/>
                <w:bCs/>
                <w:color w:val="auto"/>
                <w:sz w:val="16"/>
                <w:szCs w:val="16"/>
                <w:lang w:val="ro-MD"/>
              </w:rPr>
              <w:t>3</w:t>
            </w:r>
            <w:r w:rsidRPr="00B30CCF">
              <w:rPr>
                <w:b/>
                <w:bCs/>
                <w:color w:val="auto"/>
                <w:sz w:val="16"/>
                <w:szCs w:val="16"/>
                <w:lang w:val="ro-MD"/>
              </w:rPr>
              <w:t xml:space="preserve">, MD-2026 </w:t>
            </w:r>
          </w:p>
          <w:p w14:paraId="5D5B9CC2" w14:textId="4648BE20" w:rsidR="00F54346" w:rsidRPr="007E5D7A" w:rsidRDefault="00FE07E3" w:rsidP="00540E27">
            <w:pPr>
              <w:tabs>
                <w:tab w:val="left" w:pos="851"/>
              </w:tabs>
              <w:spacing w:after="0" w:line="240" w:lineRule="auto"/>
              <w:ind w:left="510" w:hanging="540"/>
              <w:jc w:val="left"/>
              <w:rPr>
                <w:i/>
                <w:iCs/>
                <w:color w:val="auto"/>
                <w:sz w:val="20"/>
                <w:szCs w:val="20"/>
                <w:lang w:val="ro-MD"/>
              </w:rPr>
            </w:pPr>
            <w:r w:rsidRPr="00B30CCF">
              <w:rPr>
                <w:i/>
                <w:iCs/>
                <w:color w:val="auto"/>
                <w:sz w:val="16"/>
                <w:szCs w:val="16"/>
                <w:lang w:val="ro-MD"/>
              </w:rPr>
              <w:t>Note:</w:t>
            </w:r>
            <w:r w:rsidR="00960D4D" w:rsidRPr="00B30CCF">
              <w:rPr>
                <w:i/>
                <w:iCs/>
                <w:color w:val="auto"/>
                <w:sz w:val="16"/>
                <w:szCs w:val="16"/>
                <w:lang w:val="ro-MD"/>
              </w:rPr>
              <w:t xml:space="preserve"> </w:t>
            </w:r>
            <w:proofErr w:type="spellStart"/>
            <w:r w:rsidR="00960D4D" w:rsidRPr="00B30CCF">
              <w:rPr>
                <w:i/>
                <w:iCs/>
                <w:color w:val="auto"/>
                <w:sz w:val="16"/>
                <w:szCs w:val="16"/>
                <w:lang w:val="ro-MD"/>
              </w:rPr>
              <w:t>When</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completed</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this</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form</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should</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be</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sent</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to</w:t>
            </w:r>
            <w:proofErr w:type="spellEnd"/>
            <w:r w:rsidR="00960D4D" w:rsidRPr="00B30CCF">
              <w:rPr>
                <w:i/>
                <w:iCs/>
                <w:color w:val="auto"/>
                <w:sz w:val="16"/>
                <w:szCs w:val="16"/>
                <w:lang w:val="ro-MD"/>
              </w:rPr>
              <w:t xml:space="preserve"> Civil </w:t>
            </w:r>
            <w:proofErr w:type="spellStart"/>
            <w:r w:rsidR="00960D4D" w:rsidRPr="00B30CCF">
              <w:rPr>
                <w:i/>
                <w:iCs/>
                <w:color w:val="auto"/>
                <w:sz w:val="16"/>
                <w:szCs w:val="16"/>
                <w:lang w:val="ro-MD"/>
              </w:rPr>
              <w:t>Aviation</w:t>
            </w:r>
            <w:proofErr w:type="spellEnd"/>
            <w:r w:rsidR="00960D4D" w:rsidRPr="00B30CCF">
              <w:rPr>
                <w:i/>
                <w:iCs/>
                <w:color w:val="auto"/>
                <w:sz w:val="16"/>
                <w:szCs w:val="16"/>
                <w:lang w:val="ro-MD"/>
              </w:rPr>
              <w:t xml:space="preserve"> </w:t>
            </w:r>
            <w:proofErr w:type="spellStart"/>
            <w:r w:rsidR="00960D4D" w:rsidRPr="00B30CCF">
              <w:rPr>
                <w:i/>
                <w:iCs/>
                <w:color w:val="auto"/>
                <w:sz w:val="16"/>
                <w:szCs w:val="16"/>
                <w:lang w:val="ro-MD"/>
              </w:rPr>
              <w:t>Authority</w:t>
            </w:r>
            <w:proofErr w:type="spellEnd"/>
            <w:r w:rsidR="00960D4D" w:rsidRPr="00B30CCF">
              <w:rPr>
                <w:i/>
                <w:iCs/>
                <w:color w:val="auto"/>
                <w:sz w:val="16"/>
                <w:szCs w:val="16"/>
                <w:lang w:val="ro-MD"/>
              </w:rPr>
              <w:t xml:space="preserve">, Republic of  </w:t>
            </w:r>
            <w:r w:rsidRPr="00B30CCF">
              <w:rPr>
                <w:i/>
                <w:iCs/>
                <w:color w:val="auto"/>
                <w:sz w:val="16"/>
                <w:szCs w:val="16"/>
                <w:lang w:val="ro-MD"/>
              </w:rPr>
              <w:t xml:space="preserve"> </w:t>
            </w:r>
            <w:r w:rsidR="00960D4D" w:rsidRPr="00B30CCF">
              <w:rPr>
                <w:i/>
                <w:iCs/>
                <w:color w:val="auto"/>
                <w:sz w:val="16"/>
                <w:szCs w:val="16"/>
                <w:lang w:val="ro-MD"/>
              </w:rPr>
              <w:t xml:space="preserve">Moldova, </w:t>
            </w:r>
            <w:proofErr w:type="spellStart"/>
            <w:r w:rsidR="00960D4D" w:rsidRPr="00B30CCF">
              <w:rPr>
                <w:i/>
                <w:iCs/>
                <w:color w:val="auto"/>
                <w:sz w:val="16"/>
                <w:szCs w:val="16"/>
                <w:lang w:val="ro-MD"/>
              </w:rPr>
              <w:t>Chisinau</w:t>
            </w:r>
            <w:proofErr w:type="spellEnd"/>
            <w:r w:rsidR="00960D4D" w:rsidRPr="00B30CCF">
              <w:rPr>
                <w:i/>
                <w:iCs/>
                <w:color w:val="auto"/>
                <w:sz w:val="16"/>
                <w:szCs w:val="16"/>
                <w:lang w:val="ro-MD"/>
              </w:rPr>
              <w:t>, Dacia 80/</w:t>
            </w:r>
            <w:r w:rsidR="00223A28" w:rsidRPr="00B30CCF">
              <w:rPr>
                <w:i/>
                <w:iCs/>
                <w:color w:val="auto"/>
                <w:sz w:val="16"/>
                <w:szCs w:val="16"/>
                <w:lang w:val="ro-MD"/>
              </w:rPr>
              <w:t>3</w:t>
            </w:r>
            <w:r w:rsidR="00960D4D" w:rsidRPr="00B30CCF">
              <w:rPr>
                <w:i/>
                <w:iCs/>
                <w:color w:val="auto"/>
                <w:sz w:val="16"/>
                <w:szCs w:val="16"/>
                <w:lang w:val="ro-MD"/>
              </w:rPr>
              <w:t>, MD-2026</w:t>
            </w:r>
          </w:p>
        </w:tc>
      </w:tr>
    </w:tbl>
    <w:p w14:paraId="3E88F470" w14:textId="77777777" w:rsidR="008F1978" w:rsidRDefault="008F1978" w:rsidP="00540E27">
      <w:pPr>
        <w:tabs>
          <w:tab w:val="left" w:pos="851"/>
        </w:tabs>
        <w:spacing w:after="0" w:line="240" w:lineRule="auto"/>
        <w:ind w:firstLine="0"/>
        <w:jc w:val="left"/>
        <w:rPr>
          <w:i/>
          <w:iCs/>
          <w:color w:val="auto"/>
          <w:sz w:val="24"/>
          <w:szCs w:val="24"/>
          <w:lang w:val="ro-MD"/>
        </w:rPr>
      </w:pPr>
    </w:p>
    <w:p w14:paraId="1A590F9C" w14:textId="5602A536" w:rsidR="004C62BE" w:rsidRPr="004C62BE" w:rsidRDefault="004C62BE" w:rsidP="00540E27">
      <w:pPr>
        <w:tabs>
          <w:tab w:val="left" w:pos="851"/>
        </w:tabs>
        <w:spacing w:after="0" w:line="240" w:lineRule="auto"/>
        <w:ind w:firstLine="0"/>
        <w:jc w:val="left"/>
        <w:rPr>
          <w:i/>
          <w:iCs/>
          <w:color w:val="auto"/>
          <w:sz w:val="24"/>
          <w:szCs w:val="24"/>
          <w:lang w:val="ro-MD"/>
        </w:rPr>
      </w:pPr>
      <w:r>
        <w:rPr>
          <w:i/>
          <w:iCs/>
          <w:color w:val="auto"/>
          <w:sz w:val="24"/>
          <w:szCs w:val="24"/>
          <w:lang w:val="ro-MD"/>
        </w:rPr>
        <w:t xml:space="preserve">Formularul 2 AAC, </w:t>
      </w:r>
      <w:proofErr w:type="spellStart"/>
      <w:r>
        <w:rPr>
          <w:i/>
          <w:iCs/>
          <w:color w:val="auto"/>
          <w:sz w:val="24"/>
          <w:szCs w:val="24"/>
          <w:lang w:val="ro-MD"/>
        </w:rPr>
        <w:t>Editia</w:t>
      </w:r>
      <w:proofErr w:type="spellEnd"/>
      <w:r>
        <w:rPr>
          <w:i/>
          <w:iCs/>
          <w:color w:val="auto"/>
          <w:sz w:val="24"/>
          <w:szCs w:val="24"/>
          <w:lang w:val="ro-MD"/>
        </w:rPr>
        <w:t xml:space="preserve"> 01, Revizia 00.</w:t>
      </w:r>
      <w:r w:rsidR="00A94322">
        <w:rPr>
          <w:i/>
          <w:iCs/>
          <w:color w:val="auto"/>
          <w:sz w:val="24"/>
          <w:szCs w:val="24"/>
          <w:lang w:val="ro-MD"/>
        </w:rPr>
        <w:t>2025</w:t>
      </w:r>
    </w:p>
    <w:p w14:paraId="10EDD0AA" w14:textId="77777777" w:rsidR="00EC0452" w:rsidRDefault="00EC0452" w:rsidP="00540E27">
      <w:pPr>
        <w:tabs>
          <w:tab w:val="left" w:pos="851"/>
        </w:tabs>
        <w:spacing w:after="0" w:line="240" w:lineRule="auto"/>
        <w:ind w:firstLine="0"/>
        <w:jc w:val="left"/>
        <w:rPr>
          <w:b/>
          <w:bCs/>
          <w:color w:val="auto"/>
          <w:sz w:val="24"/>
          <w:szCs w:val="24"/>
          <w:lang w:val="ro-MD"/>
        </w:rPr>
      </w:pPr>
    </w:p>
    <w:p w14:paraId="3C0AF40F" w14:textId="77777777" w:rsidR="00D07AF6" w:rsidRDefault="00D07AF6" w:rsidP="00540E27">
      <w:pPr>
        <w:tabs>
          <w:tab w:val="left" w:pos="851"/>
        </w:tabs>
        <w:spacing w:after="0" w:line="240" w:lineRule="auto"/>
        <w:ind w:firstLine="0"/>
        <w:jc w:val="left"/>
        <w:rPr>
          <w:b/>
          <w:bCs/>
          <w:color w:val="auto"/>
          <w:sz w:val="24"/>
          <w:szCs w:val="24"/>
          <w:lang w:val="ro-MD"/>
        </w:rPr>
      </w:pPr>
    </w:p>
    <w:tbl>
      <w:tblPr>
        <w:tblStyle w:val="TableGrid0"/>
        <w:tblW w:w="9805" w:type="dxa"/>
        <w:tblLook w:val="04A0" w:firstRow="1" w:lastRow="0" w:firstColumn="1" w:lastColumn="0" w:noHBand="0" w:noVBand="1"/>
      </w:tblPr>
      <w:tblGrid>
        <w:gridCol w:w="1966"/>
        <w:gridCol w:w="1075"/>
        <w:gridCol w:w="3281"/>
        <w:gridCol w:w="3483"/>
      </w:tblGrid>
      <w:tr w:rsidR="00EC0452" w:rsidRPr="00DA3DEA" w14:paraId="496A37D2" w14:textId="77777777" w:rsidTr="007E5D7A">
        <w:tc>
          <w:tcPr>
            <w:tcW w:w="9805" w:type="dxa"/>
            <w:gridSpan w:val="4"/>
          </w:tcPr>
          <w:p w14:paraId="1661F1C6" w14:textId="074F2ECE" w:rsidR="00EC0452" w:rsidRPr="00DA3DEA" w:rsidRDefault="00AC7AB1" w:rsidP="00540E27">
            <w:pPr>
              <w:tabs>
                <w:tab w:val="left" w:pos="851"/>
              </w:tabs>
              <w:spacing w:after="0" w:line="240" w:lineRule="auto"/>
              <w:ind w:firstLine="0"/>
              <w:jc w:val="left"/>
              <w:rPr>
                <w:b/>
                <w:bCs/>
                <w:color w:val="auto"/>
                <w:sz w:val="20"/>
                <w:szCs w:val="20"/>
                <w:lang w:val="ro-MD"/>
              </w:rPr>
            </w:pPr>
            <w:r w:rsidRPr="00DA3DEA">
              <w:rPr>
                <w:b/>
                <w:bCs/>
                <w:color w:val="auto"/>
                <w:sz w:val="20"/>
                <w:szCs w:val="20"/>
                <w:lang w:val="ro-MD"/>
              </w:rPr>
              <w:t>Anexa la Formularul 2 AAC: Domeniul de autorizare Partea CAO solicitat</w:t>
            </w:r>
            <w:r w:rsidR="00B01270" w:rsidRPr="00DA3DEA">
              <w:rPr>
                <w:b/>
                <w:bCs/>
                <w:color w:val="auto"/>
                <w:sz w:val="20"/>
                <w:szCs w:val="20"/>
                <w:vertAlign w:val="superscript"/>
                <w:lang w:val="ro-MD"/>
              </w:rPr>
              <w:sym w:font="Wingdings 2" w:char="F0DF"/>
            </w:r>
            <w:r w:rsidR="001725B9" w:rsidRPr="00DA3DEA">
              <w:rPr>
                <w:b/>
                <w:bCs/>
                <w:color w:val="auto"/>
                <w:sz w:val="20"/>
                <w:szCs w:val="20"/>
                <w:lang w:val="ro-MD"/>
              </w:rPr>
              <w:t>:</w:t>
            </w:r>
          </w:p>
          <w:p w14:paraId="4006369F" w14:textId="548B8910" w:rsidR="00AC7AB1" w:rsidRPr="00DA3DEA" w:rsidRDefault="001725B9" w:rsidP="00540E27">
            <w:pPr>
              <w:tabs>
                <w:tab w:val="left" w:pos="851"/>
              </w:tabs>
              <w:spacing w:after="0" w:line="240" w:lineRule="auto"/>
              <w:ind w:firstLine="0"/>
              <w:jc w:val="left"/>
              <w:rPr>
                <w:i/>
                <w:iCs/>
                <w:color w:val="auto"/>
                <w:sz w:val="20"/>
                <w:szCs w:val="20"/>
                <w:lang w:val="ro-MD"/>
              </w:rPr>
            </w:pPr>
            <w:proofErr w:type="spellStart"/>
            <w:r w:rsidRPr="00DA3DEA">
              <w:rPr>
                <w:i/>
                <w:iCs/>
                <w:color w:val="auto"/>
                <w:sz w:val="20"/>
                <w:szCs w:val="20"/>
                <w:lang w:val="ro-MD"/>
              </w:rPr>
              <w:lastRenderedPageBreak/>
              <w:t>Scope</w:t>
            </w:r>
            <w:proofErr w:type="spellEnd"/>
            <w:r w:rsidRPr="00DA3DEA">
              <w:rPr>
                <w:i/>
                <w:iCs/>
                <w:color w:val="auto"/>
                <w:sz w:val="20"/>
                <w:szCs w:val="20"/>
                <w:lang w:val="ro-MD"/>
              </w:rPr>
              <w:t xml:space="preserve"> of </w:t>
            </w:r>
            <w:proofErr w:type="spellStart"/>
            <w:r w:rsidRPr="00DA3DEA">
              <w:rPr>
                <w:i/>
                <w:iCs/>
                <w:color w:val="auto"/>
                <w:sz w:val="20"/>
                <w:szCs w:val="20"/>
                <w:lang w:val="ro-MD"/>
              </w:rPr>
              <w:t>requested</w:t>
            </w:r>
            <w:proofErr w:type="spellEnd"/>
            <w:r w:rsidRPr="00DA3DEA">
              <w:rPr>
                <w:i/>
                <w:iCs/>
                <w:color w:val="auto"/>
                <w:sz w:val="20"/>
                <w:szCs w:val="20"/>
                <w:lang w:val="ro-MD"/>
              </w:rPr>
              <w:t xml:space="preserve"> Part CAO </w:t>
            </w:r>
            <w:proofErr w:type="spellStart"/>
            <w:r w:rsidRPr="00DA3DEA">
              <w:rPr>
                <w:i/>
                <w:iCs/>
                <w:color w:val="auto"/>
                <w:sz w:val="20"/>
                <w:szCs w:val="20"/>
                <w:lang w:val="ro-MD"/>
              </w:rPr>
              <w:t>approval</w:t>
            </w:r>
            <w:proofErr w:type="spellEnd"/>
            <w:r w:rsidRPr="00DA3DEA">
              <w:rPr>
                <w:i/>
                <w:iCs/>
                <w:color w:val="auto"/>
                <w:sz w:val="20"/>
                <w:szCs w:val="20"/>
                <w:vertAlign w:val="superscript"/>
                <w:lang w:val="ro-MD"/>
              </w:rPr>
              <w:sym w:font="Wingdings 2" w:char="F0DF"/>
            </w:r>
            <w:r w:rsidRPr="00DA3DEA">
              <w:rPr>
                <w:i/>
                <w:iCs/>
                <w:color w:val="auto"/>
                <w:sz w:val="20"/>
                <w:szCs w:val="20"/>
                <w:lang w:val="ro-MD"/>
              </w:rPr>
              <w:t>:</w:t>
            </w:r>
          </w:p>
        </w:tc>
      </w:tr>
      <w:tr w:rsidR="00EC0452" w:rsidRPr="00DA3DEA" w14:paraId="2B324FDF" w14:textId="77777777" w:rsidTr="007E5D7A">
        <w:tc>
          <w:tcPr>
            <w:tcW w:w="9805" w:type="dxa"/>
            <w:gridSpan w:val="4"/>
          </w:tcPr>
          <w:p w14:paraId="1051BFA8" w14:textId="6603E78F" w:rsidR="00EC0452" w:rsidRPr="00DA3DEA" w:rsidRDefault="00B01270" w:rsidP="00540E27">
            <w:pPr>
              <w:tabs>
                <w:tab w:val="left" w:pos="851"/>
              </w:tabs>
              <w:spacing w:after="0" w:line="240" w:lineRule="auto"/>
              <w:ind w:firstLine="0"/>
              <w:jc w:val="left"/>
              <w:rPr>
                <w:b/>
                <w:bCs/>
                <w:color w:val="auto"/>
                <w:sz w:val="20"/>
                <w:szCs w:val="20"/>
                <w:lang w:val="ro-MD"/>
              </w:rPr>
            </w:pPr>
            <w:r w:rsidRPr="00DA3DEA">
              <w:rPr>
                <w:b/>
                <w:bCs/>
                <w:color w:val="auto"/>
                <w:sz w:val="20"/>
                <w:szCs w:val="20"/>
                <w:vertAlign w:val="superscript"/>
                <w:lang w:val="ro-MD"/>
              </w:rPr>
              <w:lastRenderedPageBreak/>
              <w:sym w:font="Wingdings 2" w:char="F0DF"/>
            </w:r>
            <w:r w:rsidRPr="00DA3DEA">
              <w:rPr>
                <w:b/>
                <w:bCs/>
                <w:color w:val="auto"/>
                <w:sz w:val="20"/>
                <w:szCs w:val="20"/>
                <w:lang w:val="ro-MD"/>
              </w:rPr>
              <w:t xml:space="preserve"> in cazul cererii de modificare a domeniului de autorizare se </w:t>
            </w:r>
            <w:proofErr w:type="spellStart"/>
            <w:r w:rsidRPr="00DA3DEA">
              <w:rPr>
                <w:b/>
                <w:bCs/>
                <w:color w:val="auto"/>
                <w:sz w:val="20"/>
                <w:szCs w:val="20"/>
                <w:lang w:val="ro-MD"/>
              </w:rPr>
              <w:t>completeaza</w:t>
            </w:r>
            <w:proofErr w:type="spellEnd"/>
            <w:r w:rsidRPr="00DA3DEA">
              <w:rPr>
                <w:b/>
                <w:bCs/>
                <w:color w:val="auto"/>
                <w:sz w:val="20"/>
                <w:szCs w:val="20"/>
                <w:lang w:val="ro-MD"/>
              </w:rPr>
              <w:t xml:space="preserve"> doar rubricile afectate de modificare/ </w:t>
            </w:r>
            <w:r w:rsidR="007937BC" w:rsidRPr="00DA3DEA">
              <w:rPr>
                <w:i/>
                <w:iCs/>
                <w:color w:val="auto"/>
                <w:sz w:val="20"/>
                <w:szCs w:val="20"/>
                <w:lang w:val="en-GB"/>
              </w:rPr>
              <w:t>in case of application for change of the scope of work, only the parts of this table affected by the change shall be completed.</w:t>
            </w:r>
          </w:p>
        </w:tc>
      </w:tr>
      <w:tr w:rsidR="00EC0452" w:rsidRPr="00DA3DEA" w14:paraId="718C5013" w14:textId="77777777" w:rsidTr="007E5D7A">
        <w:tc>
          <w:tcPr>
            <w:tcW w:w="6322" w:type="dxa"/>
            <w:gridSpan w:val="3"/>
          </w:tcPr>
          <w:p w14:paraId="474DDABC" w14:textId="0E5FE255" w:rsidR="00EC0452" w:rsidRPr="00DA3DEA" w:rsidRDefault="00766BDF" w:rsidP="00540E27">
            <w:pPr>
              <w:tabs>
                <w:tab w:val="left" w:pos="851"/>
              </w:tabs>
              <w:spacing w:after="0" w:line="240" w:lineRule="auto"/>
              <w:ind w:firstLine="0"/>
              <w:jc w:val="center"/>
              <w:rPr>
                <w:b/>
                <w:bCs/>
                <w:color w:val="auto"/>
                <w:sz w:val="20"/>
                <w:szCs w:val="20"/>
                <w:lang w:val="ro-MD"/>
              </w:rPr>
            </w:pPr>
            <w:r w:rsidRPr="00DA3DEA">
              <w:rPr>
                <w:b/>
                <w:bCs/>
                <w:color w:val="auto"/>
                <w:sz w:val="20"/>
                <w:szCs w:val="20"/>
                <w:lang w:val="ro-MD"/>
              </w:rPr>
              <w:t xml:space="preserve">Categoria </w:t>
            </w:r>
          </w:p>
          <w:p w14:paraId="0AEC46C3" w14:textId="0F7A83C4" w:rsidR="00766BDF" w:rsidRPr="00DA3DEA" w:rsidRDefault="00766BDF" w:rsidP="00540E27">
            <w:pPr>
              <w:tabs>
                <w:tab w:val="left" w:pos="851"/>
              </w:tabs>
              <w:spacing w:after="0" w:line="240" w:lineRule="auto"/>
              <w:ind w:firstLine="0"/>
              <w:jc w:val="center"/>
              <w:rPr>
                <w:i/>
                <w:iCs/>
                <w:color w:val="auto"/>
                <w:sz w:val="20"/>
                <w:szCs w:val="20"/>
                <w:lang w:val="ro-MD"/>
              </w:rPr>
            </w:pPr>
            <w:r w:rsidRPr="00DA3DEA">
              <w:rPr>
                <w:i/>
                <w:iCs/>
                <w:color w:val="auto"/>
                <w:sz w:val="20"/>
                <w:szCs w:val="20"/>
                <w:lang w:val="ro-MD"/>
              </w:rPr>
              <w:t>Rating</w:t>
            </w:r>
          </w:p>
        </w:tc>
        <w:tc>
          <w:tcPr>
            <w:tcW w:w="3483" w:type="dxa"/>
          </w:tcPr>
          <w:p w14:paraId="22B9515D" w14:textId="77777777" w:rsidR="00EC0452" w:rsidRPr="00DA3DEA" w:rsidRDefault="00766BDF" w:rsidP="00540E27">
            <w:pPr>
              <w:tabs>
                <w:tab w:val="left" w:pos="851"/>
              </w:tabs>
              <w:spacing w:after="0" w:line="240" w:lineRule="auto"/>
              <w:ind w:firstLine="0"/>
              <w:jc w:val="center"/>
              <w:rPr>
                <w:b/>
                <w:bCs/>
                <w:color w:val="auto"/>
                <w:sz w:val="20"/>
                <w:szCs w:val="20"/>
                <w:lang w:val="ro-MD"/>
              </w:rPr>
            </w:pPr>
            <w:r w:rsidRPr="00DA3DEA">
              <w:rPr>
                <w:b/>
                <w:bCs/>
                <w:color w:val="auto"/>
                <w:sz w:val="20"/>
                <w:szCs w:val="20"/>
                <w:lang w:val="ro-MD"/>
              </w:rPr>
              <w:t>Privilegii</w:t>
            </w:r>
          </w:p>
          <w:p w14:paraId="256367A8" w14:textId="6EB6EEBA" w:rsidR="00766BDF" w:rsidRPr="00DA3DEA" w:rsidRDefault="00766BDF" w:rsidP="00540E27">
            <w:pPr>
              <w:tabs>
                <w:tab w:val="left" w:pos="851"/>
              </w:tabs>
              <w:spacing w:after="0" w:line="240" w:lineRule="auto"/>
              <w:ind w:firstLine="0"/>
              <w:jc w:val="center"/>
              <w:rPr>
                <w:i/>
                <w:iCs/>
                <w:color w:val="auto"/>
                <w:sz w:val="20"/>
                <w:szCs w:val="20"/>
                <w:lang w:val="ro-MD"/>
              </w:rPr>
            </w:pPr>
            <w:proofErr w:type="spellStart"/>
            <w:r w:rsidRPr="00DA3DEA">
              <w:rPr>
                <w:i/>
                <w:iCs/>
                <w:color w:val="auto"/>
                <w:sz w:val="20"/>
                <w:szCs w:val="20"/>
                <w:lang w:val="ro-MD"/>
              </w:rPr>
              <w:t>Privileges</w:t>
            </w:r>
            <w:proofErr w:type="spellEnd"/>
          </w:p>
        </w:tc>
      </w:tr>
      <w:tr w:rsidR="00BD2C0C" w:rsidRPr="00DA3DEA" w14:paraId="69FE4E8A" w14:textId="77777777" w:rsidTr="00094A06">
        <w:tc>
          <w:tcPr>
            <w:tcW w:w="1966" w:type="dxa"/>
            <w:vMerge w:val="restart"/>
            <w:vAlign w:val="center"/>
          </w:tcPr>
          <w:p w14:paraId="1AF78EE6" w14:textId="3E3C8526" w:rsidR="00BD2C0C" w:rsidRPr="00DA3DEA" w:rsidRDefault="007132D8" w:rsidP="00540E27">
            <w:pPr>
              <w:tabs>
                <w:tab w:val="left" w:pos="851"/>
              </w:tabs>
              <w:spacing w:after="0" w:line="240" w:lineRule="auto"/>
              <w:ind w:firstLine="0"/>
              <w:jc w:val="center"/>
              <w:rPr>
                <w:b/>
                <w:bCs/>
                <w:color w:val="auto"/>
                <w:sz w:val="20"/>
                <w:szCs w:val="20"/>
                <w:lang w:val="ro-MD"/>
              </w:rPr>
            </w:pPr>
            <w:r w:rsidRPr="00864461">
              <w:rPr>
                <w:b/>
                <w:bCs/>
                <w:color w:val="auto"/>
                <w:sz w:val="20"/>
                <w:szCs w:val="20"/>
                <w:lang w:val="pt-BR"/>
              </w:rPr>
              <w:t>TIPURI DE AERONAVE</w:t>
            </w:r>
            <w:r w:rsidR="00094A06" w:rsidRPr="00864461">
              <w:rPr>
                <w:b/>
                <w:bCs/>
                <w:color w:val="auto"/>
                <w:sz w:val="20"/>
                <w:szCs w:val="20"/>
                <w:lang w:val="pt-BR"/>
              </w:rPr>
              <w:t xml:space="preserve"> / AIRCRAFT TYPES</w:t>
            </w:r>
          </w:p>
        </w:tc>
        <w:tc>
          <w:tcPr>
            <w:tcW w:w="4356" w:type="dxa"/>
            <w:gridSpan w:val="2"/>
            <w:vAlign w:val="center"/>
          </w:tcPr>
          <w:p w14:paraId="596DF234" w14:textId="540389E6" w:rsidR="00A3766A" w:rsidRDefault="00A3766A" w:rsidP="00540E27">
            <w:pPr>
              <w:tabs>
                <w:tab w:val="left" w:pos="851"/>
              </w:tabs>
              <w:spacing w:after="0" w:line="240" w:lineRule="auto"/>
              <w:ind w:firstLine="0"/>
              <w:jc w:val="left"/>
              <w:rPr>
                <w:iCs/>
                <w:color w:val="auto"/>
                <w:sz w:val="20"/>
                <w:szCs w:val="20"/>
                <w:lang w:val="ro-RO"/>
              </w:rPr>
            </w:pPr>
            <w:r w:rsidRPr="00A3766A">
              <w:rPr>
                <w:iCs/>
                <w:color w:val="auto"/>
                <w:sz w:val="20"/>
                <w:szCs w:val="20"/>
                <w:lang w:val="ro-RO"/>
              </w:rPr>
              <w:t xml:space="preserve">Avioane – altele decât aeronave motorizate complexe </w:t>
            </w:r>
          </w:p>
          <w:p w14:paraId="2631DACF" w14:textId="6F8B98B3" w:rsidR="00BD2C0C" w:rsidRPr="00A3766A" w:rsidRDefault="00BD2C0C" w:rsidP="00540E27">
            <w:pPr>
              <w:tabs>
                <w:tab w:val="left" w:pos="851"/>
              </w:tabs>
              <w:spacing w:after="0" w:line="240" w:lineRule="auto"/>
              <w:ind w:firstLine="0"/>
              <w:jc w:val="left"/>
              <w:rPr>
                <w:i/>
                <w:iCs/>
                <w:color w:val="auto"/>
                <w:sz w:val="20"/>
                <w:szCs w:val="20"/>
                <w:lang w:val="ro-MD"/>
              </w:rPr>
            </w:pPr>
            <w:proofErr w:type="spellStart"/>
            <w:r w:rsidRPr="00A3766A">
              <w:rPr>
                <w:i/>
                <w:iCs/>
                <w:color w:val="auto"/>
                <w:sz w:val="20"/>
                <w:szCs w:val="20"/>
                <w:lang w:val="ro-MD"/>
              </w:rPr>
              <w:t>Aeroplanes</w:t>
            </w:r>
            <w:proofErr w:type="spellEnd"/>
            <w:r w:rsidRPr="00A3766A">
              <w:rPr>
                <w:i/>
                <w:iCs/>
                <w:color w:val="auto"/>
                <w:sz w:val="20"/>
                <w:szCs w:val="20"/>
                <w:lang w:val="ro-MD"/>
              </w:rPr>
              <w:t xml:space="preserve"> — </w:t>
            </w:r>
            <w:proofErr w:type="spellStart"/>
            <w:r w:rsidRPr="00A3766A">
              <w:rPr>
                <w:i/>
                <w:iCs/>
                <w:color w:val="auto"/>
                <w:sz w:val="20"/>
                <w:szCs w:val="20"/>
                <w:lang w:val="ro-MD"/>
              </w:rPr>
              <w:t>other</w:t>
            </w:r>
            <w:proofErr w:type="spellEnd"/>
            <w:r w:rsidRPr="00A3766A">
              <w:rPr>
                <w:i/>
                <w:iCs/>
                <w:color w:val="auto"/>
                <w:sz w:val="20"/>
                <w:szCs w:val="20"/>
                <w:lang w:val="ro-MD"/>
              </w:rPr>
              <w:t>-</w:t>
            </w:r>
            <w:proofErr w:type="spellStart"/>
            <w:r w:rsidRPr="00A3766A">
              <w:rPr>
                <w:i/>
                <w:iCs/>
                <w:color w:val="auto"/>
                <w:sz w:val="20"/>
                <w:szCs w:val="20"/>
                <w:lang w:val="ro-MD"/>
              </w:rPr>
              <w:t>than</w:t>
            </w:r>
            <w:proofErr w:type="spellEnd"/>
            <w:r w:rsidRPr="00A3766A">
              <w:rPr>
                <w:i/>
                <w:iCs/>
                <w:color w:val="auto"/>
                <w:sz w:val="20"/>
                <w:szCs w:val="20"/>
                <w:lang w:val="ro-MD"/>
              </w:rPr>
              <w:t>-complex motor-</w:t>
            </w:r>
            <w:proofErr w:type="spellStart"/>
            <w:r w:rsidRPr="00A3766A">
              <w:rPr>
                <w:i/>
                <w:iCs/>
                <w:color w:val="auto"/>
                <w:sz w:val="20"/>
                <w:szCs w:val="20"/>
                <w:lang w:val="ro-MD"/>
              </w:rPr>
              <w:t>powered</w:t>
            </w:r>
            <w:proofErr w:type="spellEnd"/>
            <w:r w:rsidRPr="00A3766A">
              <w:rPr>
                <w:i/>
                <w:iCs/>
                <w:color w:val="auto"/>
                <w:sz w:val="20"/>
                <w:szCs w:val="20"/>
                <w:lang w:val="ro-MD"/>
              </w:rPr>
              <w:t xml:space="preserve"> </w:t>
            </w:r>
            <w:proofErr w:type="spellStart"/>
            <w:r w:rsidRPr="00A3766A">
              <w:rPr>
                <w:i/>
                <w:iCs/>
                <w:color w:val="auto"/>
                <w:sz w:val="20"/>
                <w:szCs w:val="20"/>
                <w:lang w:val="ro-MD"/>
              </w:rPr>
              <w:t>aircraft</w:t>
            </w:r>
            <w:proofErr w:type="spellEnd"/>
            <w:r w:rsidRPr="00A3766A">
              <w:rPr>
                <w:i/>
                <w:iCs/>
                <w:color w:val="auto"/>
                <w:sz w:val="20"/>
                <w:szCs w:val="20"/>
                <w:lang w:val="ro-MD"/>
              </w:rPr>
              <w:t xml:space="preserve"> </w:t>
            </w:r>
          </w:p>
        </w:tc>
        <w:tc>
          <w:tcPr>
            <w:tcW w:w="3483" w:type="dxa"/>
          </w:tcPr>
          <w:p w14:paraId="1937C80E"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0C02759D"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5566C82C"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61A3F517" w14:textId="631A2C67"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p>
        </w:tc>
      </w:tr>
      <w:tr w:rsidR="00BD2C0C" w:rsidRPr="00DA3DEA" w14:paraId="7726FF2A" w14:textId="77777777" w:rsidTr="007E5D7A">
        <w:tc>
          <w:tcPr>
            <w:tcW w:w="1966" w:type="dxa"/>
            <w:vMerge/>
          </w:tcPr>
          <w:p w14:paraId="599015B1" w14:textId="77777777" w:rsidR="00BD2C0C" w:rsidRPr="00DA3DEA" w:rsidRDefault="00BD2C0C" w:rsidP="00540E27">
            <w:pPr>
              <w:tabs>
                <w:tab w:val="left" w:pos="851"/>
              </w:tabs>
              <w:spacing w:after="0" w:line="240" w:lineRule="auto"/>
              <w:ind w:firstLine="0"/>
              <w:jc w:val="center"/>
              <w:rPr>
                <w:b/>
                <w:bCs/>
                <w:color w:val="auto"/>
                <w:sz w:val="20"/>
                <w:szCs w:val="20"/>
                <w:lang w:val="ro-MD"/>
              </w:rPr>
            </w:pPr>
          </w:p>
        </w:tc>
        <w:tc>
          <w:tcPr>
            <w:tcW w:w="4356" w:type="dxa"/>
            <w:gridSpan w:val="2"/>
          </w:tcPr>
          <w:p w14:paraId="063796C6" w14:textId="5A2A3178" w:rsidR="00A3766A" w:rsidRDefault="00A3766A" w:rsidP="00540E27">
            <w:pPr>
              <w:tabs>
                <w:tab w:val="left" w:pos="851"/>
              </w:tabs>
              <w:spacing w:after="0" w:line="240" w:lineRule="auto"/>
              <w:ind w:firstLine="0"/>
              <w:jc w:val="left"/>
              <w:rPr>
                <w:iCs/>
                <w:color w:val="auto"/>
                <w:sz w:val="20"/>
                <w:szCs w:val="20"/>
                <w:lang w:val="ro-RO"/>
              </w:rPr>
            </w:pPr>
            <w:r w:rsidRPr="00A3766A">
              <w:rPr>
                <w:iCs/>
                <w:color w:val="auto"/>
                <w:sz w:val="20"/>
                <w:szCs w:val="20"/>
                <w:lang w:val="ro-RO"/>
              </w:rPr>
              <w:t xml:space="preserve">Avioane cu o masă maximă la decolare (MTOM) de până la 2730 kg </w:t>
            </w:r>
          </w:p>
          <w:p w14:paraId="079CFDB2" w14:textId="6E2B17A9" w:rsidR="00BD2C0C" w:rsidRPr="00A3766A" w:rsidRDefault="00BD2C0C" w:rsidP="00540E27">
            <w:pPr>
              <w:tabs>
                <w:tab w:val="left" w:pos="851"/>
              </w:tabs>
              <w:spacing w:after="0" w:line="240" w:lineRule="auto"/>
              <w:ind w:firstLine="0"/>
              <w:jc w:val="left"/>
              <w:rPr>
                <w:i/>
                <w:iCs/>
                <w:color w:val="auto"/>
                <w:sz w:val="20"/>
                <w:szCs w:val="20"/>
                <w:lang w:val="ro-MD"/>
              </w:rPr>
            </w:pPr>
            <w:proofErr w:type="spellStart"/>
            <w:r w:rsidRPr="00A3766A">
              <w:rPr>
                <w:i/>
                <w:iCs/>
                <w:color w:val="auto"/>
                <w:sz w:val="20"/>
                <w:szCs w:val="20"/>
                <w:lang w:val="ro-MD"/>
              </w:rPr>
              <w:t>Aeroplanes</w:t>
            </w:r>
            <w:proofErr w:type="spellEnd"/>
            <w:r w:rsidRPr="00A3766A">
              <w:rPr>
                <w:i/>
                <w:iCs/>
                <w:color w:val="auto"/>
                <w:sz w:val="20"/>
                <w:szCs w:val="20"/>
                <w:lang w:val="ro-MD"/>
              </w:rPr>
              <w:t xml:space="preserve"> </w:t>
            </w:r>
            <w:proofErr w:type="spellStart"/>
            <w:r w:rsidRPr="00A3766A">
              <w:rPr>
                <w:i/>
                <w:iCs/>
                <w:color w:val="auto"/>
                <w:sz w:val="20"/>
                <w:szCs w:val="20"/>
                <w:lang w:val="ro-MD"/>
              </w:rPr>
              <w:t>up</w:t>
            </w:r>
            <w:proofErr w:type="spellEnd"/>
            <w:r w:rsidRPr="00A3766A">
              <w:rPr>
                <w:i/>
                <w:iCs/>
                <w:color w:val="auto"/>
                <w:sz w:val="20"/>
                <w:szCs w:val="20"/>
                <w:lang w:val="ro-MD"/>
              </w:rPr>
              <w:t xml:space="preserve"> </w:t>
            </w:r>
            <w:proofErr w:type="spellStart"/>
            <w:r w:rsidRPr="00A3766A">
              <w:rPr>
                <w:i/>
                <w:iCs/>
                <w:color w:val="auto"/>
                <w:sz w:val="20"/>
                <w:szCs w:val="20"/>
                <w:lang w:val="ro-MD"/>
              </w:rPr>
              <w:t>to</w:t>
            </w:r>
            <w:proofErr w:type="spellEnd"/>
            <w:r w:rsidRPr="00A3766A">
              <w:rPr>
                <w:i/>
                <w:iCs/>
                <w:color w:val="auto"/>
                <w:sz w:val="20"/>
                <w:szCs w:val="20"/>
                <w:lang w:val="ro-MD"/>
              </w:rPr>
              <w:t xml:space="preserve"> 2 730 kg maximum </w:t>
            </w:r>
            <w:proofErr w:type="spellStart"/>
            <w:r w:rsidRPr="00A3766A">
              <w:rPr>
                <w:i/>
                <w:iCs/>
                <w:color w:val="auto"/>
                <w:sz w:val="20"/>
                <w:szCs w:val="20"/>
                <w:lang w:val="ro-MD"/>
              </w:rPr>
              <w:t>take</w:t>
            </w:r>
            <w:proofErr w:type="spellEnd"/>
            <w:r w:rsidRPr="00A3766A">
              <w:rPr>
                <w:i/>
                <w:iCs/>
                <w:color w:val="auto"/>
                <w:sz w:val="20"/>
                <w:szCs w:val="20"/>
                <w:lang w:val="ro-MD"/>
              </w:rPr>
              <w:t xml:space="preserve">-off mass (MTOM) </w:t>
            </w:r>
          </w:p>
        </w:tc>
        <w:tc>
          <w:tcPr>
            <w:tcW w:w="3483" w:type="dxa"/>
          </w:tcPr>
          <w:p w14:paraId="7E26653F"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22072F6E"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08B34716"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2CBD59B3" w14:textId="60BACC57"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r w:rsidRPr="00DA3DEA" w:rsidDel="0062423C">
              <w:rPr>
                <w:rFonts w:asciiTheme="minorHAnsi" w:hAnsiTheme="minorHAnsi" w:cs="Arial"/>
                <w:bCs/>
                <w:spacing w:val="-2"/>
                <w:sz w:val="20"/>
                <w:szCs w:val="20"/>
              </w:rPr>
              <w:t xml:space="preserve"> </w:t>
            </w:r>
          </w:p>
        </w:tc>
      </w:tr>
      <w:tr w:rsidR="00BD2C0C" w:rsidRPr="00DA3DEA" w14:paraId="294F16AA" w14:textId="77777777" w:rsidTr="007E5D7A">
        <w:tc>
          <w:tcPr>
            <w:tcW w:w="1966" w:type="dxa"/>
            <w:vMerge/>
          </w:tcPr>
          <w:p w14:paraId="019BB171" w14:textId="77777777" w:rsidR="00BD2C0C" w:rsidRPr="00DA3DEA" w:rsidRDefault="00BD2C0C" w:rsidP="00540E27">
            <w:pPr>
              <w:tabs>
                <w:tab w:val="left" w:pos="851"/>
              </w:tabs>
              <w:spacing w:after="0" w:line="240" w:lineRule="auto"/>
              <w:ind w:firstLine="0"/>
              <w:jc w:val="center"/>
              <w:rPr>
                <w:b/>
                <w:bCs/>
                <w:color w:val="auto"/>
                <w:sz w:val="20"/>
                <w:szCs w:val="20"/>
                <w:lang w:val="ro-MD"/>
              </w:rPr>
            </w:pPr>
          </w:p>
        </w:tc>
        <w:tc>
          <w:tcPr>
            <w:tcW w:w="4356" w:type="dxa"/>
            <w:gridSpan w:val="2"/>
          </w:tcPr>
          <w:p w14:paraId="34EDB094" w14:textId="77777777" w:rsidR="00A3766A" w:rsidRPr="00A3766A" w:rsidRDefault="00A3766A" w:rsidP="00540E27">
            <w:pPr>
              <w:pStyle w:val="Default"/>
              <w:tabs>
                <w:tab w:val="left" w:pos="851"/>
              </w:tabs>
              <w:rPr>
                <w:rFonts w:ascii="Times New Roman" w:eastAsia="Times New Roman" w:hAnsi="Times New Roman" w:cs="Times New Roman"/>
                <w:iCs/>
                <w:color w:val="auto"/>
                <w:sz w:val="20"/>
                <w:szCs w:val="20"/>
                <w:lang w:val="ro-RO"/>
              </w:rPr>
            </w:pPr>
            <w:r w:rsidRPr="00A3766A">
              <w:rPr>
                <w:rFonts w:ascii="Times New Roman" w:eastAsia="Times New Roman" w:hAnsi="Times New Roman" w:cs="Times New Roman"/>
                <w:iCs/>
                <w:color w:val="auto"/>
                <w:sz w:val="20"/>
                <w:szCs w:val="20"/>
                <w:lang w:val="ro-RO"/>
              </w:rPr>
              <w:t xml:space="preserve">Elicoptere – altele decât aeronave motorizate complexe </w:t>
            </w:r>
          </w:p>
          <w:p w14:paraId="7541AC00" w14:textId="40205F1D" w:rsidR="00BD2C0C" w:rsidRPr="00A3766A" w:rsidRDefault="00BD2C0C" w:rsidP="00540E27">
            <w:pPr>
              <w:pStyle w:val="Default"/>
              <w:tabs>
                <w:tab w:val="left" w:pos="851"/>
              </w:tabs>
              <w:rPr>
                <w:rFonts w:ascii="Times New Roman" w:eastAsia="Times New Roman" w:hAnsi="Times New Roman" w:cs="Times New Roman"/>
                <w:i/>
                <w:iCs/>
                <w:color w:val="auto"/>
                <w:sz w:val="20"/>
                <w:szCs w:val="20"/>
                <w:lang w:val="ro-MD"/>
              </w:rPr>
            </w:pPr>
            <w:r w:rsidRPr="00A3766A">
              <w:rPr>
                <w:rFonts w:ascii="Times New Roman" w:eastAsia="Times New Roman" w:hAnsi="Times New Roman" w:cs="Times New Roman"/>
                <w:i/>
                <w:iCs/>
                <w:color w:val="auto"/>
                <w:sz w:val="20"/>
                <w:szCs w:val="20"/>
                <w:lang w:val="ro-MD"/>
              </w:rPr>
              <w:t xml:space="preserve">Helicopters — </w:t>
            </w:r>
            <w:proofErr w:type="spellStart"/>
            <w:r w:rsidRPr="00A3766A">
              <w:rPr>
                <w:rFonts w:ascii="Times New Roman" w:eastAsia="Times New Roman" w:hAnsi="Times New Roman" w:cs="Times New Roman"/>
                <w:i/>
                <w:iCs/>
                <w:color w:val="auto"/>
                <w:sz w:val="20"/>
                <w:szCs w:val="20"/>
                <w:lang w:val="ro-MD"/>
              </w:rPr>
              <w:t>other</w:t>
            </w:r>
            <w:proofErr w:type="spellEnd"/>
            <w:r w:rsidRPr="00A3766A">
              <w:rPr>
                <w:rFonts w:ascii="Times New Roman" w:eastAsia="Times New Roman" w:hAnsi="Times New Roman" w:cs="Times New Roman"/>
                <w:i/>
                <w:iCs/>
                <w:color w:val="auto"/>
                <w:sz w:val="20"/>
                <w:szCs w:val="20"/>
                <w:lang w:val="ro-MD"/>
              </w:rPr>
              <w:t>-</w:t>
            </w:r>
            <w:proofErr w:type="spellStart"/>
            <w:r w:rsidRPr="00A3766A">
              <w:rPr>
                <w:rFonts w:ascii="Times New Roman" w:eastAsia="Times New Roman" w:hAnsi="Times New Roman" w:cs="Times New Roman"/>
                <w:i/>
                <w:iCs/>
                <w:color w:val="auto"/>
                <w:sz w:val="20"/>
                <w:szCs w:val="20"/>
                <w:lang w:val="ro-MD"/>
              </w:rPr>
              <w:t>than</w:t>
            </w:r>
            <w:proofErr w:type="spellEnd"/>
            <w:r w:rsidRPr="00A3766A">
              <w:rPr>
                <w:rFonts w:ascii="Times New Roman" w:eastAsia="Times New Roman" w:hAnsi="Times New Roman" w:cs="Times New Roman"/>
                <w:i/>
                <w:iCs/>
                <w:color w:val="auto"/>
                <w:sz w:val="20"/>
                <w:szCs w:val="20"/>
                <w:lang w:val="ro-MD"/>
              </w:rPr>
              <w:t>-complex motor-</w:t>
            </w:r>
            <w:proofErr w:type="spellStart"/>
            <w:r w:rsidRPr="00A3766A">
              <w:rPr>
                <w:rFonts w:ascii="Times New Roman" w:eastAsia="Times New Roman" w:hAnsi="Times New Roman" w:cs="Times New Roman"/>
                <w:i/>
                <w:iCs/>
                <w:color w:val="auto"/>
                <w:sz w:val="20"/>
                <w:szCs w:val="20"/>
                <w:lang w:val="ro-MD"/>
              </w:rPr>
              <w:t>powered</w:t>
            </w:r>
            <w:proofErr w:type="spellEnd"/>
            <w:r w:rsidRPr="00A3766A">
              <w:rPr>
                <w:rFonts w:ascii="Times New Roman" w:eastAsia="Times New Roman" w:hAnsi="Times New Roman" w:cs="Times New Roman"/>
                <w:i/>
                <w:iCs/>
                <w:color w:val="auto"/>
                <w:sz w:val="20"/>
                <w:szCs w:val="20"/>
                <w:lang w:val="ro-MD"/>
              </w:rPr>
              <w:t xml:space="preserve"> </w:t>
            </w:r>
            <w:proofErr w:type="spellStart"/>
            <w:r w:rsidRPr="00A3766A">
              <w:rPr>
                <w:rFonts w:ascii="Times New Roman" w:eastAsia="Times New Roman" w:hAnsi="Times New Roman" w:cs="Times New Roman"/>
                <w:i/>
                <w:iCs/>
                <w:color w:val="auto"/>
                <w:sz w:val="20"/>
                <w:szCs w:val="20"/>
                <w:lang w:val="ro-MD"/>
              </w:rPr>
              <w:t>aircraft</w:t>
            </w:r>
            <w:proofErr w:type="spellEnd"/>
            <w:r w:rsidRPr="00A3766A">
              <w:rPr>
                <w:rFonts w:ascii="Times New Roman" w:eastAsia="Times New Roman" w:hAnsi="Times New Roman" w:cs="Times New Roman"/>
                <w:i/>
                <w:iCs/>
                <w:color w:val="auto"/>
                <w:sz w:val="20"/>
                <w:szCs w:val="20"/>
                <w:lang w:val="ro-MD"/>
              </w:rPr>
              <w:t xml:space="preserve"> </w:t>
            </w:r>
          </w:p>
          <w:p w14:paraId="4CF2EF4D" w14:textId="77777777" w:rsidR="00BD2C0C" w:rsidRPr="00DA3DEA" w:rsidRDefault="00BD2C0C" w:rsidP="00540E27">
            <w:pPr>
              <w:tabs>
                <w:tab w:val="left" w:pos="851"/>
              </w:tabs>
              <w:spacing w:after="0" w:line="240" w:lineRule="auto"/>
              <w:ind w:firstLine="0"/>
              <w:jc w:val="left"/>
              <w:rPr>
                <w:color w:val="auto"/>
                <w:sz w:val="20"/>
                <w:szCs w:val="20"/>
                <w:lang w:val="ro-MD"/>
              </w:rPr>
            </w:pPr>
          </w:p>
        </w:tc>
        <w:tc>
          <w:tcPr>
            <w:tcW w:w="3483" w:type="dxa"/>
          </w:tcPr>
          <w:p w14:paraId="793E0C07"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5C60745C"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7B5CC529"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1ED3401B" w14:textId="3104AAA2"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r w:rsidRPr="00DA3DEA" w:rsidDel="0062423C">
              <w:rPr>
                <w:rFonts w:asciiTheme="minorHAnsi" w:hAnsiTheme="minorHAnsi" w:cs="Arial"/>
                <w:bCs/>
                <w:spacing w:val="-2"/>
                <w:sz w:val="20"/>
                <w:szCs w:val="20"/>
              </w:rPr>
              <w:t xml:space="preserve"> </w:t>
            </w:r>
          </w:p>
        </w:tc>
      </w:tr>
      <w:tr w:rsidR="00BD2C0C" w:rsidRPr="00DA3DEA" w14:paraId="6ECD6566" w14:textId="77777777" w:rsidTr="007E5D7A">
        <w:tc>
          <w:tcPr>
            <w:tcW w:w="1966" w:type="dxa"/>
            <w:vMerge/>
          </w:tcPr>
          <w:p w14:paraId="1C2F936D" w14:textId="77777777" w:rsidR="00BD2C0C" w:rsidRPr="00DA3DEA" w:rsidRDefault="00BD2C0C" w:rsidP="00540E27">
            <w:pPr>
              <w:tabs>
                <w:tab w:val="left" w:pos="851"/>
              </w:tabs>
              <w:spacing w:after="0" w:line="240" w:lineRule="auto"/>
              <w:ind w:firstLine="0"/>
              <w:jc w:val="center"/>
              <w:rPr>
                <w:b/>
                <w:bCs/>
                <w:color w:val="auto"/>
                <w:sz w:val="20"/>
                <w:szCs w:val="20"/>
                <w:lang w:val="ro-MD"/>
              </w:rPr>
            </w:pPr>
          </w:p>
        </w:tc>
        <w:tc>
          <w:tcPr>
            <w:tcW w:w="4356" w:type="dxa"/>
            <w:gridSpan w:val="2"/>
          </w:tcPr>
          <w:p w14:paraId="587D7347" w14:textId="77777777" w:rsidR="00A3766A" w:rsidRDefault="00A3766A" w:rsidP="00540E27">
            <w:pPr>
              <w:tabs>
                <w:tab w:val="left" w:pos="851"/>
              </w:tabs>
              <w:spacing w:after="0" w:line="240" w:lineRule="auto"/>
              <w:ind w:firstLine="0"/>
              <w:jc w:val="left"/>
              <w:rPr>
                <w:iCs/>
                <w:color w:val="auto"/>
                <w:sz w:val="20"/>
                <w:szCs w:val="20"/>
                <w:lang w:val="ro-RO"/>
              </w:rPr>
            </w:pPr>
            <w:r w:rsidRPr="00A3766A">
              <w:rPr>
                <w:iCs/>
                <w:color w:val="auto"/>
                <w:sz w:val="20"/>
                <w:szCs w:val="20"/>
                <w:lang w:val="ro-RO"/>
              </w:rPr>
              <w:t xml:space="preserve">Elicoptere cu o MTOM de până la 1200 kg, certificate pentru maximum 4 ocupanți </w:t>
            </w:r>
          </w:p>
          <w:p w14:paraId="68377265" w14:textId="7017B4BC" w:rsidR="00BD2C0C" w:rsidRPr="00A3766A" w:rsidRDefault="00BD2C0C" w:rsidP="00540E27">
            <w:pPr>
              <w:tabs>
                <w:tab w:val="left" w:pos="851"/>
              </w:tabs>
              <w:spacing w:after="0" w:line="240" w:lineRule="auto"/>
              <w:ind w:firstLine="0"/>
              <w:jc w:val="left"/>
              <w:rPr>
                <w:i/>
                <w:iCs/>
                <w:color w:val="auto"/>
                <w:sz w:val="20"/>
                <w:szCs w:val="20"/>
                <w:lang w:val="ro-MD"/>
              </w:rPr>
            </w:pPr>
            <w:r w:rsidRPr="00A3766A">
              <w:rPr>
                <w:i/>
                <w:iCs/>
                <w:color w:val="auto"/>
                <w:sz w:val="20"/>
                <w:szCs w:val="20"/>
                <w:lang w:val="ro-MD"/>
              </w:rPr>
              <w:t xml:space="preserve">Helicopters </w:t>
            </w:r>
            <w:proofErr w:type="spellStart"/>
            <w:r w:rsidRPr="00A3766A">
              <w:rPr>
                <w:i/>
                <w:iCs/>
                <w:color w:val="auto"/>
                <w:sz w:val="20"/>
                <w:szCs w:val="20"/>
                <w:lang w:val="ro-MD"/>
              </w:rPr>
              <w:t>up</w:t>
            </w:r>
            <w:proofErr w:type="spellEnd"/>
            <w:r w:rsidRPr="00A3766A">
              <w:rPr>
                <w:i/>
                <w:iCs/>
                <w:color w:val="auto"/>
                <w:sz w:val="20"/>
                <w:szCs w:val="20"/>
                <w:lang w:val="ro-MD"/>
              </w:rPr>
              <w:t xml:space="preserve"> </w:t>
            </w:r>
            <w:proofErr w:type="spellStart"/>
            <w:r w:rsidRPr="00A3766A">
              <w:rPr>
                <w:i/>
                <w:iCs/>
                <w:color w:val="auto"/>
                <w:sz w:val="20"/>
                <w:szCs w:val="20"/>
                <w:lang w:val="ro-MD"/>
              </w:rPr>
              <w:t>to</w:t>
            </w:r>
            <w:proofErr w:type="spellEnd"/>
            <w:r w:rsidRPr="00A3766A">
              <w:rPr>
                <w:i/>
                <w:iCs/>
                <w:color w:val="auto"/>
                <w:sz w:val="20"/>
                <w:szCs w:val="20"/>
                <w:lang w:val="ro-MD"/>
              </w:rPr>
              <w:t xml:space="preserve"> 1 200 kg MTOM, </w:t>
            </w:r>
            <w:proofErr w:type="spellStart"/>
            <w:r w:rsidRPr="00A3766A">
              <w:rPr>
                <w:i/>
                <w:iCs/>
                <w:color w:val="auto"/>
                <w:sz w:val="20"/>
                <w:szCs w:val="20"/>
                <w:lang w:val="ro-MD"/>
              </w:rPr>
              <w:t>certified</w:t>
            </w:r>
            <w:proofErr w:type="spellEnd"/>
            <w:r w:rsidRPr="00A3766A">
              <w:rPr>
                <w:i/>
                <w:iCs/>
                <w:color w:val="auto"/>
                <w:sz w:val="20"/>
                <w:szCs w:val="20"/>
                <w:lang w:val="ro-MD"/>
              </w:rPr>
              <w:t xml:space="preserve"> for a maximum of </w:t>
            </w:r>
            <w:proofErr w:type="spellStart"/>
            <w:r w:rsidRPr="00A3766A">
              <w:rPr>
                <w:i/>
                <w:iCs/>
                <w:color w:val="auto"/>
                <w:sz w:val="20"/>
                <w:szCs w:val="20"/>
                <w:lang w:val="ro-MD"/>
              </w:rPr>
              <w:t>up</w:t>
            </w:r>
            <w:proofErr w:type="spellEnd"/>
            <w:r w:rsidRPr="00A3766A">
              <w:rPr>
                <w:i/>
                <w:iCs/>
                <w:color w:val="auto"/>
                <w:sz w:val="20"/>
                <w:szCs w:val="20"/>
                <w:lang w:val="ro-MD"/>
              </w:rPr>
              <w:t xml:space="preserve"> </w:t>
            </w:r>
            <w:proofErr w:type="spellStart"/>
            <w:r w:rsidRPr="00A3766A">
              <w:rPr>
                <w:i/>
                <w:iCs/>
                <w:color w:val="auto"/>
                <w:sz w:val="20"/>
                <w:szCs w:val="20"/>
                <w:lang w:val="ro-MD"/>
              </w:rPr>
              <w:t>to</w:t>
            </w:r>
            <w:proofErr w:type="spellEnd"/>
            <w:r w:rsidRPr="00A3766A">
              <w:rPr>
                <w:i/>
                <w:iCs/>
                <w:color w:val="auto"/>
                <w:sz w:val="20"/>
                <w:szCs w:val="20"/>
                <w:lang w:val="ro-MD"/>
              </w:rPr>
              <w:t xml:space="preserve"> 4 </w:t>
            </w:r>
            <w:proofErr w:type="spellStart"/>
            <w:r w:rsidRPr="00A3766A">
              <w:rPr>
                <w:i/>
                <w:iCs/>
                <w:color w:val="auto"/>
                <w:sz w:val="20"/>
                <w:szCs w:val="20"/>
                <w:lang w:val="ro-MD"/>
              </w:rPr>
              <w:t>occupants</w:t>
            </w:r>
            <w:proofErr w:type="spellEnd"/>
            <w:r w:rsidRPr="00A3766A">
              <w:rPr>
                <w:i/>
                <w:iCs/>
                <w:color w:val="auto"/>
                <w:sz w:val="20"/>
                <w:szCs w:val="20"/>
                <w:lang w:val="ro-MD"/>
              </w:rPr>
              <w:t xml:space="preserve"> </w:t>
            </w:r>
          </w:p>
        </w:tc>
        <w:tc>
          <w:tcPr>
            <w:tcW w:w="3483" w:type="dxa"/>
          </w:tcPr>
          <w:p w14:paraId="1B12E2B1"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3E8F71F9"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201436D9"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322C7691" w14:textId="4288F10F"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p>
        </w:tc>
      </w:tr>
      <w:tr w:rsidR="00BD2C0C" w:rsidRPr="00DA3DEA" w14:paraId="35D05B99" w14:textId="77777777" w:rsidTr="007E5D7A">
        <w:tc>
          <w:tcPr>
            <w:tcW w:w="1966" w:type="dxa"/>
            <w:vMerge/>
          </w:tcPr>
          <w:p w14:paraId="17F518C8" w14:textId="77777777" w:rsidR="00BD2C0C" w:rsidRPr="00DA3DEA" w:rsidRDefault="00BD2C0C" w:rsidP="00540E27">
            <w:pPr>
              <w:tabs>
                <w:tab w:val="left" w:pos="851"/>
              </w:tabs>
              <w:spacing w:after="0" w:line="240" w:lineRule="auto"/>
              <w:ind w:firstLine="0"/>
              <w:jc w:val="center"/>
              <w:rPr>
                <w:b/>
                <w:bCs/>
                <w:color w:val="auto"/>
                <w:sz w:val="20"/>
                <w:szCs w:val="20"/>
                <w:lang w:val="ro-MD"/>
              </w:rPr>
            </w:pPr>
          </w:p>
        </w:tc>
        <w:tc>
          <w:tcPr>
            <w:tcW w:w="4356" w:type="dxa"/>
            <w:gridSpan w:val="2"/>
          </w:tcPr>
          <w:p w14:paraId="2F40FCA8" w14:textId="0D05794E" w:rsidR="005D6ECF" w:rsidRPr="005D6ECF" w:rsidRDefault="005D6ECF" w:rsidP="00540E27">
            <w:pPr>
              <w:tabs>
                <w:tab w:val="left" w:pos="851"/>
              </w:tabs>
              <w:spacing w:after="0" w:line="240" w:lineRule="auto"/>
              <w:ind w:firstLine="0"/>
              <w:jc w:val="left"/>
              <w:rPr>
                <w:color w:val="auto"/>
                <w:sz w:val="20"/>
                <w:szCs w:val="20"/>
                <w:lang w:val="ro-MD"/>
              </w:rPr>
            </w:pPr>
            <w:r w:rsidRPr="005D6ECF">
              <w:rPr>
                <w:color w:val="auto"/>
                <w:sz w:val="20"/>
                <w:szCs w:val="20"/>
                <w:lang w:val="ro-MD"/>
              </w:rPr>
              <w:t xml:space="preserve">Dirijabile </w:t>
            </w:r>
          </w:p>
          <w:p w14:paraId="30C47CC9" w14:textId="7420AEEB" w:rsidR="00BD2C0C" w:rsidRPr="005D6ECF" w:rsidRDefault="00BD2C0C" w:rsidP="00540E27">
            <w:pPr>
              <w:tabs>
                <w:tab w:val="left" w:pos="851"/>
              </w:tabs>
              <w:spacing w:after="0" w:line="240" w:lineRule="auto"/>
              <w:ind w:firstLine="0"/>
              <w:jc w:val="left"/>
              <w:rPr>
                <w:i/>
                <w:iCs/>
                <w:color w:val="auto"/>
                <w:sz w:val="20"/>
                <w:szCs w:val="20"/>
                <w:lang w:val="ro-MD"/>
              </w:rPr>
            </w:pPr>
            <w:proofErr w:type="spellStart"/>
            <w:r w:rsidRPr="005D6ECF">
              <w:rPr>
                <w:i/>
                <w:iCs/>
                <w:color w:val="auto"/>
                <w:sz w:val="20"/>
                <w:szCs w:val="20"/>
                <w:lang w:val="ro-MD"/>
              </w:rPr>
              <w:t>Airships</w:t>
            </w:r>
            <w:proofErr w:type="spellEnd"/>
            <w:r w:rsidRPr="005D6ECF">
              <w:rPr>
                <w:i/>
                <w:iCs/>
                <w:color w:val="auto"/>
                <w:sz w:val="20"/>
                <w:szCs w:val="20"/>
                <w:lang w:val="ro-MD"/>
              </w:rPr>
              <w:t xml:space="preserve"> </w:t>
            </w:r>
          </w:p>
        </w:tc>
        <w:tc>
          <w:tcPr>
            <w:tcW w:w="3483" w:type="dxa"/>
          </w:tcPr>
          <w:p w14:paraId="1A949834"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519FCEDE"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7ACFFB87"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7CF3F379" w14:textId="17F164EE"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p>
        </w:tc>
      </w:tr>
      <w:tr w:rsidR="00BD2C0C" w:rsidRPr="00DA3DEA" w14:paraId="1E10B226" w14:textId="77777777" w:rsidTr="007E5D7A">
        <w:tc>
          <w:tcPr>
            <w:tcW w:w="1966" w:type="dxa"/>
            <w:vMerge/>
          </w:tcPr>
          <w:p w14:paraId="524A02C9" w14:textId="77777777" w:rsidR="00BD2C0C" w:rsidRPr="00DA3DEA" w:rsidRDefault="00BD2C0C" w:rsidP="00540E27">
            <w:pPr>
              <w:tabs>
                <w:tab w:val="left" w:pos="851"/>
              </w:tabs>
              <w:spacing w:after="0" w:line="240" w:lineRule="auto"/>
              <w:ind w:firstLine="0"/>
              <w:jc w:val="center"/>
              <w:rPr>
                <w:b/>
                <w:bCs/>
                <w:color w:val="auto"/>
                <w:sz w:val="20"/>
                <w:szCs w:val="20"/>
                <w:lang w:val="ro-MD"/>
              </w:rPr>
            </w:pPr>
          </w:p>
        </w:tc>
        <w:tc>
          <w:tcPr>
            <w:tcW w:w="4356" w:type="dxa"/>
            <w:gridSpan w:val="2"/>
          </w:tcPr>
          <w:p w14:paraId="24E35347" w14:textId="5CADA7A6" w:rsidR="005D6ECF" w:rsidRPr="005D6ECF" w:rsidRDefault="005D6ECF" w:rsidP="00540E27">
            <w:pPr>
              <w:tabs>
                <w:tab w:val="left" w:pos="851"/>
              </w:tabs>
              <w:spacing w:after="0" w:line="240" w:lineRule="auto"/>
              <w:ind w:firstLine="0"/>
              <w:jc w:val="left"/>
              <w:rPr>
                <w:color w:val="auto"/>
                <w:sz w:val="20"/>
                <w:szCs w:val="20"/>
                <w:lang w:val="ro-MD"/>
              </w:rPr>
            </w:pPr>
            <w:r w:rsidRPr="005D6ECF">
              <w:rPr>
                <w:color w:val="auto"/>
                <w:sz w:val="20"/>
                <w:szCs w:val="20"/>
                <w:lang w:val="ro-MD"/>
              </w:rPr>
              <w:t>Baloane</w:t>
            </w:r>
          </w:p>
          <w:p w14:paraId="5F92BDBD" w14:textId="30CE75A7" w:rsidR="00BD2C0C" w:rsidRPr="005D6ECF" w:rsidRDefault="00BD2C0C" w:rsidP="00540E27">
            <w:pPr>
              <w:pStyle w:val="Default"/>
              <w:tabs>
                <w:tab w:val="left" w:pos="851"/>
              </w:tabs>
              <w:rPr>
                <w:rFonts w:ascii="Times New Roman" w:eastAsia="Times New Roman" w:hAnsi="Times New Roman" w:cs="Times New Roman"/>
                <w:i/>
                <w:iCs/>
                <w:color w:val="auto"/>
                <w:sz w:val="20"/>
                <w:szCs w:val="20"/>
                <w:lang w:val="ro-MD"/>
              </w:rPr>
            </w:pPr>
            <w:proofErr w:type="spellStart"/>
            <w:r w:rsidRPr="005D6ECF">
              <w:rPr>
                <w:rFonts w:ascii="Times New Roman" w:eastAsia="Times New Roman" w:hAnsi="Times New Roman" w:cs="Times New Roman"/>
                <w:i/>
                <w:iCs/>
                <w:color w:val="auto"/>
                <w:sz w:val="20"/>
                <w:szCs w:val="20"/>
                <w:lang w:val="ro-MD"/>
              </w:rPr>
              <w:t>Balloons</w:t>
            </w:r>
            <w:proofErr w:type="spellEnd"/>
            <w:r w:rsidRPr="005D6ECF">
              <w:rPr>
                <w:rFonts w:ascii="Times New Roman" w:eastAsia="Times New Roman" w:hAnsi="Times New Roman" w:cs="Times New Roman"/>
                <w:i/>
                <w:iCs/>
                <w:color w:val="auto"/>
                <w:sz w:val="20"/>
                <w:szCs w:val="20"/>
                <w:lang w:val="ro-MD"/>
              </w:rPr>
              <w:t xml:space="preserve"> </w:t>
            </w:r>
          </w:p>
          <w:p w14:paraId="7C59CCA1" w14:textId="77777777" w:rsidR="00BD2C0C" w:rsidRPr="00DA3DEA" w:rsidRDefault="00BD2C0C" w:rsidP="00540E27">
            <w:pPr>
              <w:tabs>
                <w:tab w:val="left" w:pos="851"/>
              </w:tabs>
              <w:spacing w:after="0" w:line="240" w:lineRule="auto"/>
              <w:ind w:firstLine="0"/>
              <w:jc w:val="center"/>
              <w:rPr>
                <w:color w:val="auto"/>
                <w:sz w:val="20"/>
                <w:szCs w:val="20"/>
                <w:lang w:val="ro-MD"/>
              </w:rPr>
            </w:pPr>
          </w:p>
        </w:tc>
        <w:tc>
          <w:tcPr>
            <w:tcW w:w="3483" w:type="dxa"/>
          </w:tcPr>
          <w:p w14:paraId="22B9ADBE"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484B1D1A"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04A84870"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1C0C471C" w14:textId="46EFA9EF"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p>
        </w:tc>
      </w:tr>
      <w:tr w:rsidR="00BD2C0C" w:rsidRPr="00DA3DEA" w14:paraId="36A75682" w14:textId="77777777" w:rsidTr="007E5D7A">
        <w:tc>
          <w:tcPr>
            <w:tcW w:w="1966" w:type="dxa"/>
            <w:vMerge/>
          </w:tcPr>
          <w:p w14:paraId="5F582F10" w14:textId="77777777" w:rsidR="00BD2C0C" w:rsidRPr="00DA3DEA" w:rsidRDefault="00BD2C0C" w:rsidP="00540E27">
            <w:pPr>
              <w:tabs>
                <w:tab w:val="left" w:pos="851"/>
              </w:tabs>
              <w:spacing w:after="0" w:line="240" w:lineRule="auto"/>
              <w:ind w:firstLine="0"/>
              <w:jc w:val="center"/>
              <w:rPr>
                <w:b/>
                <w:bCs/>
                <w:color w:val="auto"/>
                <w:sz w:val="20"/>
                <w:szCs w:val="20"/>
                <w:lang w:val="ro-MD"/>
              </w:rPr>
            </w:pPr>
          </w:p>
        </w:tc>
        <w:tc>
          <w:tcPr>
            <w:tcW w:w="4356" w:type="dxa"/>
            <w:gridSpan w:val="2"/>
          </w:tcPr>
          <w:p w14:paraId="0C6D6AFA" w14:textId="77777777" w:rsidR="005D6ECF" w:rsidRDefault="005D6ECF" w:rsidP="00540E27">
            <w:pPr>
              <w:pStyle w:val="Default"/>
              <w:tabs>
                <w:tab w:val="left" w:pos="851"/>
              </w:tabs>
              <w:rPr>
                <w:rFonts w:ascii="Times New Roman" w:eastAsia="Times New Roman" w:hAnsi="Times New Roman" w:cs="Times New Roman"/>
                <w:color w:val="auto"/>
                <w:sz w:val="20"/>
                <w:szCs w:val="20"/>
                <w:lang w:val="ro-MD"/>
              </w:rPr>
            </w:pPr>
            <w:r w:rsidRPr="005D6ECF">
              <w:rPr>
                <w:rFonts w:ascii="Times New Roman" w:eastAsia="Times New Roman" w:hAnsi="Times New Roman" w:cs="Times New Roman"/>
                <w:color w:val="auto"/>
                <w:sz w:val="20"/>
                <w:szCs w:val="20"/>
                <w:lang w:val="ro-MD"/>
              </w:rPr>
              <w:t>Planoare</w:t>
            </w:r>
          </w:p>
          <w:p w14:paraId="1B85ECCE" w14:textId="684A7B69" w:rsidR="00BD2C0C" w:rsidRPr="005D6ECF" w:rsidRDefault="00BD2C0C" w:rsidP="00540E27">
            <w:pPr>
              <w:pStyle w:val="Default"/>
              <w:tabs>
                <w:tab w:val="left" w:pos="851"/>
              </w:tabs>
              <w:rPr>
                <w:rFonts w:ascii="Times New Roman" w:eastAsia="Times New Roman" w:hAnsi="Times New Roman" w:cs="Times New Roman"/>
                <w:i/>
                <w:iCs/>
                <w:color w:val="auto"/>
                <w:sz w:val="20"/>
                <w:szCs w:val="20"/>
                <w:lang w:val="ro-MD"/>
              </w:rPr>
            </w:pPr>
            <w:proofErr w:type="spellStart"/>
            <w:r w:rsidRPr="005D6ECF">
              <w:rPr>
                <w:rFonts w:ascii="Times New Roman" w:eastAsia="Times New Roman" w:hAnsi="Times New Roman" w:cs="Times New Roman"/>
                <w:i/>
                <w:iCs/>
                <w:color w:val="auto"/>
                <w:sz w:val="20"/>
                <w:szCs w:val="20"/>
                <w:lang w:val="ro-MD"/>
              </w:rPr>
              <w:t>Sailplanes</w:t>
            </w:r>
            <w:proofErr w:type="spellEnd"/>
            <w:r w:rsidRPr="005D6ECF">
              <w:rPr>
                <w:rFonts w:ascii="Times New Roman" w:eastAsia="Times New Roman" w:hAnsi="Times New Roman" w:cs="Times New Roman"/>
                <w:i/>
                <w:iCs/>
                <w:color w:val="auto"/>
                <w:sz w:val="20"/>
                <w:szCs w:val="20"/>
                <w:lang w:val="ro-MD"/>
              </w:rPr>
              <w:t xml:space="preserve"> </w:t>
            </w:r>
          </w:p>
          <w:p w14:paraId="55126D06" w14:textId="77777777" w:rsidR="00BD2C0C" w:rsidRPr="00DA3DEA" w:rsidRDefault="00BD2C0C" w:rsidP="00540E27">
            <w:pPr>
              <w:tabs>
                <w:tab w:val="left" w:pos="851"/>
              </w:tabs>
              <w:spacing w:after="0" w:line="240" w:lineRule="auto"/>
              <w:ind w:firstLine="0"/>
              <w:jc w:val="center"/>
              <w:rPr>
                <w:color w:val="auto"/>
                <w:sz w:val="20"/>
                <w:szCs w:val="20"/>
                <w:lang w:val="ro-MD"/>
              </w:rPr>
            </w:pPr>
          </w:p>
        </w:tc>
        <w:tc>
          <w:tcPr>
            <w:tcW w:w="3483" w:type="dxa"/>
          </w:tcPr>
          <w:p w14:paraId="735706F8"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Maintenance</w:t>
            </w:r>
          </w:p>
          <w:p w14:paraId="6CB34D6E"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Continuing-airworthiness management</w:t>
            </w:r>
          </w:p>
          <w:p w14:paraId="35AE602F" w14:textId="77777777" w:rsidR="00BD2C0C" w:rsidRPr="00DA3DEA" w:rsidRDefault="00BD2C0C"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Airworthiness review</w:t>
            </w:r>
          </w:p>
          <w:p w14:paraId="3EED74D1" w14:textId="7DACC236" w:rsidR="00BD2C0C" w:rsidRPr="00DA3DEA" w:rsidRDefault="00BD2C0C"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Permit to fly</w:t>
            </w:r>
          </w:p>
        </w:tc>
      </w:tr>
      <w:tr w:rsidR="00DA3DEA" w:rsidRPr="00DA3DEA" w14:paraId="20C9FF91" w14:textId="77777777" w:rsidTr="004E2BDD">
        <w:tc>
          <w:tcPr>
            <w:tcW w:w="1966" w:type="dxa"/>
            <w:vMerge w:val="restart"/>
          </w:tcPr>
          <w:p w14:paraId="7319F500" w14:textId="77777777" w:rsidR="00DA3DEA" w:rsidRPr="00DA3DEA" w:rsidRDefault="00DA3DEA" w:rsidP="00540E27">
            <w:pPr>
              <w:tabs>
                <w:tab w:val="left" w:pos="851"/>
              </w:tabs>
              <w:spacing w:after="0" w:line="240" w:lineRule="auto"/>
              <w:ind w:firstLine="0"/>
              <w:jc w:val="center"/>
              <w:rPr>
                <w:b/>
                <w:bCs/>
                <w:color w:val="auto"/>
                <w:sz w:val="20"/>
                <w:szCs w:val="20"/>
                <w:lang w:val="en-GB"/>
              </w:rPr>
            </w:pPr>
          </w:p>
          <w:p w14:paraId="57625906" w14:textId="77777777" w:rsidR="00DA3DEA" w:rsidRPr="00DA3DEA" w:rsidRDefault="00DA3DEA" w:rsidP="00540E27">
            <w:pPr>
              <w:tabs>
                <w:tab w:val="left" w:pos="851"/>
              </w:tabs>
              <w:spacing w:after="0" w:line="240" w:lineRule="auto"/>
              <w:ind w:firstLine="0"/>
              <w:jc w:val="center"/>
              <w:rPr>
                <w:b/>
                <w:bCs/>
                <w:color w:val="auto"/>
                <w:sz w:val="20"/>
                <w:szCs w:val="20"/>
                <w:lang w:val="en-GB"/>
              </w:rPr>
            </w:pPr>
          </w:p>
          <w:p w14:paraId="69E944EA" w14:textId="77777777" w:rsidR="004B1EE8" w:rsidRDefault="00DA3DEA" w:rsidP="00540E27">
            <w:pPr>
              <w:tabs>
                <w:tab w:val="left" w:pos="851"/>
              </w:tabs>
              <w:spacing w:after="0" w:line="240" w:lineRule="auto"/>
              <w:ind w:firstLine="0"/>
              <w:jc w:val="center"/>
              <w:rPr>
                <w:b/>
                <w:bCs/>
                <w:color w:val="auto"/>
                <w:sz w:val="20"/>
                <w:szCs w:val="20"/>
                <w:lang w:val="en-GB"/>
              </w:rPr>
            </w:pPr>
            <w:r w:rsidRPr="00DA3DEA">
              <w:rPr>
                <w:b/>
                <w:bCs/>
                <w:color w:val="auto"/>
                <w:sz w:val="20"/>
                <w:szCs w:val="20"/>
                <w:lang w:val="en-GB"/>
              </w:rPr>
              <w:t>COMPONENTE</w:t>
            </w:r>
          </w:p>
          <w:p w14:paraId="42FBFB36" w14:textId="545C099A" w:rsidR="00DA3DEA" w:rsidRPr="00DA3DEA" w:rsidRDefault="00DA3DEA" w:rsidP="00540E27">
            <w:pPr>
              <w:tabs>
                <w:tab w:val="left" w:pos="851"/>
              </w:tabs>
              <w:spacing w:after="0" w:line="240" w:lineRule="auto"/>
              <w:ind w:firstLine="0"/>
              <w:jc w:val="center"/>
              <w:rPr>
                <w:b/>
                <w:bCs/>
                <w:color w:val="auto"/>
                <w:sz w:val="20"/>
                <w:szCs w:val="20"/>
                <w:lang w:val="en-GB"/>
              </w:rPr>
            </w:pPr>
            <w:r w:rsidRPr="00DA3DEA">
              <w:rPr>
                <w:b/>
                <w:bCs/>
                <w:color w:val="auto"/>
                <w:sz w:val="20"/>
                <w:szCs w:val="20"/>
                <w:lang w:val="en-GB"/>
              </w:rPr>
              <w:t>/COMPONENTS</w:t>
            </w:r>
          </w:p>
          <w:p w14:paraId="1F1000ED" w14:textId="5C13C3F0" w:rsidR="00DA3DEA" w:rsidRPr="00DA3DEA" w:rsidRDefault="00DA3DEA" w:rsidP="00540E27">
            <w:pPr>
              <w:tabs>
                <w:tab w:val="left" w:pos="851"/>
              </w:tabs>
              <w:spacing w:after="0" w:line="240" w:lineRule="auto"/>
              <w:ind w:firstLine="0"/>
              <w:jc w:val="center"/>
              <w:rPr>
                <w:b/>
                <w:bCs/>
                <w:color w:val="auto"/>
                <w:sz w:val="20"/>
                <w:szCs w:val="20"/>
                <w:lang w:val="ro-MD"/>
              </w:rPr>
            </w:pPr>
          </w:p>
        </w:tc>
        <w:tc>
          <w:tcPr>
            <w:tcW w:w="4356" w:type="dxa"/>
            <w:gridSpan w:val="2"/>
            <w:tcBorders>
              <w:right w:val="single" w:sz="4" w:space="0" w:color="auto"/>
            </w:tcBorders>
          </w:tcPr>
          <w:p w14:paraId="63FEE89F" w14:textId="60387A38" w:rsidR="00C50BE2" w:rsidRPr="00C50BE2" w:rsidRDefault="00C50BE2" w:rsidP="00540E27">
            <w:pPr>
              <w:tabs>
                <w:tab w:val="left" w:pos="851"/>
              </w:tabs>
              <w:spacing w:after="0" w:line="240" w:lineRule="auto"/>
              <w:ind w:firstLine="0"/>
              <w:jc w:val="left"/>
              <w:rPr>
                <w:color w:val="auto"/>
                <w:sz w:val="20"/>
                <w:szCs w:val="20"/>
                <w:lang w:val="ro-MD"/>
              </w:rPr>
            </w:pPr>
            <w:r w:rsidRPr="00C50BE2">
              <w:rPr>
                <w:color w:val="auto"/>
                <w:sz w:val="20"/>
                <w:szCs w:val="20"/>
                <w:lang w:val="ro-MD"/>
              </w:rPr>
              <w:t>Motoare cu turbină complete</w:t>
            </w:r>
          </w:p>
          <w:p w14:paraId="4400430A" w14:textId="47156139" w:rsidR="00DA3DEA" w:rsidRPr="004A6F49" w:rsidRDefault="00DA3DEA" w:rsidP="00540E27">
            <w:pPr>
              <w:tabs>
                <w:tab w:val="left" w:pos="851"/>
              </w:tabs>
              <w:spacing w:after="0" w:line="240" w:lineRule="auto"/>
              <w:ind w:firstLine="0"/>
              <w:jc w:val="left"/>
              <w:rPr>
                <w:i/>
                <w:iCs/>
                <w:color w:val="auto"/>
                <w:sz w:val="20"/>
                <w:szCs w:val="20"/>
                <w:lang w:val="ro-MD"/>
              </w:rPr>
            </w:pPr>
            <w:r w:rsidRPr="004A6F49">
              <w:rPr>
                <w:i/>
                <w:iCs/>
                <w:color w:val="auto"/>
                <w:sz w:val="20"/>
                <w:szCs w:val="20"/>
                <w:lang w:val="ro-MD"/>
              </w:rPr>
              <w:t xml:space="preserve">Complete piston </w:t>
            </w:r>
            <w:proofErr w:type="spellStart"/>
            <w:r w:rsidRPr="004A6F49">
              <w:rPr>
                <w:i/>
                <w:iCs/>
                <w:color w:val="auto"/>
                <w:sz w:val="20"/>
                <w:szCs w:val="20"/>
                <w:lang w:val="ro-MD"/>
              </w:rPr>
              <w:t>engines</w:t>
            </w:r>
            <w:proofErr w:type="spellEnd"/>
            <w:r w:rsidRPr="004A6F49">
              <w:rPr>
                <w:i/>
                <w:iCs/>
                <w:color w:val="auto"/>
                <w:sz w:val="20"/>
                <w:szCs w:val="20"/>
                <w:lang w:val="ro-MD"/>
              </w:rPr>
              <w:t xml:space="preserve"> </w:t>
            </w:r>
          </w:p>
        </w:tc>
        <w:tc>
          <w:tcPr>
            <w:tcW w:w="3483" w:type="dxa"/>
            <w:vAlign w:val="center"/>
          </w:tcPr>
          <w:p w14:paraId="5918A049" w14:textId="59180C54" w:rsidR="00DA3DEA" w:rsidRPr="00DA3DEA" w:rsidRDefault="00DA3DEA"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rPr>
              <w:t>□ Maintenance</w:t>
            </w:r>
          </w:p>
        </w:tc>
      </w:tr>
      <w:tr w:rsidR="00DA3DEA" w:rsidRPr="00DA3DEA" w14:paraId="37631B1F" w14:textId="77777777" w:rsidTr="007E5D7A">
        <w:tc>
          <w:tcPr>
            <w:tcW w:w="1966" w:type="dxa"/>
            <w:vMerge/>
          </w:tcPr>
          <w:p w14:paraId="0FC5CB9F" w14:textId="77777777" w:rsidR="00DA3DEA" w:rsidRPr="00DA3DEA" w:rsidRDefault="00DA3DEA" w:rsidP="00540E27">
            <w:pPr>
              <w:tabs>
                <w:tab w:val="left" w:pos="851"/>
              </w:tabs>
              <w:spacing w:after="0" w:line="240" w:lineRule="auto"/>
              <w:ind w:firstLine="0"/>
              <w:jc w:val="center"/>
              <w:rPr>
                <w:b/>
                <w:bCs/>
                <w:color w:val="auto"/>
                <w:sz w:val="20"/>
                <w:szCs w:val="20"/>
                <w:lang w:val="ro-MD"/>
              </w:rPr>
            </w:pPr>
          </w:p>
        </w:tc>
        <w:tc>
          <w:tcPr>
            <w:tcW w:w="4356" w:type="dxa"/>
            <w:gridSpan w:val="2"/>
            <w:tcBorders>
              <w:right w:val="single" w:sz="4" w:space="0" w:color="auto"/>
            </w:tcBorders>
          </w:tcPr>
          <w:p w14:paraId="1A3FA0F3" w14:textId="6F639637" w:rsidR="00C50BE2" w:rsidRPr="00C50BE2" w:rsidRDefault="00C50BE2" w:rsidP="00540E27">
            <w:pPr>
              <w:tabs>
                <w:tab w:val="left" w:pos="851"/>
              </w:tabs>
              <w:spacing w:after="0" w:line="240" w:lineRule="auto"/>
              <w:ind w:firstLine="0"/>
              <w:jc w:val="left"/>
              <w:rPr>
                <w:color w:val="auto"/>
                <w:sz w:val="20"/>
                <w:szCs w:val="20"/>
                <w:lang w:val="ro-MD"/>
              </w:rPr>
            </w:pPr>
            <w:r w:rsidRPr="00C50BE2">
              <w:rPr>
                <w:color w:val="auto"/>
                <w:sz w:val="20"/>
                <w:szCs w:val="20"/>
                <w:lang w:val="ro-MD"/>
              </w:rPr>
              <w:t>Motoare cu piston complete</w:t>
            </w:r>
          </w:p>
          <w:p w14:paraId="322159DF" w14:textId="6CB5A216" w:rsidR="00DA3DEA" w:rsidRPr="004A6F49" w:rsidRDefault="00DA3DEA" w:rsidP="00540E27">
            <w:pPr>
              <w:tabs>
                <w:tab w:val="left" w:pos="851"/>
              </w:tabs>
              <w:spacing w:after="0" w:line="240" w:lineRule="auto"/>
              <w:ind w:firstLine="0"/>
              <w:jc w:val="left"/>
              <w:rPr>
                <w:i/>
                <w:iCs/>
                <w:color w:val="auto"/>
                <w:sz w:val="20"/>
                <w:szCs w:val="20"/>
                <w:lang w:val="ro-MD"/>
              </w:rPr>
            </w:pPr>
            <w:r w:rsidRPr="004A6F49">
              <w:rPr>
                <w:i/>
                <w:iCs/>
                <w:color w:val="auto"/>
                <w:sz w:val="20"/>
                <w:szCs w:val="20"/>
                <w:lang w:val="ro-MD"/>
              </w:rPr>
              <w:t xml:space="preserve">Complete piston </w:t>
            </w:r>
            <w:proofErr w:type="spellStart"/>
            <w:r w:rsidRPr="004A6F49">
              <w:rPr>
                <w:i/>
                <w:iCs/>
                <w:color w:val="auto"/>
                <w:sz w:val="20"/>
                <w:szCs w:val="20"/>
                <w:lang w:val="ro-MD"/>
              </w:rPr>
              <w:t>engines</w:t>
            </w:r>
            <w:proofErr w:type="spellEnd"/>
            <w:r w:rsidRPr="004A6F49">
              <w:rPr>
                <w:i/>
                <w:iCs/>
                <w:color w:val="auto"/>
                <w:sz w:val="20"/>
                <w:szCs w:val="20"/>
                <w:lang w:val="ro-MD"/>
              </w:rPr>
              <w:t xml:space="preserve"> </w:t>
            </w:r>
          </w:p>
        </w:tc>
        <w:tc>
          <w:tcPr>
            <w:tcW w:w="3483" w:type="dxa"/>
          </w:tcPr>
          <w:p w14:paraId="448181F3" w14:textId="63D58186" w:rsidR="00DA3DEA" w:rsidRPr="00DA3DEA" w:rsidRDefault="00DA3DEA"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Maintenance</w:t>
            </w:r>
          </w:p>
        </w:tc>
      </w:tr>
      <w:tr w:rsidR="00DA3DEA" w:rsidRPr="00DA3DEA" w14:paraId="6B04F463" w14:textId="77777777" w:rsidTr="007E5D7A">
        <w:tc>
          <w:tcPr>
            <w:tcW w:w="1966" w:type="dxa"/>
            <w:vMerge/>
          </w:tcPr>
          <w:p w14:paraId="2B14FC8B" w14:textId="77777777" w:rsidR="00DA3DEA" w:rsidRPr="00DA3DEA" w:rsidRDefault="00DA3DEA" w:rsidP="00540E27">
            <w:pPr>
              <w:tabs>
                <w:tab w:val="left" w:pos="851"/>
              </w:tabs>
              <w:spacing w:after="0" w:line="240" w:lineRule="auto"/>
              <w:ind w:firstLine="0"/>
              <w:jc w:val="center"/>
              <w:rPr>
                <w:b/>
                <w:bCs/>
                <w:color w:val="auto"/>
                <w:sz w:val="20"/>
                <w:szCs w:val="20"/>
                <w:lang w:val="ro-MD"/>
              </w:rPr>
            </w:pPr>
          </w:p>
        </w:tc>
        <w:tc>
          <w:tcPr>
            <w:tcW w:w="4356" w:type="dxa"/>
            <w:gridSpan w:val="2"/>
            <w:tcBorders>
              <w:right w:val="single" w:sz="4" w:space="0" w:color="auto"/>
            </w:tcBorders>
          </w:tcPr>
          <w:p w14:paraId="0F1818A3" w14:textId="073C665C" w:rsidR="00C50BE2" w:rsidRPr="00C50BE2" w:rsidRDefault="00C50BE2" w:rsidP="00540E27">
            <w:pPr>
              <w:tabs>
                <w:tab w:val="left" w:pos="851"/>
              </w:tabs>
              <w:spacing w:after="0" w:line="240" w:lineRule="auto"/>
              <w:ind w:firstLine="0"/>
              <w:jc w:val="left"/>
              <w:rPr>
                <w:color w:val="auto"/>
                <w:sz w:val="20"/>
                <w:szCs w:val="20"/>
                <w:lang w:val="ro-MD"/>
              </w:rPr>
            </w:pPr>
            <w:r w:rsidRPr="00C50BE2">
              <w:rPr>
                <w:color w:val="auto"/>
                <w:sz w:val="20"/>
                <w:szCs w:val="20"/>
                <w:lang w:val="ro-MD"/>
              </w:rPr>
              <w:t>Motoare electrice</w:t>
            </w:r>
          </w:p>
          <w:p w14:paraId="5F292727" w14:textId="0AE973D6" w:rsidR="00DA3DEA" w:rsidRPr="004A6F49" w:rsidRDefault="00DA3DEA" w:rsidP="00540E27">
            <w:pPr>
              <w:tabs>
                <w:tab w:val="left" w:pos="851"/>
              </w:tabs>
              <w:spacing w:after="0" w:line="240" w:lineRule="auto"/>
              <w:ind w:firstLine="0"/>
              <w:jc w:val="left"/>
              <w:rPr>
                <w:i/>
                <w:iCs/>
                <w:color w:val="auto"/>
                <w:sz w:val="20"/>
                <w:szCs w:val="20"/>
                <w:lang w:val="ro-MD"/>
              </w:rPr>
            </w:pPr>
            <w:proofErr w:type="spellStart"/>
            <w:r w:rsidRPr="004A6F49">
              <w:rPr>
                <w:i/>
                <w:iCs/>
                <w:color w:val="auto"/>
                <w:sz w:val="20"/>
                <w:szCs w:val="20"/>
                <w:lang w:val="ro-MD"/>
              </w:rPr>
              <w:t>Electrical</w:t>
            </w:r>
            <w:proofErr w:type="spellEnd"/>
            <w:r w:rsidRPr="004A6F49">
              <w:rPr>
                <w:i/>
                <w:iCs/>
                <w:color w:val="auto"/>
                <w:sz w:val="20"/>
                <w:szCs w:val="20"/>
                <w:lang w:val="ro-MD"/>
              </w:rPr>
              <w:t xml:space="preserve"> </w:t>
            </w:r>
            <w:proofErr w:type="spellStart"/>
            <w:r w:rsidRPr="004A6F49">
              <w:rPr>
                <w:i/>
                <w:iCs/>
                <w:color w:val="auto"/>
                <w:sz w:val="20"/>
                <w:szCs w:val="20"/>
                <w:lang w:val="ro-MD"/>
              </w:rPr>
              <w:t>engine</w:t>
            </w:r>
            <w:proofErr w:type="spellEnd"/>
          </w:p>
        </w:tc>
        <w:tc>
          <w:tcPr>
            <w:tcW w:w="3483" w:type="dxa"/>
            <w:tcBorders>
              <w:left w:val="single" w:sz="4" w:space="0" w:color="auto"/>
            </w:tcBorders>
          </w:tcPr>
          <w:p w14:paraId="48CFE805" w14:textId="10D6E2AD" w:rsidR="00DA3DEA" w:rsidRPr="00DA3DEA" w:rsidRDefault="00DA3DEA"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Maintenance</w:t>
            </w:r>
          </w:p>
        </w:tc>
      </w:tr>
      <w:tr w:rsidR="00DA3DEA" w:rsidRPr="00DA3DEA" w14:paraId="2C4866F7" w14:textId="77777777" w:rsidTr="00ED4FE5">
        <w:trPr>
          <w:trHeight w:val="419"/>
        </w:trPr>
        <w:tc>
          <w:tcPr>
            <w:tcW w:w="1966" w:type="dxa"/>
            <w:vMerge/>
          </w:tcPr>
          <w:p w14:paraId="382D731B" w14:textId="77777777" w:rsidR="00DA3DEA" w:rsidRPr="00DA3DEA" w:rsidRDefault="00DA3DEA" w:rsidP="00540E27">
            <w:pPr>
              <w:tabs>
                <w:tab w:val="left" w:pos="851"/>
              </w:tabs>
              <w:spacing w:after="0" w:line="240" w:lineRule="auto"/>
              <w:ind w:firstLine="0"/>
              <w:jc w:val="center"/>
              <w:rPr>
                <w:b/>
                <w:bCs/>
                <w:color w:val="auto"/>
                <w:sz w:val="20"/>
                <w:szCs w:val="20"/>
                <w:lang w:val="ro-MD"/>
              </w:rPr>
            </w:pPr>
          </w:p>
        </w:tc>
        <w:tc>
          <w:tcPr>
            <w:tcW w:w="4356" w:type="dxa"/>
            <w:gridSpan w:val="2"/>
            <w:tcBorders>
              <w:right w:val="single" w:sz="4" w:space="0" w:color="auto"/>
            </w:tcBorders>
          </w:tcPr>
          <w:p w14:paraId="390D9F8D" w14:textId="11AAB3E3" w:rsidR="004A6F49" w:rsidRPr="004A6F49" w:rsidRDefault="004A6F49" w:rsidP="00540E27">
            <w:pPr>
              <w:tabs>
                <w:tab w:val="left" w:pos="851"/>
              </w:tabs>
              <w:spacing w:after="0" w:line="240" w:lineRule="auto"/>
              <w:jc w:val="left"/>
              <w:rPr>
                <w:color w:val="auto"/>
                <w:sz w:val="20"/>
                <w:szCs w:val="20"/>
                <w:lang w:val="ro-MD"/>
              </w:rPr>
            </w:pPr>
            <w:r w:rsidRPr="004A6F49">
              <w:rPr>
                <w:color w:val="auto"/>
                <w:sz w:val="20"/>
                <w:szCs w:val="20"/>
                <w:lang w:val="ro-MD"/>
              </w:rPr>
              <w:t>Componente, altele decât motoarele complete</w:t>
            </w:r>
          </w:p>
          <w:p w14:paraId="42A59425" w14:textId="7A2A6183" w:rsidR="00DA3DEA" w:rsidRPr="004A6F49" w:rsidRDefault="00DA3DEA" w:rsidP="00540E27">
            <w:pPr>
              <w:tabs>
                <w:tab w:val="left" w:pos="851"/>
              </w:tabs>
              <w:spacing w:after="0" w:line="240" w:lineRule="auto"/>
              <w:jc w:val="left"/>
              <w:rPr>
                <w:i/>
                <w:iCs/>
                <w:color w:val="auto"/>
                <w:sz w:val="20"/>
                <w:szCs w:val="20"/>
                <w:lang w:val="ro-MD"/>
              </w:rPr>
            </w:pPr>
            <w:proofErr w:type="spellStart"/>
            <w:r w:rsidRPr="004A6F49">
              <w:rPr>
                <w:i/>
                <w:iCs/>
                <w:color w:val="auto"/>
                <w:sz w:val="20"/>
                <w:szCs w:val="20"/>
                <w:lang w:val="ro-MD"/>
              </w:rPr>
              <w:t>Components</w:t>
            </w:r>
            <w:proofErr w:type="spellEnd"/>
            <w:r w:rsidRPr="004A6F49">
              <w:rPr>
                <w:i/>
                <w:iCs/>
                <w:color w:val="auto"/>
                <w:sz w:val="20"/>
                <w:szCs w:val="20"/>
                <w:lang w:val="ro-MD"/>
              </w:rPr>
              <w:t xml:space="preserve"> </w:t>
            </w:r>
            <w:proofErr w:type="spellStart"/>
            <w:r w:rsidRPr="004A6F49">
              <w:rPr>
                <w:i/>
                <w:iCs/>
                <w:color w:val="auto"/>
                <w:sz w:val="20"/>
                <w:szCs w:val="20"/>
                <w:lang w:val="ro-MD"/>
              </w:rPr>
              <w:t>other</w:t>
            </w:r>
            <w:proofErr w:type="spellEnd"/>
            <w:r w:rsidRPr="004A6F49">
              <w:rPr>
                <w:i/>
                <w:iCs/>
                <w:color w:val="auto"/>
                <w:sz w:val="20"/>
                <w:szCs w:val="20"/>
                <w:lang w:val="ro-MD"/>
              </w:rPr>
              <w:t xml:space="preserve"> </w:t>
            </w:r>
            <w:proofErr w:type="spellStart"/>
            <w:r w:rsidRPr="004A6F49">
              <w:rPr>
                <w:i/>
                <w:iCs/>
                <w:color w:val="auto"/>
                <w:sz w:val="20"/>
                <w:szCs w:val="20"/>
                <w:lang w:val="ro-MD"/>
              </w:rPr>
              <w:t>than</w:t>
            </w:r>
            <w:proofErr w:type="spellEnd"/>
            <w:r w:rsidRPr="004A6F49">
              <w:rPr>
                <w:i/>
                <w:iCs/>
                <w:color w:val="auto"/>
                <w:sz w:val="20"/>
                <w:szCs w:val="20"/>
                <w:lang w:val="ro-MD"/>
              </w:rPr>
              <w:t xml:space="preserve"> complete </w:t>
            </w:r>
            <w:proofErr w:type="spellStart"/>
            <w:r w:rsidRPr="004A6F49">
              <w:rPr>
                <w:i/>
                <w:iCs/>
                <w:color w:val="auto"/>
                <w:sz w:val="20"/>
                <w:szCs w:val="20"/>
                <w:lang w:val="ro-MD"/>
              </w:rPr>
              <w:t>engines</w:t>
            </w:r>
            <w:proofErr w:type="spellEnd"/>
          </w:p>
        </w:tc>
        <w:tc>
          <w:tcPr>
            <w:tcW w:w="3483" w:type="dxa"/>
            <w:tcBorders>
              <w:left w:val="single" w:sz="4" w:space="0" w:color="auto"/>
            </w:tcBorders>
          </w:tcPr>
          <w:p w14:paraId="65313844" w14:textId="1EC2B707" w:rsidR="00DA3DEA" w:rsidRPr="00DA3DEA" w:rsidRDefault="00DA3DEA" w:rsidP="00540E27">
            <w:pPr>
              <w:tabs>
                <w:tab w:val="left" w:pos="851"/>
              </w:tabs>
              <w:spacing w:after="0" w:line="240" w:lineRule="auto"/>
              <w:ind w:firstLine="0"/>
              <w:rPr>
                <w:b/>
                <w:bCs/>
                <w:color w:val="auto"/>
                <w:sz w:val="20"/>
                <w:szCs w:val="20"/>
                <w:lang w:val="ro-MD"/>
              </w:rPr>
            </w:pPr>
            <w:r w:rsidRPr="00DA3DEA">
              <w:rPr>
                <w:rFonts w:asciiTheme="minorHAnsi" w:hAnsiTheme="minorHAnsi" w:cstheme="minorHAnsi"/>
                <w:sz w:val="20"/>
                <w:szCs w:val="20"/>
              </w:rPr>
              <w:t>□ Maintenance</w:t>
            </w:r>
          </w:p>
        </w:tc>
      </w:tr>
      <w:tr w:rsidR="00461572" w:rsidRPr="00DA3DEA" w14:paraId="27660246" w14:textId="77777777" w:rsidTr="00D07AF6">
        <w:trPr>
          <w:trHeight w:val="104"/>
        </w:trPr>
        <w:tc>
          <w:tcPr>
            <w:tcW w:w="3041" w:type="dxa"/>
            <w:gridSpan w:val="2"/>
            <w:vAlign w:val="center"/>
          </w:tcPr>
          <w:p w14:paraId="0D0451F4" w14:textId="20F5B874" w:rsidR="00E81019" w:rsidRPr="00DA3DEA" w:rsidRDefault="00461572" w:rsidP="00540E27">
            <w:pPr>
              <w:tabs>
                <w:tab w:val="left" w:pos="851"/>
              </w:tabs>
              <w:spacing w:after="0" w:line="240" w:lineRule="auto"/>
              <w:ind w:firstLine="0"/>
              <w:jc w:val="left"/>
              <w:rPr>
                <w:b/>
                <w:bCs/>
                <w:color w:val="auto"/>
                <w:sz w:val="20"/>
                <w:szCs w:val="20"/>
                <w:lang w:val="ro-MD"/>
              </w:rPr>
            </w:pPr>
            <w:r w:rsidRPr="00DA3DEA">
              <w:rPr>
                <w:b/>
                <w:bCs/>
                <w:color w:val="auto"/>
                <w:sz w:val="20"/>
                <w:szCs w:val="20"/>
                <w:lang w:val="ro-MD"/>
              </w:rPr>
              <w:t>SERVICII SPECIALIZATE</w:t>
            </w:r>
            <w:r w:rsidR="004E2BDD">
              <w:rPr>
                <w:b/>
                <w:bCs/>
                <w:color w:val="auto"/>
                <w:sz w:val="20"/>
                <w:szCs w:val="20"/>
                <w:lang w:val="ro-MD"/>
              </w:rPr>
              <w:t xml:space="preserve"> </w:t>
            </w:r>
            <w:r w:rsidR="00E81019" w:rsidRPr="00DA3DEA">
              <w:rPr>
                <w:b/>
                <w:bCs/>
                <w:color w:val="auto"/>
                <w:sz w:val="20"/>
                <w:szCs w:val="20"/>
                <w:lang w:val="ro-MD"/>
              </w:rPr>
              <w:t>SPECIALISED SERVICES</w:t>
            </w:r>
          </w:p>
        </w:tc>
        <w:tc>
          <w:tcPr>
            <w:tcW w:w="3281" w:type="dxa"/>
          </w:tcPr>
          <w:p w14:paraId="1FACE423" w14:textId="77777777" w:rsidR="004A6F49" w:rsidRDefault="004A6F49" w:rsidP="00540E27">
            <w:pPr>
              <w:tabs>
                <w:tab w:val="left" w:pos="851"/>
              </w:tabs>
              <w:spacing w:after="0" w:line="240" w:lineRule="auto"/>
              <w:ind w:firstLine="0"/>
              <w:jc w:val="left"/>
              <w:rPr>
                <w:color w:val="auto"/>
                <w:sz w:val="20"/>
                <w:szCs w:val="20"/>
                <w:lang w:val="ro-MD"/>
              </w:rPr>
            </w:pPr>
            <w:r w:rsidRPr="004A6F49">
              <w:rPr>
                <w:color w:val="auto"/>
                <w:sz w:val="20"/>
                <w:szCs w:val="20"/>
                <w:lang w:val="ro-MD"/>
              </w:rPr>
              <w:t>Evaluare nedistructivă (NDT)</w:t>
            </w:r>
          </w:p>
          <w:p w14:paraId="0FB3A3F7" w14:textId="08EDA3AD" w:rsidR="00E81019" w:rsidRPr="004A6F49" w:rsidRDefault="00E81019" w:rsidP="00540E27">
            <w:pPr>
              <w:tabs>
                <w:tab w:val="left" w:pos="851"/>
              </w:tabs>
              <w:spacing w:after="0" w:line="240" w:lineRule="auto"/>
              <w:ind w:firstLine="0"/>
              <w:jc w:val="left"/>
              <w:rPr>
                <w:i/>
                <w:iCs/>
                <w:color w:val="auto"/>
                <w:sz w:val="20"/>
                <w:szCs w:val="20"/>
                <w:lang w:val="ro-MD"/>
              </w:rPr>
            </w:pPr>
            <w:r w:rsidRPr="004A6F49">
              <w:rPr>
                <w:i/>
                <w:iCs/>
                <w:color w:val="auto"/>
                <w:sz w:val="20"/>
                <w:szCs w:val="20"/>
                <w:lang w:val="ro-MD"/>
              </w:rPr>
              <w:t xml:space="preserve">Non-destructive </w:t>
            </w:r>
            <w:proofErr w:type="spellStart"/>
            <w:r w:rsidRPr="004A6F49">
              <w:rPr>
                <w:i/>
                <w:iCs/>
                <w:color w:val="auto"/>
                <w:sz w:val="20"/>
                <w:szCs w:val="20"/>
                <w:lang w:val="ro-MD"/>
              </w:rPr>
              <w:t>testing</w:t>
            </w:r>
            <w:proofErr w:type="spellEnd"/>
            <w:r w:rsidRPr="004A6F49">
              <w:rPr>
                <w:i/>
                <w:iCs/>
                <w:color w:val="auto"/>
                <w:sz w:val="20"/>
                <w:szCs w:val="20"/>
                <w:lang w:val="ro-MD"/>
              </w:rPr>
              <w:t xml:space="preserve"> (NDT) </w:t>
            </w:r>
          </w:p>
          <w:p w14:paraId="79C8AF2A" w14:textId="77777777" w:rsidR="00E81019" w:rsidRPr="00DA3DEA" w:rsidRDefault="00E81019" w:rsidP="00540E27">
            <w:pPr>
              <w:tabs>
                <w:tab w:val="left" w:pos="851"/>
              </w:tabs>
              <w:spacing w:after="0" w:line="240" w:lineRule="auto"/>
              <w:ind w:firstLine="0"/>
              <w:jc w:val="center"/>
              <w:rPr>
                <w:b/>
                <w:bCs/>
                <w:color w:val="auto"/>
                <w:sz w:val="20"/>
                <w:szCs w:val="20"/>
                <w:lang w:val="ro-MD"/>
              </w:rPr>
            </w:pPr>
          </w:p>
        </w:tc>
        <w:tc>
          <w:tcPr>
            <w:tcW w:w="3483" w:type="dxa"/>
            <w:tcBorders>
              <w:left w:val="single" w:sz="2" w:space="0" w:color="auto"/>
              <w:right w:val="single" w:sz="2" w:space="0" w:color="auto"/>
            </w:tcBorders>
            <w:vAlign w:val="center"/>
          </w:tcPr>
          <w:p w14:paraId="645CCBB8" w14:textId="2EF45984" w:rsidR="00E81019" w:rsidRPr="00DA3DEA" w:rsidRDefault="00E81019" w:rsidP="00540E27">
            <w:pPr>
              <w:pStyle w:val="Default"/>
              <w:tabs>
                <w:tab w:val="left" w:pos="851"/>
              </w:tabs>
              <w:rPr>
                <w:rFonts w:asciiTheme="minorHAnsi" w:hAnsiTheme="minorHAnsi" w:cstheme="minorHAnsi"/>
                <w:sz w:val="20"/>
                <w:szCs w:val="20"/>
                <w:lang w:val="en-US"/>
              </w:rPr>
            </w:pPr>
            <w:r w:rsidRPr="00DA3DEA">
              <w:rPr>
                <w:rFonts w:asciiTheme="minorHAnsi" w:hAnsiTheme="minorHAnsi" w:cstheme="minorHAnsi"/>
                <w:sz w:val="20"/>
                <w:szCs w:val="20"/>
                <w:lang w:val="en-US"/>
              </w:rPr>
              <w:t xml:space="preserve">□ NDT Specify the particular NDT methods </w:t>
            </w:r>
          </w:p>
          <w:p w14:paraId="22F4E0EF" w14:textId="77777777" w:rsidR="00E81019" w:rsidRPr="00DA3DEA" w:rsidRDefault="00E81019" w:rsidP="00540E27">
            <w:pPr>
              <w:tabs>
                <w:tab w:val="left" w:pos="851"/>
              </w:tabs>
              <w:spacing w:after="0" w:line="240" w:lineRule="auto"/>
              <w:ind w:firstLine="0"/>
              <w:jc w:val="center"/>
              <w:rPr>
                <w:b/>
                <w:bCs/>
                <w:color w:val="auto"/>
                <w:sz w:val="20"/>
                <w:szCs w:val="20"/>
                <w:lang w:val="ro-MD"/>
              </w:rPr>
            </w:pPr>
          </w:p>
        </w:tc>
      </w:tr>
    </w:tbl>
    <w:p w14:paraId="4D218213" w14:textId="77777777" w:rsidR="00EB481D" w:rsidRDefault="00EB481D" w:rsidP="00540E27">
      <w:pPr>
        <w:tabs>
          <w:tab w:val="left" w:pos="851"/>
        </w:tabs>
        <w:spacing w:after="0" w:line="240" w:lineRule="auto"/>
        <w:ind w:firstLine="0"/>
        <w:jc w:val="left"/>
        <w:rPr>
          <w:b/>
          <w:bCs/>
          <w:color w:val="auto"/>
          <w:sz w:val="24"/>
          <w:szCs w:val="24"/>
          <w:lang w:val="ro-MD"/>
        </w:rPr>
      </w:pPr>
    </w:p>
    <w:p w14:paraId="5DD069E7" w14:textId="52778608" w:rsidR="001351CC" w:rsidRDefault="001351CC" w:rsidP="00540E27">
      <w:pPr>
        <w:tabs>
          <w:tab w:val="left" w:pos="851"/>
        </w:tabs>
        <w:spacing w:after="0" w:line="240" w:lineRule="auto"/>
        <w:ind w:firstLine="0"/>
        <w:jc w:val="left"/>
        <w:rPr>
          <w:b/>
          <w:bCs/>
          <w:color w:val="auto"/>
          <w:sz w:val="24"/>
          <w:szCs w:val="24"/>
          <w:lang w:val="ro-MD"/>
        </w:rPr>
      </w:pPr>
      <w:r w:rsidRPr="00B02B4A">
        <w:rPr>
          <w:b/>
          <w:bCs/>
          <w:color w:val="auto"/>
          <w:sz w:val="24"/>
          <w:szCs w:val="24"/>
          <w:lang w:val="ro-MD"/>
        </w:rPr>
        <w:lastRenderedPageBreak/>
        <w:t>GHID DE COMPLETARE A FORMULARULUI  2</w:t>
      </w:r>
      <w:r w:rsidR="00185533" w:rsidRPr="00B02B4A">
        <w:rPr>
          <w:b/>
          <w:bCs/>
          <w:color w:val="auto"/>
          <w:sz w:val="24"/>
          <w:szCs w:val="24"/>
          <w:lang w:val="ro-MD"/>
        </w:rPr>
        <w:t xml:space="preserve"> AAC</w:t>
      </w:r>
      <w:r w:rsidRPr="00B02B4A">
        <w:rPr>
          <w:b/>
          <w:bCs/>
          <w:color w:val="auto"/>
          <w:sz w:val="24"/>
          <w:szCs w:val="24"/>
          <w:lang w:val="ro-MD"/>
        </w:rPr>
        <w:t xml:space="preserve"> CERERE DE AUTORIZARE </w:t>
      </w:r>
      <w:r w:rsidR="00B1651D">
        <w:rPr>
          <w:b/>
          <w:bCs/>
          <w:color w:val="auto"/>
          <w:sz w:val="24"/>
          <w:szCs w:val="24"/>
          <w:lang w:val="ro-MD"/>
        </w:rPr>
        <w:t>PARTEA CAO</w:t>
      </w:r>
      <w:r w:rsidR="00B02B4A">
        <w:rPr>
          <w:b/>
          <w:bCs/>
          <w:color w:val="auto"/>
          <w:sz w:val="24"/>
          <w:szCs w:val="24"/>
          <w:lang w:val="ro-MD"/>
        </w:rPr>
        <w:t xml:space="preserve">: </w:t>
      </w:r>
    </w:p>
    <w:p w14:paraId="2217655C" w14:textId="77777777" w:rsidR="00B02B4A" w:rsidRPr="00B02B4A" w:rsidRDefault="00B02B4A" w:rsidP="00540E27">
      <w:pPr>
        <w:tabs>
          <w:tab w:val="left" w:pos="851"/>
        </w:tabs>
        <w:spacing w:after="0" w:line="240" w:lineRule="auto"/>
        <w:ind w:firstLine="0"/>
        <w:jc w:val="left"/>
        <w:rPr>
          <w:b/>
          <w:bCs/>
          <w:color w:val="auto"/>
          <w:sz w:val="24"/>
          <w:szCs w:val="24"/>
          <w:lang w:val="ro-MD"/>
        </w:rPr>
      </w:pPr>
    </w:p>
    <w:p w14:paraId="66617751" w14:textId="76C714A3"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1. În titlul cererii se </w:t>
      </w:r>
      <w:r w:rsidR="00B02B4A">
        <w:rPr>
          <w:color w:val="auto"/>
          <w:sz w:val="24"/>
          <w:szCs w:val="24"/>
          <w:lang w:val="ro-MD"/>
        </w:rPr>
        <w:t>indica</w:t>
      </w:r>
      <w:r w:rsidRPr="001351CC">
        <w:rPr>
          <w:color w:val="auto"/>
          <w:sz w:val="24"/>
          <w:szCs w:val="24"/>
          <w:lang w:val="ro-MD"/>
        </w:rPr>
        <w:t xml:space="preserve"> Autorizarea pentru </w:t>
      </w:r>
      <w:r w:rsidR="00B1651D">
        <w:rPr>
          <w:color w:val="auto"/>
          <w:sz w:val="24"/>
          <w:szCs w:val="24"/>
          <w:lang w:val="ro-MD"/>
        </w:rPr>
        <w:t>Partea CAO</w:t>
      </w:r>
      <w:r w:rsidR="00094A06">
        <w:rPr>
          <w:color w:val="auto"/>
          <w:sz w:val="24"/>
          <w:szCs w:val="24"/>
          <w:lang w:val="ro-MD"/>
        </w:rPr>
        <w:t xml:space="preserve"> </w:t>
      </w:r>
      <w:proofErr w:type="spellStart"/>
      <w:r w:rsidRPr="001351CC">
        <w:rPr>
          <w:color w:val="auto"/>
          <w:sz w:val="24"/>
          <w:szCs w:val="24"/>
          <w:lang w:val="ro-MD"/>
        </w:rPr>
        <w:t>şi</w:t>
      </w:r>
      <w:proofErr w:type="spellEnd"/>
      <w:r w:rsidRPr="001351CC">
        <w:rPr>
          <w:color w:val="auto"/>
          <w:sz w:val="24"/>
          <w:szCs w:val="24"/>
          <w:lang w:val="ro-MD"/>
        </w:rPr>
        <w:t xml:space="preserve"> scopul: autorizare </w:t>
      </w:r>
      <w:proofErr w:type="spellStart"/>
      <w:r w:rsidRPr="001351CC">
        <w:rPr>
          <w:color w:val="auto"/>
          <w:sz w:val="24"/>
          <w:szCs w:val="24"/>
          <w:lang w:val="ro-MD"/>
        </w:rPr>
        <w:t>iniţială</w:t>
      </w:r>
      <w:proofErr w:type="spellEnd"/>
      <w:r w:rsidRPr="001351CC">
        <w:rPr>
          <w:color w:val="auto"/>
          <w:sz w:val="24"/>
          <w:szCs w:val="24"/>
          <w:lang w:val="ro-MD"/>
        </w:rPr>
        <w:t xml:space="preserve"> sau modificare</w:t>
      </w:r>
      <w:r w:rsidR="00BA1BC6">
        <w:rPr>
          <w:color w:val="auto"/>
          <w:sz w:val="24"/>
          <w:szCs w:val="24"/>
          <w:lang w:val="ro-MD"/>
        </w:rPr>
        <w:t>.</w:t>
      </w:r>
    </w:p>
    <w:p w14:paraId="4B310252" w14:textId="214F15B2"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2. </w:t>
      </w:r>
      <w:r w:rsidRPr="00FD7C9A">
        <w:rPr>
          <w:b/>
          <w:bCs/>
          <w:color w:val="auto"/>
          <w:sz w:val="24"/>
          <w:szCs w:val="24"/>
          <w:lang w:val="ro-MD"/>
        </w:rPr>
        <w:t>Blocul 1</w:t>
      </w:r>
      <w:r w:rsidRPr="001351CC">
        <w:rPr>
          <w:color w:val="auto"/>
          <w:sz w:val="24"/>
          <w:szCs w:val="24"/>
          <w:lang w:val="ro-MD"/>
        </w:rPr>
        <w:t xml:space="preserve"> se completează cu denumirea completă a </w:t>
      </w:r>
      <w:proofErr w:type="spellStart"/>
      <w:r w:rsidRPr="001351CC">
        <w:rPr>
          <w:color w:val="auto"/>
          <w:sz w:val="24"/>
          <w:szCs w:val="24"/>
          <w:lang w:val="ro-MD"/>
        </w:rPr>
        <w:t>organizaţiei</w:t>
      </w:r>
      <w:proofErr w:type="spellEnd"/>
      <w:r w:rsidRPr="001351CC">
        <w:rPr>
          <w:color w:val="auto"/>
          <w:sz w:val="24"/>
          <w:szCs w:val="24"/>
          <w:lang w:val="ro-MD"/>
        </w:rPr>
        <w:t xml:space="preserve">, </w:t>
      </w:r>
      <w:proofErr w:type="spellStart"/>
      <w:r w:rsidRPr="001351CC">
        <w:rPr>
          <w:color w:val="auto"/>
          <w:sz w:val="24"/>
          <w:szCs w:val="24"/>
          <w:lang w:val="ro-MD"/>
        </w:rPr>
        <w:t>aşa</w:t>
      </w:r>
      <w:proofErr w:type="spellEnd"/>
      <w:r w:rsidRPr="001351CC">
        <w:rPr>
          <w:color w:val="auto"/>
          <w:sz w:val="24"/>
          <w:szCs w:val="24"/>
          <w:lang w:val="ro-MD"/>
        </w:rPr>
        <w:t xml:space="preserve"> cum apare în documentele eliberate de </w:t>
      </w:r>
      <w:r w:rsidR="00B02B4A" w:rsidRPr="00B02B4A">
        <w:rPr>
          <w:color w:val="auto"/>
          <w:sz w:val="24"/>
          <w:szCs w:val="24"/>
          <w:lang w:val="ro-MD"/>
        </w:rPr>
        <w:t>Registrul de Stat al persoanelor juridice.</w:t>
      </w:r>
    </w:p>
    <w:p w14:paraId="6478BAA4" w14:textId="720014D8"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3. </w:t>
      </w:r>
      <w:r w:rsidRPr="00FD7C9A">
        <w:rPr>
          <w:b/>
          <w:bCs/>
          <w:color w:val="auto"/>
          <w:sz w:val="24"/>
          <w:szCs w:val="24"/>
          <w:lang w:val="ro-MD"/>
        </w:rPr>
        <w:t>Blocul 2</w:t>
      </w:r>
      <w:r w:rsidRPr="001351CC">
        <w:rPr>
          <w:color w:val="auto"/>
          <w:sz w:val="24"/>
          <w:szCs w:val="24"/>
          <w:lang w:val="ro-MD"/>
        </w:rPr>
        <w:t xml:space="preserve"> se completează cu denumirea comercială (dacă aceasta diferă de denumirea de la blocul 1), în caz contrar se completează cu „neaplicabil”. </w:t>
      </w:r>
    </w:p>
    <w:p w14:paraId="43D57D96" w14:textId="2188F25F" w:rsidR="001351CC" w:rsidRPr="00864461"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4. </w:t>
      </w:r>
      <w:r w:rsidRPr="00FD7C9A">
        <w:rPr>
          <w:b/>
          <w:bCs/>
          <w:color w:val="auto"/>
          <w:sz w:val="24"/>
          <w:szCs w:val="24"/>
          <w:lang w:val="ro-MD"/>
        </w:rPr>
        <w:t>Blocul 3</w:t>
      </w:r>
      <w:r w:rsidRPr="001351CC">
        <w:rPr>
          <w:color w:val="auto"/>
          <w:sz w:val="24"/>
          <w:szCs w:val="24"/>
          <w:lang w:val="ro-MD"/>
        </w:rPr>
        <w:t xml:space="preserve"> </w:t>
      </w:r>
      <w:r w:rsidR="00C81C5E" w:rsidRPr="00864461">
        <w:rPr>
          <w:color w:val="auto"/>
          <w:sz w:val="24"/>
          <w:szCs w:val="24"/>
          <w:lang w:val="ro-MD"/>
        </w:rPr>
        <w:t>se completează cu adresa și datele de contact ale amplasamentului de bază, în care se exercită principalele funcții financiare și se asigură controlul operațional al activităților de management al navigabilității continue, precum și cu adresele și datele de contact ale celorlalte amplasamente în care se desfășoară astfel de activități.</w:t>
      </w:r>
    </w:p>
    <w:p w14:paraId="587495DE" w14:textId="3CD35BA9"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5. </w:t>
      </w:r>
      <w:r w:rsidRPr="00FD7C9A">
        <w:rPr>
          <w:b/>
          <w:bCs/>
          <w:color w:val="auto"/>
          <w:sz w:val="24"/>
          <w:szCs w:val="24"/>
          <w:lang w:val="ro-MD"/>
        </w:rPr>
        <w:t>Blocul 4</w:t>
      </w:r>
      <w:r w:rsidRPr="001351CC">
        <w:rPr>
          <w:color w:val="auto"/>
          <w:sz w:val="24"/>
          <w:szCs w:val="24"/>
          <w:lang w:val="ro-MD"/>
        </w:rPr>
        <w:t xml:space="preserve"> se completează </w:t>
      </w:r>
      <w:proofErr w:type="spellStart"/>
      <w:r w:rsidRPr="001351CC">
        <w:rPr>
          <w:color w:val="auto"/>
          <w:sz w:val="24"/>
          <w:szCs w:val="24"/>
          <w:lang w:val="ro-MD"/>
        </w:rPr>
        <w:t>aşa</w:t>
      </w:r>
      <w:proofErr w:type="spellEnd"/>
      <w:r w:rsidRPr="001351CC">
        <w:rPr>
          <w:color w:val="auto"/>
          <w:sz w:val="24"/>
          <w:szCs w:val="24"/>
          <w:lang w:val="ro-MD"/>
        </w:rPr>
        <w:t xml:space="preserve"> cum apare în documentele eliberate </w:t>
      </w:r>
      <w:r w:rsidR="00BA1BC6" w:rsidRPr="00BA1BC6">
        <w:rPr>
          <w:color w:val="auto"/>
          <w:sz w:val="24"/>
          <w:szCs w:val="24"/>
          <w:lang w:val="ro-MD"/>
        </w:rPr>
        <w:t>de Registrul de Stat al persoanelor juridice.</w:t>
      </w:r>
    </w:p>
    <w:p w14:paraId="2339FA69" w14:textId="1703D0E9"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6. </w:t>
      </w:r>
      <w:r w:rsidRPr="00FD7C9A">
        <w:rPr>
          <w:b/>
          <w:bCs/>
          <w:color w:val="auto"/>
          <w:sz w:val="24"/>
          <w:szCs w:val="24"/>
          <w:lang w:val="ro-MD"/>
        </w:rPr>
        <w:t>Blocul 5</w:t>
      </w:r>
      <w:r w:rsidRPr="001351CC">
        <w:rPr>
          <w:color w:val="auto"/>
          <w:sz w:val="24"/>
          <w:szCs w:val="24"/>
          <w:lang w:val="ro-MD"/>
        </w:rPr>
        <w:t xml:space="preserve"> se completează în cazul autorizării </w:t>
      </w:r>
      <w:proofErr w:type="spellStart"/>
      <w:r w:rsidRPr="001351CC">
        <w:rPr>
          <w:color w:val="auto"/>
          <w:sz w:val="24"/>
          <w:szCs w:val="24"/>
          <w:lang w:val="ro-MD"/>
        </w:rPr>
        <w:t>iniţiale</w:t>
      </w:r>
      <w:proofErr w:type="spellEnd"/>
      <w:r w:rsidRPr="001351CC">
        <w:rPr>
          <w:color w:val="auto"/>
          <w:sz w:val="24"/>
          <w:szCs w:val="24"/>
          <w:lang w:val="ro-MD"/>
        </w:rPr>
        <w:t xml:space="preserve"> cu domeniul / domeniile de autorizare solicitate. În cazul cererii de modificare a domeniului de autorizare se va preciza numai </w:t>
      </w:r>
      <w:r w:rsidR="00BA1BC6">
        <w:rPr>
          <w:color w:val="auto"/>
          <w:sz w:val="24"/>
          <w:szCs w:val="24"/>
          <w:lang w:val="ro-MD"/>
        </w:rPr>
        <w:t>m</w:t>
      </w:r>
      <w:r w:rsidRPr="001351CC">
        <w:rPr>
          <w:color w:val="auto"/>
          <w:sz w:val="24"/>
          <w:szCs w:val="24"/>
          <w:lang w:val="ro-MD"/>
        </w:rPr>
        <w:t xml:space="preserve">odificarea domeniului de autorizare la care se referă cererea: adăugare nou tip de aeronavă în domeniu, eliminare tip de aeronavă din domeniu, privilegiu suplimentar (întreținere aeronave sau managementul continuității navigabilității), adăugare organizație ce va lucra sub sistemul de calitate al organizației proprii, etc.  </w:t>
      </w:r>
    </w:p>
    <w:p w14:paraId="075F76A7" w14:textId="19BD927E" w:rsidR="00BA1BC6" w:rsidRPr="00A82873" w:rsidRDefault="001351CC" w:rsidP="00540E27">
      <w:pPr>
        <w:tabs>
          <w:tab w:val="left" w:pos="851"/>
        </w:tabs>
        <w:spacing w:after="0" w:line="240" w:lineRule="auto"/>
        <w:ind w:firstLine="0"/>
        <w:jc w:val="left"/>
        <w:rPr>
          <w:i/>
          <w:iCs/>
          <w:color w:val="auto"/>
          <w:sz w:val="24"/>
          <w:szCs w:val="24"/>
          <w:lang w:val="ro-MD"/>
        </w:rPr>
      </w:pPr>
      <w:r w:rsidRPr="00A82873">
        <w:rPr>
          <w:i/>
          <w:iCs/>
          <w:color w:val="auto"/>
          <w:sz w:val="24"/>
          <w:szCs w:val="24"/>
          <w:lang w:val="ro-MD"/>
        </w:rPr>
        <w:t xml:space="preserve">NOTĂ: pentru detalierea domeniului de autorizare se recomandă utilizarea tabelului prezentat </w:t>
      </w:r>
      <w:r w:rsidR="00A82873" w:rsidRPr="00A82873">
        <w:rPr>
          <w:i/>
          <w:iCs/>
          <w:color w:val="auto"/>
          <w:sz w:val="24"/>
          <w:szCs w:val="24"/>
          <w:lang w:val="ro-MD"/>
        </w:rPr>
        <w:t>in anexa Formularului 2 AAC.</w:t>
      </w:r>
    </w:p>
    <w:p w14:paraId="0C48C4FB" w14:textId="7457991D"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7. </w:t>
      </w:r>
      <w:r w:rsidRPr="00FD7C9A">
        <w:rPr>
          <w:b/>
          <w:bCs/>
          <w:color w:val="auto"/>
          <w:sz w:val="24"/>
          <w:szCs w:val="24"/>
          <w:lang w:val="ro-MD"/>
        </w:rPr>
        <w:t>Blocul 6</w:t>
      </w:r>
      <w:r w:rsidRPr="001351CC">
        <w:rPr>
          <w:color w:val="auto"/>
          <w:sz w:val="24"/>
          <w:szCs w:val="24"/>
          <w:lang w:val="ro-MD"/>
        </w:rPr>
        <w:t xml:space="preserve"> se completează cu </w:t>
      </w:r>
      <w:proofErr w:type="spellStart"/>
      <w:r w:rsidRPr="001351CC">
        <w:rPr>
          <w:color w:val="auto"/>
          <w:sz w:val="24"/>
          <w:szCs w:val="24"/>
          <w:lang w:val="ro-MD"/>
        </w:rPr>
        <w:t>funcţia</w:t>
      </w:r>
      <w:proofErr w:type="spellEnd"/>
      <w:r w:rsidRPr="001351CC">
        <w:rPr>
          <w:color w:val="auto"/>
          <w:sz w:val="24"/>
          <w:szCs w:val="24"/>
          <w:lang w:val="ro-MD"/>
        </w:rPr>
        <w:t xml:space="preserve"> </w:t>
      </w:r>
      <w:proofErr w:type="spellStart"/>
      <w:r w:rsidRPr="001351CC">
        <w:rPr>
          <w:color w:val="auto"/>
          <w:sz w:val="24"/>
          <w:szCs w:val="24"/>
          <w:lang w:val="ro-MD"/>
        </w:rPr>
        <w:t>şi</w:t>
      </w:r>
      <w:proofErr w:type="spellEnd"/>
      <w:r w:rsidRPr="001351CC">
        <w:rPr>
          <w:color w:val="auto"/>
          <w:sz w:val="24"/>
          <w:szCs w:val="24"/>
          <w:lang w:val="ro-MD"/>
        </w:rPr>
        <w:t xml:space="preserve"> numele managerului responsabil acceptat / propus. </w:t>
      </w:r>
    </w:p>
    <w:p w14:paraId="5EB98029" w14:textId="1FE8CB84" w:rsidR="001351CC" w:rsidRP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8. </w:t>
      </w:r>
      <w:r w:rsidRPr="00FD7C9A">
        <w:rPr>
          <w:b/>
          <w:bCs/>
          <w:color w:val="auto"/>
          <w:sz w:val="24"/>
          <w:szCs w:val="24"/>
          <w:lang w:val="ro-MD"/>
        </w:rPr>
        <w:t>Blocul</w:t>
      </w:r>
      <w:r w:rsidR="00FD7C9A" w:rsidRPr="00FD7C9A">
        <w:rPr>
          <w:b/>
          <w:bCs/>
          <w:color w:val="auto"/>
          <w:sz w:val="24"/>
          <w:szCs w:val="24"/>
          <w:lang w:val="ro-MD"/>
        </w:rPr>
        <w:t xml:space="preserve"> 7</w:t>
      </w:r>
      <w:r w:rsidRPr="001351CC">
        <w:rPr>
          <w:color w:val="auto"/>
          <w:sz w:val="24"/>
          <w:szCs w:val="24"/>
          <w:lang w:val="ro-MD"/>
        </w:rPr>
        <w:t xml:space="preserve"> va conține semnătura managerului responsabil* </w:t>
      </w:r>
    </w:p>
    <w:p w14:paraId="08C181A4" w14:textId="470CCBF3" w:rsidR="001351CC" w:rsidRDefault="001351CC" w:rsidP="00540E27">
      <w:pPr>
        <w:tabs>
          <w:tab w:val="left" w:pos="851"/>
        </w:tabs>
        <w:spacing w:after="0" w:line="240" w:lineRule="auto"/>
        <w:ind w:firstLine="0"/>
        <w:jc w:val="left"/>
        <w:rPr>
          <w:color w:val="auto"/>
          <w:sz w:val="24"/>
          <w:szCs w:val="24"/>
          <w:lang w:val="ro-MD"/>
        </w:rPr>
      </w:pPr>
      <w:r w:rsidRPr="001351CC">
        <w:rPr>
          <w:color w:val="auto"/>
          <w:sz w:val="24"/>
          <w:szCs w:val="24"/>
          <w:lang w:val="ro-MD"/>
        </w:rPr>
        <w:t xml:space="preserve">9. </w:t>
      </w:r>
      <w:r w:rsidRPr="00FD7C9A">
        <w:rPr>
          <w:b/>
          <w:bCs/>
          <w:color w:val="auto"/>
          <w:sz w:val="24"/>
          <w:szCs w:val="24"/>
          <w:lang w:val="ro-MD"/>
        </w:rPr>
        <w:t xml:space="preserve">Blocurile </w:t>
      </w:r>
      <w:r w:rsidR="00FD7C9A" w:rsidRPr="00FD7C9A">
        <w:rPr>
          <w:b/>
          <w:bCs/>
          <w:color w:val="auto"/>
          <w:sz w:val="24"/>
          <w:szCs w:val="24"/>
          <w:lang w:val="ro-MD"/>
        </w:rPr>
        <w:t>8</w:t>
      </w:r>
      <w:r w:rsidRPr="00FD7C9A">
        <w:rPr>
          <w:b/>
          <w:bCs/>
          <w:color w:val="auto"/>
          <w:sz w:val="24"/>
          <w:szCs w:val="24"/>
          <w:lang w:val="ro-MD"/>
        </w:rPr>
        <w:t xml:space="preserve"> </w:t>
      </w:r>
      <w:proofErr w:type="spellStart"/>
      <w:r w:rsidRPr="00FD7C9A">
        <w:rPr>
          <w:color w:val="auto"/>
          <w:sz w:val="24"/>
          <w:szCs w:val="24"/>
          <w:lang w:val="ro-MD"/>
        </w:rPr>
        <w:t>şi</w:t>
      </w:r>
      <w:proofErr w:type="spellEnd"/>
      <w:r w:rsidRPr="00FD7C9A">
        <w:rPr>
          <w:b/>
          <w:bCs/>
          <w:color w:val="auto"/>
          <w:sz w:val="24"/>
          <w:szCs w:val="24"/>
          <w:lang w:val="ro-MD"/>
        </w:rPr>
        <w:t xml:space="preserve"> </w:t>
      </w:r>
      <w:r w:rsidR="00FD7C9A" w:rsidRPr="00FD7C9A">
        <w:rPr>
          <w:b/>
          <w:bCs/>
          <w:color w:val="auto"/>
          <w:sz w:val="24"/>
          <w:szCs w:val="24"/>
          <w:lang w:val="ro-MD"/>
        </w:rPr>
        <w:t>9</w:t>
      </w:r>
      <w:r w:rsidR="00FD7C9A">
        <w:rPr>
          <w:color w:val="auto"/>
          <w:sz w:val="24"/>
          <w:szCs w:val="24"/>
          <w:lang w:val="ro-MD"/>
        </w:rPr>
        <w:t xml:space="preserve"> </w:t>
      </w:r>
      <w:r w:rsidRPr="001351CC">
        <w:rPr>
          <w:color w:val="auto"/>
          <w:sz w:val="24"/>
          <w:szCs w:val="24"/>
          <w:lang w:val="ro-MD"/>
        </w:rPr>
        <w:t>se completează cu locul, respectiv</w:t>
      </w:r>
      <w:r w:rsidR="00FD7C9A">
        <w:rPr>
          <w:color w:val="auto"/>
          <w:sz w:val="24"/>
          <w:szCs w:val="24"/>
          <w:lang w:val="ro-MD"/>
        </w:rPr>
        <w:t xml:space="preserve"> si</w:t>
      </w:r>
      <w:r w:rsidRPr="001351CC">
        <w:rPr>
          <w:color w:val="auto"/>
          <w:sz w:val="24"/>
          <w:szCs w:val="24"/>
          <w:lang w:val="ro-MD"/>
        </w:rPr>
        <w:t xml:space="preserve"> data cererii.</w:t>
      </w:r>
    </w:p>
    <w:p w14:paraId="0605F95F" w14:textId="77777777" w:rsidR="00D174D7" w:rsidRDefault="00D174D7" w:rsidP="00540E27">
      <w:pPr>
        <w:tabs>
          <w:tab w:val="left" w:pos="851"/>
        </w:tabs>
        <w:spacing w:after="0" w:line="240" w:lineRule="auto"/>
        <w:ind w:firstLine="0"/>
        <w:jc w:val="left"/>
        <w:rPr>
          <w:color w:val="auto"/>
          <w:sz w:val="24"/>
          <w:szCs w:val="24"/>
          <w:lang w:val="ro-MD"/>
        </w:rPr>
      </w:pPr>
    </w:p>
    <w:p w14:paraId="5B3ACF44" w14:textId="77777777" w:rsidR="00D174D7" w:rsidRDefault="00D174D7" w:rsidP="00540E27">
      <w:pPr>
        <w:tabs>
          <w:tab w:val="left" w:pos="851"/>
        </w:tabs>
        <w:spacing w:after="0" w:line="240" w:lineRule="auto"/>
        <w:ind w:firstLine="0"/>
        <w:jc w:val="left"/>
        <w:rPr>
          <w:color w:val="auto"/>
          <w:sz w:val="24"/>
          <w:szCs w:val="24"/>
          <w:lang w:val="ro-MD"/>
        </w:rPr>
      </w:pPr>
    </w:p>
    <w:p w14:paraId="5CBF1ADD" w14:textId="5E08373F" w:rsidR="00D174D7" w:rsidRPr="008C7B72" w:rsidRDefault="00D174D7" w:rsidP="00540E27">
      <w:pPr>
        <w:tabs>
          <w:tab w:val="left" w:pos="851"/>
        </w:tabs>
        <w:spacing w:after="0" w:line="240" w:lineRule="auto"/>
        <w:ind w:firstLine="0"/>
        <w:jc w:val="left"/>
        <w:rPr>
          <w:color w:val="auto"/>
          <w:sz w:val="24"/>
          <w:szCs w:val="24"/>
          <w:lang w:val="ro-MD"/>
        </w:rPr>
      </w:pPr>
    </w:p>
    <w:p w14:paraId="4B7444BE" w14:textId="5E26B7A6" w:rsidR="00E829D1" w:rsidRDefault="00E829D1" w:rsidP="00540E27">
      <w:pPr>
        <w:tabs>
          <w:tab w:val="left" w:pos="851"/>
        </w:tabs>
        <w:spacing w:after="0" w:line="240" w:lineRule="auto"/>
        <w:ind w:left="360" w:firstLine="0"/>
        <w:rPr>
          <w:b/>
          <w:bCs/>
          <w:color w:val="auto"/>
          <w:sz w:val="24"/>
          <w:szCs w:val="24"/>
          <w:lang w:val="ro-MD"/>
        </w:rPr>
      </w:pPr>
      <w:r>
        <w:rPr>
          <w:b/>
          <w:bCs/>
          <w:color w:val="auto"/>
          <w:sz w:val="24"/>
          <w:szCs w:val="24"/>
          <w:lang w:val="ro-MD"/>
        </w:rPr>
        <w:br w:type="page"/>
      </w:r>
    </w:p>
    <w:p w14:paraId="32CE87FB" w14:textId="77777777" w:rsidR="00E829D1" w:rsidRDefault="00F43AEE" w:rsidP="00540E27">
      <w:pPr>
        <w:pStyle w:val="Heading1"/>
        <w:tabs>
          <w:tab w:val="left" w:pos="851"/>
        </w:tabs>
        <w:jc w:val="right"/>
        <w:rPr>
          <w:rFonts w:ascii="Times New Roman" w:hAnsi="Times New Roman"/>
          <w:sz w:val="24"/>
          <w:szCs w:val="24"/>
          <w:lang w:val="ro-MD"/>
        </w:rPr>
      </w:pPr>
      <w:bookmarkStart w:id="67" w:name="_Toc219795623"/>
      <w:bookmarkStart w:id="68" w:name="_Hlk210727413"/>
      <w:bookmarkStart w:id="69" w:name="_Hlk211238613"/>
      <w:r w:rsidRPr="00E829D1">
        <w:rPr>
          <w:rFonts w:ascii="Times New Roman" w:hAnsi="Times New Roman"/>
          <w:sz w:val="24"/>
          <w:szCs w:val="24"/>
          <w:lang w:val="ro-MD"/>
        </w:rPr>
        <w:lastRenderedPageBreak/>
        <w:t>Anexa</w:t>
      </w:r>
      <w:r w:rsidR="00E829D1" w:rsidRPr="00E829D1">
        <w:rPr>
          <w:rFonts w:ascii="Times New Roman" w:hAnsi="Times New Roman"/>
          <w:sz w:val="24"/>
          <w:szCs w:val="24"/>
          <w:lang w:val="ro-MD"/>
        </w:rPr>
        <w:t xml:space="preserve"> nr. 2</w:t>
      </w:r>
      <w:bookmarkEnd w:id="67"/>
    </w:p>
    <w:bookmarkEnd w:id="68"/>
    <w:p w14:paraId="4C873B0B" w14:textId="7496E520" w:rsidR="00E76F9A" w:rsidRPr="00E829D1" w:rsidRDefault="009E2D12" w:rsidP="00540E27">
      <w:pPr>
        <w:tabs>
          <w:tab w:val="left" w:pos="851"/>
        </w:tabs>
        <w:jc w:val="right"/>
        <w:rPr>
          <w:sz w:val="24"/>
          <w:szCs w:val="24"/>
          <w:lang w:val="ro-MD"/>
        </w:rPr>
      </w:pPr>
      <w:r>
        <w:rPr>
          <w:sz w:val="24"/>
          <w:szCs w:val="24"/>
          <w:lang w:val="ro-MD"/>
        </w:rPr>
        <w:t>Formularul 4 AAC</w:t>
      </w:r>
    </w:p>
    <w:p w14:paraId="66693A25" w14:textId="77777777" w:rsidR="00D174D7" w:rsidRPr="00D174D7" w:rsidRDefault="00D174D7" w:rsidP="00540E27">
      <w:pPr>
        <w:tabs>
          <w:tab w:val="left" w:pos="851"/>
        </w:tabs>
        <w:jc w:val="center"/>
        <w:rPr>
          <w:b/>
          <w:lang w:val="ro-MD"/>
        </w:rPr>
      </w:pPr>
      <w:bookmarkStart w:id="70" w:name="_Hlk213912471"/>
      <w:bookmarkStart w:id="71" w:name="_Hlk211235841"/>
      <w:r w:rsidRPr="00D174D7">
        <w:rPr>
          <w:b/>
          <w:lang w:val="ro-MD"/>
        </w:rPr>
        <w:t xml:space="preserve">CERERE DE ACCEPTARE A PERSONALULUI  </w:t>
      </w:r>
    </w:p>
    <w:p w14:paraId="10493272" w14:textId="6DE88D28" w:rsidR="00E829D1" w:rsidRDefault="00D174D7" w:rsidP="00540E27">
      <w:pPr>
        <w:tabs>
          <w:tab w:val="left" w:pos="851"/>
        </w:tabs>
        <w:jc w:val="center"/>
        <w:rPr>
          <w:b/>
          <w:lang w:val="ro-MD"/>
        </w:rPr>
      </w:pPr>
      <w:r w:rsidRPr="00D174D7">
        <w:rPr>
          <w:b/>
          <w:lang w:val="ro-MD"/>
        </w:rPr>
        <w:t>NOMINALIZAT ÎN FUNCŢII DE CONDUCERE</w:t>
      </w:r>
    </w:p>
    <w:tbl>
      <w:tblPr>
        <w:tblStyle w:val="TableGrid0"/>
        <w:tblW w:w="9805" w:type="dxa"/>
        <w:tblLook w:val="04A0" w:firstRow="1" w:lastRow="0" w:firstColumn="1" w:lastColumn="0" w:noHBand="0" w:noVBand="1"/>
      </w:tblPr>
      <w:tblGrid>
        <w:gridCol w:w="3505"/>
        <w:gridCol w:w="3011"/>
        <w:gridCol w:w="3289"/>
      </w:tblGrid>
      <w:tr w:rsidR="004C62BE" w14:paraId="66C8E948" w14:textId="77777777" w:rsidTr="009C5B57">
        <w:tc>
          <w:tcPr>
            <w:tcW w:w="9805" w:type="dxa"/>
            <w:gridSpan w:val="3"/>
          </w:tcPr>
          <w:p w14:paraId="1FBF9F7B" w14:textId="37528060" w:rsidR="004C62BE" w:rsidRPr="004C62BE" w:rsidRDefault="004C62BE" w:rsidP="00540E27">
            <w:pPr>
              <w:tabs>
                <w:tab w:val="left" w:pos="851"/>
              </w:tabs>
              <w:ind w:firstLine="0"/>
              <w:jc w:val="center"/>
              <w:rPr>
                <w:b/>
                <w:bCs/>
                <w:lang w:val="ro-MD"/>
              </w:rPr>
            </w:pPr>
            <w:bookmarkStart w:id="72" w:name="_Hlk211235724"/>
            <w:bookmarkEnd w:id="70"/>
            <w:r>
              <w:rPr>
                <w:b/>
                <w:bCs/>
                <w:noProof/>
                <w:lang w:val="ro-MD"/>
              </w:rPr>
              <w:drawing>
                <wp:anchor distT="0" distB="0" distL="114300" distR="114300" simplePos="0" relativeHeight="251663360" behindDoc="1" locked="0" layoutInCell="1" allowOverlap="1" wp14:anchorId="1B15FA48" wp14:editId="1886BBD1">
                  <wp:simplePos x="0" y="0"/>
                  <wp:positionH relativeFrom="column">
                    <wp:posOffset>223520</wp:posOffset>
                  </wp:positionH>
                  <wp:positionV relativeFrom="paragraph">
                    <wp:posOffset>0</wp:posOffset>
                  </wp:positionV>
                  <wp:extent cx="445135" cy="511810"/>
                  <wp:effectExtent l="0" t="0" r="0" b="2540"/>
                  <wp:wrapTight wrapText="bothSides">
                    <wp:wrapPolygon edited="0">
                      <wp:start x="7395" y="0"/>
                      <wp:lineTo x="0" y="4020"/>
                      <wp:lineTo x="0" y="17687"/>
                      <wp:lineTo x="7395" y="20903"/>
                      <wp:lineTo x="12942" y="20903"/>
                      <wp:lineTo x="20337" y="17687"/>
                      <wp:lineTo x="20337" y="4824"/>
                      <wp:lineTo x="13866" y="0"/>
                      <wp:lineTo x="7395" y="0"/>
                    </wp:wrapPolygon>
                  </wp:wrapTight>
                  <wp:docPr id="322421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35" cy="511810"/>
                          </a:xfrm>
                          <a:prstGeom prst="rect">
                            <a:avLst/>
                          </a:prstGeom>
                          <a:noFill/>
                        </pic:spPr>
                      </pic:pic>
                    </a:graphicData>
                  </a:graphic>
                </wp:anchor>
              </w:drawing>
            </w:r>
            <w:r w:rsidRPr="004C62BE">
              <w:rPr>
                <w:b/>
                <w:bCs/>
                <w:lang w:val="ro-MD"/>
              </w:rPr>
              <w:t>Autoritatea Aeronautică Civilă a</w:t>
            </w:r>
            <w:r>
              <w:rPr>
                <w:b/>
                <w:bCs/>
                <w:lang w:val="ro-MD"/>
              </w:rPr>
              <w:t xml:space="preserve"> </w:t>
            </w:r>
            <w:r w:rsidRPr="004C62BE">
              <w:rPr>
                <w:b/>
                <w:bCs/>
                <w:lang w:val="ro-MD"/>
              </w:rPr>
              <w:t>Republicii Moldova</w:t>
            </w:r>
          </w:p>
          <w:p w14:paraId="1745AB4A" w14:textId="365F993A" w:rsidR="004C62BE" w:rsidRPr="004C62BE" w:rsidRDefault="004C62BE" w:rsidP="00540E27">
            <w:pPr>
              <w:tabs>
                <w:tab w:val="left" w:pos="851"/>
              </w:tabs>
              <w:ind w:firstLine="0"/>
              <w:jc w:val="center"/>
              <w:rPr>
                <w:bCs/>
                <w:i/>
                <w:iCs/>
                <w:lang w:val="ro-MD"/>
              </w:rPr>
            </w:pPr>
            <w:r w:rsidRPr="004C62BE">
              <w:rPr>
                <w:bCs/>
                <w:i/>
                <w:iCs/>
                <w:lang w:val="ro-MD"/>
              </w:rPr>
              <w:t xml:space="preserve">Civil </w:t>
            </w:r>
            <w:proofErr w:type="spellStart"/>
            <w:r w:rsidRPr="004C62BE">
              <w:rPr>
                <w:bCs/>
                <w:i/>
                <w:iCs/>
                <w:lang w:val="ro-MD"/>
              </w:rPr>
              <w:t>Aviation</w:t>
            </w:r>
            <w:proofErr w:type="spellEnd"/>
            <w:r w:rsidRPr="004C62BE">
              <w:rPr>
                <w:bCs/>
                <w:i/>
                <w:iCs/>
                <w:lang w:val="ro-MD"/>
              </w:rPr>
              <w:t xml:space="preserve"> </w:t>
            </w:r>
            <w:proofErr w:type="spellStart"/>
            <w:r w:rsidRPr="004C62BE">
              <w:rPr>
                <w:bCs/>
                <w:i/>
                <w:iCs/>
                <w:lang w:val="ro-MD"/>
              </w:rPr>
              <w:t>Authority</w:t>
            </w:r>
            <w:proofErr w:type="spellEnd"/>
            <w:r w:rsidRPr="004C62BE">
              <w:rPr>
                <w:bCs/>
                <w:i/>
                <w:iCs/>
                <w:lang w:val="ro-MD"/>
              </w:rPr>
              <w:t xml:space="preserve"> of </w:t>
            </w:r>
            <w:proofErr w:type="spellStart"/>
            <w:r w:rsidRPr="004C62BE">
              <w:rPr>
                <w:bCs/>
                <w:i/>
                <w:iCs/>
                <w:lang w:val="ro-MD"/>
              </w:rPr>
              <w:t>the</w:t>
            </w:r>
            <w:proofErr w:type="spellEnd"/>
            <w:r w:rsidRPr="004C62BE">
              <w:rPr>
                <w:bCs/>
                <w:i/>
                <w:iCs/>
                <w:lang w:val="ro-MD"/>
              </w:rPr>
              <w:t xml:space="preserve"> Republic of Moldova</w:t>
            </w:r>
          </w:p>
        </w:tc>
      </w:tr>
      <w:tr w:rsidR="004C62BE" w14:paraId="1A20C8DD" w14:textId="77777777" w:rsidTr="009C5B57">
        <w:tc>
          <w:tcPr>
            <w:tcW w:w="9805" w:type="dxa"/>
            <w:gridSpan w:val="3"/>
          </w:tcPr>
          <w:p w14:paraId="2558466D" w14:textId="63D3D6DA" w:rsidR="00FB4259" w:rsidRPr="009E199E" w:rsidRDefault="00FB4259" w:rsidP="00540E27">
            <w:pPr>
              <w:tabs>
                <w:tab w:val="left" w:pos="851"/>
              </w:tabs>
              <w:ind w:firstLine="0"/>
              <w:jc w:val="left"/>
              <w:rPr>
                <w:b/>
                <w:sz w:val="20"/>
                <w:szCs w:val="20"/>
              </w:rPr>
            </w:pPr>
            <w:r w:rsidRPr="00FB4259">
              <w:rPr>
                <w:b/>
                <w:sz w:val="20"/>
                <w:szCs w:val="20"/>
                <w:lang w:val="ro-MD"/>
              </w:rPr>
              <w:t>Detalii privind personalul de conducere necesar a fi acceptat, după cum este specificat în  Partea</w:t>
            </w:r>
            <w:r w:rsidR="009E199E">
              <w:rPr>
                <w:b/>
                <w:sz w:val="20"/>
                <w:szCs w:val="20"/>
              </w:rPr>
              <w:t>………………</w:t>
            </w:r>
          </w:p>
          <w:p w14:paraId="4A82E1E4" w14:textId="50E65DA2" w:rsidR="004C62BE" w:rsidRPr="00FB4259" w:rsidRDefault="00FB4259" w:rsidP="00540E27">
            <w:pPr>
              <w:tabs>
                <w:tab w:val="left" w:pos="851"/>
              </w:tabs>
              <w:ind w:firstLine="0"/>
              <w:jc w:val="left"/>
              <w:rPr>
                <w:bCs/>
                <w:i/>
                <w:iCs/>
                <w:sz w:val="20"/>
                <w:szCs w:val="20"/>
                <w:lang w:val="ro-MD"/>
              </w:rPr>
            </w:pPr>
            <w:proofErr w:type="spellStart"/>
            <w:r w:rsidRPr="00FB4259">
              <w:rPr>
                <w:bCs/>
                <w:i/>
                <w:iCs/>
                <w:sz w:val="20"/>
                <w:szCs w:val="20"/>
                <w:lang w:val="ro-MD"/>
              </w:rPr>
              <w:t>Details</w:t>
            </w:r>
            <w:proofErr w:type="spellEnd"/>
            <w:r w:rsidRPr="00FB4259">
              <w:rPr>
                <w:bCs/>
                <w:i/>
                <w:iCs/>
                <w:sz w:val="20"/>
                <w:szCs w:val="20"/>
                <w:lang w:val="ro-MD"/>
              </w:rPr>
              <w:t xml:space="preserve"> of Management </w:t>
            </w:r>
            <w:proofErr w:type="spellStart"/>
            <w:r w:rsidRPr="00FB4259">
              <w:rPr>
                <w:bCs/>
                <w:i/>
                <w:iCs/>
                <w:sz w:val="20"/>
                <w:szCs w:val="20"/>
                <w:lang w:val="ro-MD"/>
              </w:rPr>
              <w:t>Personnel</w:t>
            </w:r>
            <w:proofErr w:type="spellEnd"/>
            <w:r w:rsidRPr="00FB4259">
              <w:rPr>
                <w:bCs/>
                <w:i/>
                <w:iCs/>
                <w:sz w:val="20"/>
                <w:szCs w:val="20"/>
                <w:lang w:val="ro-MD"/>
              </w:rPr>
              <w:t xml:space="preserve"> </w:t>
            </w:r>
            <w:proofErr w:type="spellStart"/>
            <w:r w:rsidRPr="00FB4259">
              <w:rPr>
                <w:bCs/>
                <w:i/>
                <w:iCs/>
                <w:sz w:val="20"/>
                <w:szCs w:val="20"/>
                <w:lang w:val="ro-MD"/>
              </w:rPr>
              <w:t>required</w:t>
            </w:r>
            <w:proofErr w:type="spellEnd"/>
            <w:r w:rsidRPr="00FB4259">
              <w:rPr>
                <w:bCs/>
                <w:i/>
                <w:iCs/>
                <w:sz w:val="20"/>
                <w:szCs w:val="20"/>
                <w:lang w:val="ro-MD"/>
              </w:rPr>
              <w:t xml:space="preserve"> </w:t>
            </w:r>
            <w:proofErr w:type="spellStart"/>
            <w:r w:rsidRPr="00FB4259">
              <w:rPr>
                <w:bCs/>
                <w:i/>
                <w:iCs/>
                <w:sz w:val="20"/>
                <w:szCs w:val="20"/>
                <w:lang w:val="ro-MD"/>
              </w:rPr>
              <w:t>to</w:t>
            </w:r>
            <w:proofErr w:type="spellEnd"/>
            <w:r w:rsidRPr="00FB4259">
              <w:rPr>
                <w:bCs/>
                <w:i/>
                <w:iCs/>
                <w:sz w:val="20"/>
                <w:szCs w:val="20"/>
                <w:lang w:val="ro-MD"/>
              </w:rPr>
              <w:t xml:space="preserve"> </w:t>
            </w:r>
            <w:proofErr w:type="spellStart"/>
            <w:r w:rsidRPr="00FB4259">
              <w:rPr>
                <w:bCs/>
                <w:i/>
                <w:iCs/>
                <w:sz w:val="20"/>
                <w:szCs w:val="20"/>
                <w:lang w:val="ro-MD"/>
              </w:rPr>
              <w:t>be</w:t>
            </w:r>
            <w:proofErr w:type="spellEnd"/>
            <w:r w:rsidRPr="00FB4259">
              <w:rPr>
                <w:bCs/>
                <w:i/>
                <w:iCs/>
                <w:sz w:val="20"/>
                <w:szCs w:val="20"/>
                <w:lang w:val="ro-MD"/>
              </w:rPr>
              <w:t xml:space="preserve"> </w:t>
            </w:r>
            <w:proofErr w:type="spellStart"/>
            <w:r w:rsidRPr="00FB4259">
              <w:rPr>
                <w:bCs/>
                <w:i/>
                <w:iCs/>
                <w:sz w:val="20"/>
                <w:szCs w:val="20"/>
                <w:lang w:val="ro-MD"/>
              </w:rPr>
              <w:t>accepted</w:t>
            </w:r>
            <w:proofErr w:type="spellEnd"/>
            <w:r w:rsidRPr="00FB4259">
              <w:rPr>
                <w:bCs/>
                <w:i/>
                <w:iCs/>
                <w:sz w:val="20"/>
                <w:szCs w:val="20"/>
                <w:lang w:val="ro-MD"/>
              </w:rPr>
              <w:t xml:space="preserve"> as </w:t>
            </w:r>
            <w:proofErr w:type="spellStart"/>
            <w:r w:rsidRPr="00FB4259">
              <w:rPr>
                <w:bCs/>
                <w:i/>
                <w:iCs/>
                <w:sz w:val="20"/>
                <w:szCs w:val="20"/>
                <w:lang w:val="ro-MD"/>
              </w:rPr>
              <w:t>specified</w:t>
            </w:r>
            <w:proofErr w:type="spellEnd"/>
            <w:r w:rsidRPr="00FB4259">
              <w:rPr>
                <w:bCs/>
                <w:i/>
                <w:iCs/>
                <w:sz w:val="20"/>
                <w:szCs w:val="20"/>
                <w:lang w:val="ro-MD"/>
              </w:rPr>
              <w:t xml:space="preserve"> in Part</w:t>
            </w:r>
            <w:r w:rsidR="009E199E">
              <w:rPr>
                <w:bCs/>
                <w:i/>
                <w:iCs/>
                <w:sz w:val="20"/>
                <w:szCs w:val="20"/>
              </w:rPr>
              <w:t>………………………………………………</w:t>
            </w:r>
            <w:r w:rsidRPr="00FB4259">
              <w:rPr>
                <w:bCs/>
                <w:i/>
                <w:iCs/>
                <w:sz w:val="20"/>
                <w:szCs w:val="20"/>
                <w:lang w:val="ro-MD"/>
              </w:rPr>
              <w:t xml:space="preserve">   </w:t>
            </w:r>
          </w:p>
        </w:tc>
      </w:tr>
      <w:tr w:rsidR="00DF6BF2" w14:paraId="50ADAF7B" w14:textId="69C0D828" w:rsidTr="009C5B57">
        <w:tc>
          <w:tcPr>
            <w:tcW w:w="3505" w:type="dxa"/>
          </w:tcPr>
          <w:p w14:paraId="4E58E04F" w14:textId="12B22925" w:rsidR="00FB4259" w:rsidRPr="00FB4259" w:rsidRDefault="00FB4259" w:rsidP="00540E27">
            <w:pPr>
              <w:tabs>
                <w:tab w:val="left" w:pos="851"/>
              </w:tabs>
              <w:ind w:firstLine="0"/>
              <w:jc w:val="left"/>
              <w:rPr>
                <w:b/>
                <w:sz w:val="20"/>
                <w:szCs w:val="20"/>
                <w:lang w:val="ro-MD"/>
              </w:rPr>
            </w:pPr>
            <w:r w:rsidRPr="00FB4259">
              <w:rPr>
                <w:b/>
                <w:sz w:val="20"/>
                <w:szCs w:val="20"/>
                <w:lang w:val="ro-MD"/>
              </w:rPr>
              <w:t xml:space="preserve">Organizația/ Numărul aprobării </w:t>
            </w:r>
          </w:p>
          <w:p w14:paraId="388490A4" w14:textId="7A9608F5" w:rsidR="00FB4259" w:rsidRPr="00FB4259" w:rsidRDefault="00FB4259" w:rsidP="00540E27">
            <w:pPr>
              <w:tabs>
                <w:tab w:val="left" w:pos="851"/>
              </w:tabs>
              <w:ind w:firstLine="0"/>
              <w:jc w:val="left"/>
              <w:rPr>
                <w:bCs/>
                <w:i/>
                <w:iCs/>
                <w:sz w:val="20"/>
                <w:szCs w:val="20"/>
                <w:lang w:val="ro-MD"/>
              </w:rPr>
            </w:pPr>
            <w:proofErr w:type="spellStart"/>
            <w:r w:rsidRPr="00FB4259">
              <w:rPr>
                <w:bCs/>
                <w:i/>
                <w:iCs/>
                <w:sz w:val="20"/>
                <w:szCs w:val="20"/>
                <w:lang w:val="ro-MD"/>
              </w:rPr>
              <w:t>Organisation</w:t>
            </w:r>
            <w:proofErr w:type="spellEnd"/>
            <w:r w:rsidRPr="00FB4259">
              <w:rPr>
                <w:bCs/>
                <w:i/>
                <w:iCs/>
                <w:sz w:val="20"/>
                <w:szCs w:val="20"/>
                <w:lang w:val="ro-MD"/>
              </w:rPr>
              <w:t xml:space="preserve">/ </w:t>
            </w:r>
            <w:proofErr w:type="spellStart"/>
            <w:r w:rsidRPr="00FB4259">
              <w:rPr>
                <w:bCs/>
                <w:i/>
                <w:iCs/>
                <w:sz w:val="20"/>
                <w:szCs w:val="20"/>
                <w:lang w:val="ro-MD"/>
              </w:rPr>
              <w:t>Approval</w:t>
            </w:r>
            <w:proofErr w:type="spellEnd"/>
            <w:r w:rsidRPr="00FB4259">
              <w:rPr>
                <w:bCs/>
                <w:i/>
                <w:iCs/>
                <w:sz w:val="20"/>
                <w:szCs w:val="20"/>
                <w:lang w:val="ro-MD"/>
              </w:rPr>
              <w:t xml:space="preserve"> </w:t>
            </w:r>
            <w:proofErr w:type="spellStart"/>
            <w:r w:rsidRPr="00FB4259">
              <w:rPr>
                <w:bCs/>
                <w:i/>
                <w:iCs/>
                <w:sz w:val="20"/>
                <w:szCs w:val="20"/>
                <w:lang w:val="ro-MD"/>
              </w:rPr>
              <w:t>Numbe</w:t>
            </w:r>
            <w:r>
              <w:rPr>
                <w:bCs/>
                <w:i/>
                <w:iCs/>
                <w:sz w:val="20"/>
                <w:szCs w:val="20"/>
                <w:lang w:val="ro-MD"/>
              </w:rPr>
              <w:t>r</w:t>
            </w:r>
            <w:proofErr w:type="spellEnd"/>
          </w:p>
        </w:tc>
        <w:tc>
          <w:tcPr>
            <w:tcW w:w="6300" w:type="dxa"/>
            <w:gridSpan w:val="2"/>
          </w:tcPr>
          <w:p w14:paraId="4EDF076C" w14:textId="77777777" w:rsidR="00FB4259" w:rsidRDefault="00FB4259" w:rsidP="00540E27">
            <w:pPr>
              <w:tabs>
                <w:tab w:val="left" w:pos="851"/>
              </w:tabs>
              <w:spacing w:after="160" w:line="259" w:lineRule="auto"/>
              <w:ind w:firstLine="0"/>
              <w:jc w:val="left"/>
              <w:rPr>
                <w:bCs/>
                <w:i/>
                <w:iCs/>
                <w:sz w:val="20"/>
                <w:szCs w:val="20"/>
                <w:lang w:val="ro-MD"/>
              </w:rPr>
            </w:pPr>
          </w:p>
          <w:p w14:paraId="26315D8F" w14:textId="77777777" w:rsidR="00FB4259" w:rsidRPr="00FB4259" w:rsidRDefault="00FB4259" w:rsidP="00540E27">
            <w:pPr>
              <w:tabs>
                <w:tab w:val="left" w:pos="851"/>
              </w:tabs>
              <w:ind w:firstLine="0"/>
              <w:jc w:val="left"/>
              <w:rPr>
                <w:bCs/>
                <w:i/>
                <w:iCs/>
                <w:sz w:val="20"/>
                <w:szCs w:val="20"/>
                <w:lang w:val="ro-MD"/>
              </w:rPr>
            </w:pPr>
          </w:p>
        </w:tc>
      </w:tr>
      <w:tr w:rsidR="004C62BE" w14:paraId="634C40F9" w14:textId="77777777" w:rsidTr="009C5B57">
        <w:tc>
          <w:tcPr>
            <w:tcW w:w="9805" w:type="dxa"/>
            <w:gridSpan w:val="3"/>
          </w:tcPr>
          <w:p w14:paraId="5133B6E7" w14:textId="77777777" w:rsidR="005C6ECB" w:rsidRDefault="005C6ECB" w:rsidP="00540E27">
            <w:pPr>
              <w:tabs>
                <w:tab w:val="left" w:pos="851"/>
              </w:tabs>
              <w:ind w:firstLine="0"/>
              <w:jc w:val="left"/>
              <w:rPr>
                <w:bCs/>
                <w:i/>
                <w:iCs/>
                <w:sz w:val="20"/>
                <w:szCs w:val="20"/>
                <w:lang w:val="ro-MD"/>
              </w:rPr>
            </w:pPr>
            <w:r w:rsidRPr="005C6ECB">
              <w:rPr>
                <w:b/>
                <w:sz w:val="20"/>
                <w:szCs w:val="20"/>
                <w:lang w:val="ro-MD"/>
              </w:rPr>
              <w:t xml:space="preserve">1. Nume / </w:t>
            </w:r>
            <w:proofErr w:type="spellStart"/>
            <w:r w:rsidRPr="005C6ECB">
              <w:rPr>
                <w:bCs/>
                <w:i/>
                <w:iCs/>
                <w:sz w:val="20"/>
                <w:szCs w:val="20"/>
                <w:lang w:val="ro-MD"/>
              </w:rPr>
              <w:t>Name</w:t>
            </w:r>
            <w:proofErr w:type="spellEnd"/>
            <w:r w:rsidRPr="005C6ECB">
              <w:rPr>
                <w:bCs/>
                <w:i/>
                <w:iCs/>
                <w:sz w:val="20"/>
                <w:szCs w:val="20"/>
                <w:lang w:val="ro-MD"/>
              </w:rPr>
              <w:t>:</w:t>
            </w:r>
          </w:p>
          <w:p w14:paraId="3DC25539" w14:textId="748A8236" w:rsidR="005C6ECB" w:rsidRPr="005C6ECB" w:rsidRDefault="005C6ECB" w:rsidP="00540E27">
            <w:pPr>
              <w:tabs>
                <w:tab w:val="left" w:pos="851"/>
              </w:tabs>
              <w:ind w:firstLine="0"/>
              <w:jc w:val="left"/>
              <w:rPr>
                <w:bCs/>
                <w:i/>
                <w:iCs/>
                <w:sz w:val="20"/>
                <w:szCs w:val="20"/>
                <w:lang w:val="ro-MD"/>
              </w:rPr>
            </w:pPr>
          </w:p>
        </w:tc>
      </w:tr>
      <w:tr w:rsidR="004C62BE" w14:paraId="7634DAF6" w14:textId="77777777" w:rsidTr="009C5B57">
        <w:tc>
          <w:tcPr>
            <w:tcW w:w="9805" w:type="dxa"/>
            <w:gridSpan w:val="3"/>
          </w:tcPr>
          <w:p w14:paraId="58F798B3" w14:textId="7B83A4B4" w:rsidR="004C62BE" w:rsidRDefault="005C6ECB" w:rsidP="00540E27">
            <w:pPr>
              <w:tabs>
                <w:tab w:val="left" w:pos="851"/>
              </w:tabs>
              <w:ind w:firstLine="0"/>
              <w:jc w:val="left"/>
              <w:rPr>
                <w:b/>
                <w:sz w:val="20"/>
                <w:szCs w:val="20"/>
                <w:lang w:val="ro-MD"/>
              </w:rPr>
            </w:pPr>
            <w:r w:rsidRPr="005C6ECB">
              <w:rPr>
                <w:b/>
                <w:sz w:val="20"/>
                <w:szCs w:val="20"/>
                <w:lang w:val="ro-MD"/>
              </w:rPr>
              <w:t xml:space="preserve">2. </w:t>
            </w:r>
            <w:proofErr w:type="spellStart"/>
            <w:r w:rsidRPr="005C6ECB">
              <w:rPr>
                <w:b/>
                <w:sz w:val="20"/>
                <w:szCs w:val="20"/>
                <w:lang w:val="ro-MD"/>
              </w:rPr>
              <w:t>Funcţia</w:t>
            </w:r>
            <w:proofErr w:type="spellEnd"/>
            <w:r w:rsidR="005F23A4">
              <w:rPr>
                <w:b/>
                <w:sz w:val="20"/>
                <w:szCs w:val="20"/>
                <w:lang w:val="ro-MD"/>
              </w:rPr>
              <w:t xml:space="preserve"> </w:t>
            </w:r>
            <w:r w:rsidRPr="005C6ECB">
              <w:rPr>
                <w:b/>
                <w:sz w:val="20"/>
                <w:szCs w:val="20"/>
                <w:lang w:val="ro-MD"/>
              </w:rPr>
              <w:t>/</w:t>
            </w:r>
            <w:r w:rsidR="005F23A4">
              <w:rPr>
                <w:b/>
                <w:sz w:val="20"/>
                <w:szCs w:val="20"/>
                <w:lang w:val="ro-MD"/>
              </w:rPr>
              <w:t xml:space="preserve"> </w:t>
            </w:r>
            <w:proofErr w:type="spellStart"/>
            <w:r w:rsidRPr="005C6ECB">
              <w:rPr>
                <w:bCs/>
                <w:i/>
                <w:iCs/>
                <w:sz w:val="20"/>
                <w:szCs w:val="20"/>
                <w:lang w:val="ro-MD"/>
              </w:rPr>
              <w:t>Position</w:t>
            </w:r>
            <w:proofErr w:type="spellEnd"/>
            <w:r w:rsidRPr="005C6ECB">
              <w:rPr>
                <w:b/>
                <w:sz w:val="20"/>
                <w:szCs w:val="20"/>
                <w:lang w:val="ro-MD"/>
              </w:rPr>
              <w:t>:</w:t>
            </w:r>
          </w:p>
          <w:p w14:paraId="74BC4876" w14:textId="78B548DD" w:rsidR="001A74B9" w:rsidRPr="005C6ECB" w:rsidRDefault="001A74B9" w:rsidP="00540E27">
            <w:pPr>
              <w:tabs>
                <w:tab w:val="left" w:pos="851"/>
              </w:tabs>
              <w:ind w:firstLine="0"/>
              <w:jc w:val="left"/>
              <w:rPr>
                <w:b/>
                <w:sz w:val="20"/>
                <w:szCs w:val="20"/>
                <w:lang w:val="ro-MD"/>
              </w:rPr>
            </w:pPr>
          </w:p>
        </w:tc>
      </w:tr>
      <w:tr w:rsidR="004C62BE" w14:paraId="22DB1342" w14:textId="77777777" w:rsidTr="009C5B57">
        <w:tc>
          <w:tcPr>
            <w:tcW w:w="9805" w:type="dxa"/>
            <w:gridSpan w:val="3"/>
          </w:tcPr>
          <w:p w14:paraId="0367DE15" w14:textId="7F54BCE0" w:rsidR="001A74B9" w:rsidRPr="001A74B9" w:rsidRDefault="001A74B9" w:rsidP="00540E27">
            <w:pPr>
              <w:tabs>
                <w:tab w:val="left" w:pos="851"/>
              </w:tabs>
              <w:ind w:firstLine="0"/>
              <w:rPr>
                <w:b/>
                <w:sz w:val="20"/>
                <w:szCs w:val="20"/>
                <w:lang w:val="ro-MD"/>
              </w:rPr>
            </w:pPr>
            <w:r w:rsidRPr="001A74B9">
              <w:rPr>
                <w:b/>
                <w:sz w:val="20"/>
                <w:szCs w:val="20"/>
                <w:lang w:val="ro-MD"/>
              </w:rPr>
              <w:t xml:space="preserve">3. Calificări relevante pentru </w:t>
            </w:r>
            <w:proofErr w:type="spellStart"/>
            <w:r w:rsidRPr="001A74B9">
              <w:rPr>
                <w:b/>
                <w:sz w:val="20"/>
                <w:szCs w:val="20"/>
                <w:lang w:val="ro-MD"/>
              </w:rPr>
              <w:t>funcţia</w:t>
            </w:r>
            <w:proofErr w:type="spellEnd"/>
            <w:r w:rsidRPr="001A74B9">
              <w:rPr>
                <w:b/>
                <w:sz w:val="20"/>
                <w:szCs w:val="20"/>
                <w:lang w:val="ro-MD"/>
              </w:rPr>
              <w:t xml:space="preserve"> de la pct.</w:t>
            </w:r>
            <w:r w:rsidR="009C3924">
              <w:rPr>
                <w:b/>
                <w:sz w:val="20"/>
                <w:szCs w:val="20"/>
                <w:lang w:val="ro-MD"/>
              </w:rPr>
              <w:t xml:space="preserve"> </w:t>
            </w:r>
            <w:r w:rsidRPr="001A74B9">
              <w:rPr>
                <w:b/>
                <w:sz w:val="20"/>
                <w:szCs w:val="20"/>
                <w:lang w:val="ro-MD"/>
              </w:rPr>
              <w:t xml:space="preserve">(2): </w:t>
            </w:r>
          </w:p>
          <w:p w14:paraId="4D8C75BE" w14:textId="77777777" w:rsidR="004C62BE" w:rsidRDefault="001A74B9" w:rsidP="00540E27">
            <w:pPr>
              <w:tabs>
                <w:tab w:val="left" w:pos="851"/>
              </w:tabs>
              <w:ind w:firstLine="0"/>
              <w:rPr>
                <w:bCs/>
                <w:i/>
                <w:iCs/>
                <w:sz w:val="20"/>
                <w:szCs w:val="20"/>
                <w:lang w:val="ro-MD"/>
              </w:rPr>
            </w:pPr>
            <w:proofErr w:type="spellStart"/>
            <w:r w:rsidRPr="001A74B9">
              <w:rPr>
                <w:bCs/>
                <w:i/>
                <w:iCs/>
                <w:sz w:val="20"/>
                <w:szCs w:val="20"/>
                <w:lang w:val="ro-MD"/>
              </w:rPr>
              <w:t>Qualifications</w:t>
            </w:r>
            <w:proofErr w:type="spellEnd"/>
            <w:r w:rsidRPr="001A74B9">
              <w:rPr>
                <w:bCs/>
                <w:i/>
                <w:iCs/>
                <w:sz w:val="20"/>
                <w:szCs w:val="20"/>
                <w:lang w:val="ro-MD"/>
              </w:rPr>
              <w:t xml:space="preserve"> relevant </w:t>
            </w:r>
            <w:proofErr w:type="spellStart"/>
            <w:r w:rsidRPr="001A74B9">
              <w:rPr>
                <w:bCs/>
                <w:i/>
                <w:iCs/>
                <w:sz w:val="20"/>
                <w:szCs w:val="20"/>
                <w:lang w:val="ro-MD"/>
              </w:rPr>
              <w:t>to</w:t>
            </w:r>
            <w:proofErr w:type="spellEnd"/>
            <w:r w:rsidRPr="001A74B9">
              <w:rPr>
                <w:bCs/>
                <w:i/>
                <w:iCs/>
                <w:sz w:val="20"/>
                <w:szCs w:val="20"/>
                <w:lang w:val="ro-MD"/>
              </w:rPr>
              <w:t xml:space="preserve"> </w:t>
            </w:r>
            <w:proofErr w:type="spellStart"/>
            <w:r w:rsidRPr="001A74B9">
              <w:rPr>
                <w:bCs/>
                <w:i/>
                <w:iCs/>
                <w:sz w:val="20"/>
                <w:szCs w:val="20"/>
                <w:lang w:val="ro-MD"/>
              </w:rPr>
              <w:t>the</w:t>
            </w:r>
            <w:proofErr w:type="spellEnd"/>
            <w:r w:rsidRPr="001A74B9">
              <w:rPr>
                <w:bCs/>
                <w:i/>
                <w:iCs/>
                <w:sz w:val="20"/>
                <w:szCs w:val="20"/>
                <w:lang w:val="ro-MD"/>
              </w:rPr>
              <w:t xml:space="preserve"> item (2) </w:t>
            </w:r>
            <w:proofErr w:type="spellStart"/>
            <w:r w:rsidRPr="001A74B9">
              <w:rPr>
                <w:bCs/>
                <w:i/>
                <w:iCs/>
                <w:sz w:val="20"/>
                <w:szCs w:val="20"/>
                <w:lang w:val="ro-MD"/>
              </w:rPr>
              <w:t>position</w:t>
            </w:r>
            <w:proofErr w:type="spellEnd"/>
          </w:p>
          <w:p w14:paraId="7B2B20C8" w14:textId="77777777" w:rsidR="00EA2905" w:rsidRDefault="00EA2905" w:rsidP="00540E27">
            <w:pPr>
              <w:tabs>
                <w:tab w:val="left" w:pos="851"/>
              </w:tabs>
              <w:ind w:firstLine="0"/>
              <w:rPr>
                <w:bCs/>
                <w:i/>
                <w:iCs/>
                <w:lang w:val="ro-MD"/>
              </w:rPr>
            </w:pPr>
          </w:p>
          <w:p w14:paraId="46F63795" w14:textId="77777777" w:rsidR="00EA2905" w:rsidRDefault="00EA2905" w:rsidP="00540E27">
            <w:pPr>
              <w:tabs>
                <w:tab w:val="left" w:pos="851"/>
              </w:tabs>
              <w:ind w:firstLine="0"/>
              <w:rPr>
                <w:bCs/>
                <w:i/>
                <w:iCs/>
                <w:lang w:val="ro-MD"/>
              </w:rPr>
            </w:pPr>
          </w:p>
          <w:p w14:paraId="355FF19B" w14:textId="77777777" w:rsidR="00EA2905" w:rsidRDefault="00EA2905" w:rsidP="00540E27">
            <w:pPr>
              <w:tabs>
                <w:tab w:val="left" w:pos="851"/>
              </w:tabs>
              <w:ind w:firstLine="0"/>
              <w:rPr>
                <w:bCs/>
                <w:i/>
                <w:iCs/>
                <w:lang w:val="ro-MD"/>
              </w:rPr>
            </w:pPr>
          </w:p>
          <w:p w14:paraId="5B70229E" w14:textId="77777777" w:rsidR="00EA2905" w:rsidRDefault="00EA2905" w:rsidP="00540E27">
            <w:pPr>
              <w:tabs>
                <w:tab w:val="left" w:pos="851"/>
              </w:tabs>
              <w:ind w:firstLine="0"/>
              <w:rPr>
                <w:bCs/>
                <w:i/>
                <w:iCs/>
                <w:lang w:val="ro-MD"/>
              </w:rPr>
            </w:pPr>
          </w:p>
          <w:p w14:paraId="5ED81644" w14:textId="42BF7B82" w:rsidR="00EA2905" w:rsidRPr="001A74B9" w:rsidRDefault="00EA2905" w:rsidP="00540E27">
            <w:pPr>
              <w:tabs>
                <w:tab w:val="left" w:pos="851"/>
              </w:tabs>
              <w:ind w:firstLine="0"/>
              <w:rPr>
                <w:bCs/>
                <w:i/>
                <w:iCs/>
                <w:lang w:val="ro-MD"/>
              </w:rPr>
            </w:pPr>
          </w:p>
        </w:tc>
      </w:tr>
      <w:tr w:rsidR="004C62BE" w14:paraId="0952CB50" w14:textId="77777777" w:rsidTr="00935E63">
        <w:trPr>
          <w:trHeight w:val="2177"/>
        </w:trPr>
        <w:tc>
          <w:tcPr>
            <w:tcW w:w="9805" w:type="dxa"/>
            <w:gridSpan w:val="3"/>
          </w:tcPr>
          <w:p w14:paraId="4B13FEEB" w14:textId="70DED3AF" w:rsidR="00E86494" w:rsidRPr="00E86494" w:rsidRDefault="00E86494" w:rsidP="00540E27">
            <w:pPr>
              <w:tabs>
                <w:tab w:val="left" w:pos="851"/>
              </w:tabs>
              <w:ind w:firstLine="0"/>
              <w:rPr>
                <w:b/>
                <w:sz w:val="20"/>
                <w:szCs w:val="20"/>
                <w:lang w:val="ro-MD"/>
              </w:rPr>
            </w:pPr>
            <w:r w:rsidRPr="00E86494">
              <w:rPr>
                <w:b/>
                <w:sz w:val="20"/>
                <w:szCs w:val="20"/>
                <w:lang w:val="ro-MD"/>
              </w:rPr>
              <w:t xml:space="preserve">4. </w:t>
            </w:r>
            <w:proofErr w:type="spellStart"/>
            <w:r w:rsidRPr="00E86494">
              <w:rPr>
                <w:b/>
                <w:sz w:val="20"/>
                <w:szCs w:val="20"/>
                <w:lang w:val="ro-MD"/>
              </w:rPr>
              <w:t>Experienţa</w:t>
            </w:r>
            <w:proofErr w:type="spellEnd"/>
            <w:r w:rsidRPr="00E86494">
              <w:rPr>
                <w:b/>
                <w:sz w:val="20"/>
                <w:szCs w:val="20"/>
                <w:lang w:val="ro-MD"/>
              </w:rPr>
              <w:t xml:space="preserve"> de lucru relevantă pentru </w:t>
            </w:r>
            <w:proofErr w:type="spellStart"/>
            <w:r w:rsidRPr="00E86494">
              <w:rPr>
                <w:b/>
                <w:sz w:val="20"/>
                <w:szCs w:val="20"/>
                <w:lang w:val="ro-MD"/>
              </w:rPr>
              <w:t>funcţia</w:t>
            </w:r>
            <w:proofErr w:type="spellEnd"/>
            <w:r w:rsidRPr="00E86494">
              <w:rPr>
                <w:b/>
                <w:sz w:val="20"/>
                <w:szCs w:val="20"/>
                <w:lang w:val="ro-MD"/>
              </w:rPr>
              <w:t xml:space="preserve"> de la pct.</w:t>
            </w:r>
            <w:r w:rsidR="009C3924">
              <w:rPr>
                <w:b/>
                <w:sz w:val="20"/>
                <w:szCs w:val="20"/>
                <w:lang w:val="ro-MD"/>
              </w:rPr>
              <w:t xml:space="preserve"> </w:t>
            </w:r>
            <w:r w:rsidRPr="00E86494">
              <w:rPr>
                <w:b/>
                <w:sz w:val="20"/>
                <w:szCs w:val="20"/>
                <w:lang w:val="ro-MD"/>
              </w:rPr>
              <w:t xml:space="preserve">(2): </w:t>
            </w:r>
          </w:p>
          <w:p w14:paraId="17D422A5" w14:textId="77777777" w:rsidR="004C62BE" w:rsidRDefault="00E86494" w:rsidP="00540E27">
            <w:pPr>
              <w:tabs>
                <w:tab w:val="left" w:pos="851"/>
              </w:tabs>
              <w:ind w:firstLine="0"/>
              <w:rPr>
                <w:bCs/>
                <w:i/>
                <w:iCs/>
                <w:sz w:val="20"/>
                <w:szCs w:val="20"/>
                <w:lang w:val="ro-MD"/>
              </w:rPr>
            </w:pPr>
            <w:proofErr w:type="spellStart"/>
            <w:r w:rsidRPr="00E86494">
              <w:rPr>
                <w:bCs/>
                <w:i/>
                <w:iCs/>
                <w:sz w:val="20"/>
                <w:szCs w:val="20"/>
                <w:lang w:val="ro-MD"/>
              </w:rPr>
              <w:t>Work</w:t>
            </w:r>
            <w:proofErr w:type="spellEnd"/>
            <w:r w:rsidRPr="00E86494">
              <w:rPr>
                <w:bCs/>
                <w:i/>
                <w:iCs/>
                <w:sz w:val="20"/>
                <w:szCs w:val="20"/>
                <w:lang w:val="ro-MD"/>
              </w:rPr>
              <w:t xml:space="preserve"> </w:t>
            </w:r>
            <w:proofErr w:type="spellStart"/>
            <w:r w:rsidRPr="00E86494">
              <w:rPr>
                <w:bCs/>
                <w:i/>
                <w:iCs/>
                <w:sz w:val="20"/>
                <w:szCs w:val="20"/>
                <w:lang w:val="ro-MD"/>
              </w:rPr>
              <w:t>experience</w:t>
            </w:r>
            <w:proofErr w:type="spellEnd"/>
            <w:r w:rsidRPr="00E86494">
              <w:rPr>
                <w:bCs/>
                <w:i/>
                <w:iCs/>
                <w:sz w:val="20"/>
                <w:szCs w:val="20"/>
                <w:lang w:val="ro-MD"/>
              </w:rPr>
              <w:t xml:space="preserve"> relevant </w:t>
            </w:r>
            <w:proofErr w:type="spellStart"/>
            <w:r w:rsidRPr="00E86494">
              <w:rPr>
                <w:bCs/>
                <w:i/>
                <w:iCs/>
                <w:sz w:val="20"/>
                <w:szCs w:val="20"/>
                <w:lang w:val="ro-MD"/>
              </w:rPr>
              <w:t>to</w:t>
            </w:r>
            <w:proofErr w:type="spellEnd"/>
            <w:r w:rsidRPr="00E86494">
              <w:rPr>
                <w:bCs/>
                <w:i/>
                <w:iCs/>
                <w:sz w:val="20"/>
                <w:szCs w:val="20"/>
                <w:lang w:val="ro-MD"/>
              </w:rPr>
              <w:t xml:space="preserve"> </w:t>
            </w:r>
            <w:proofErr w:type="spellStart"/>
            <w:r w:rsidRPr="00E86494">
              <w:rPr>
                <w:bCs/>
                <w:i/>
                <w:iCs/>
                <w:sz w:val="20"/>
                <w:szCs w:val="20"/>
                <w:lang w:val="ro-MD"/>
              </w:rPr>
              <w:t>the</w:t>
            </w:r>
            <w:proofErr w:type="spellEnd"/>
            <w:r w:rsidRPr="00E86494">
              <w:rPr>
                <w:bCs/>
                <w:i/>
                <w:iCs/>
                <w:sz w:val="20"/>
                <w:szCs w:val="20"/>
                <w:lang w:val="ro-MD"/>
              </w:rPr>
              <w:t xml:space="preserve"> item (2) </w:t>
            </w:r>
            <w:proofErr w:type="spellStart"/>
            <w:r w:rsidRPr="00E86494">
              <w:rPr>
                <w:bCs/>
                <w:i/>
                <w:iCs/>
                <w:sz w:val="20"/>
                <w:szCs w:val="20"/>
                <w:lang w:val="ro-MD"/>
              </w:rPr>
              <w:t>position</w:t>
            </w:r>
            <w:proofErr w:type="spellEnd"/>
            <w:r w:rsidRPr="00E86494">
              <w:rPr>
                <w:bCs/>
                <w:i/>
                <w:iCs/>
                <w:sz w:val="20"/>
                <w:szCs w:val="20"/>
                <w:lang w:val="ro-MD"/>
              </w:rPr>
              <w:t xml:space="preserve">  </w:t>
            </w:r>
          </w:p>
          <w:p w14:paraId="3A57B9D5" w14:textId="77777777" w:rsidR="00EA2905" w:rsidRDefault="00EA2905" w:rsidP="00540E27">
            <w:pPr>
              <w:tabs>
                <w:tab w:val="left" w:pos="851"/>
              </w:tabs>
              <w:ind w:firstLine="0"/>
              <w:rPr>
                <w:bCs/>
                <w:i/>
                <w:iCs/>
                <w:sz w:val="20"/>
                <w:szCs w:val="20"/>
                <w:lang w:val="ro-MD"/>
              </w:rPr>
            </w:pPr>
          </w:p>
          <w:p w14:paraId="37349D3A" w14:textId="77777777" w:rsidR="00EA2905" w:rsidRDefault="00EA2905" w:rsidP="00540E27">
            <w:pPr>
              <w:tabs>
                <w:tab w:val="left" w:pos="851"/>
              </w:tabs>
              <w:ind w:firstLine="0"/>
              <w:rPr>
                <w:bCs/>
                <w:i/>
                <w:iCs/>
                <w:sz w:val="20"/>
                <w:szCs w:val="20"/>
                <w:lang w:val="ro-MD"/>
              </w:rPr>
            </w:pPr>
          </w:p>
          <w:p w14:paraId="75727D70" w14:textId="77777777" w:rsidR="00EA2905" w:rsidRDefault="00EA2905" w:rsidP="00540E27">
            <w:pPr>
              <w:tabs>
                <w:tab w:val="left" w:pos="851"/>
              </w:tabs>
              <w:ind w:firstLine="0"/>
              <w:rPr>
                <w:bCs/>
                <w:i/>
                <w:iCs/>
                <w:sz w:val="20"/>
                <w:szCs w:val="20"/>
                <w:lang w:val="ro-MD"/>
              </w:rPr>
            </w:pPr>
          </w:p>
          <w:p w14:paraId="5F11DE44" w14:textId="77777777" w:rsidR="00EA2905" w:rsidRDefault="00EA2905" w:rsidP="00540E27">
            <w:pPr>
              <w:tabs>
                <w:tab w:val="left" w:pos="851"/>
              </w:tabs>
              <w:ind w:firstLine="0"/>
              <w:rPr>
                <w:bCs/>
                <w:i/>
                <w:iCs/>
                <w:sz w:val="20"/>
                <w:szCs w:val="20"/>
                <w:lang w:val="ro-MD"/>
              </w:rPr>
            </w:pPr>
          </w:p>
          <w:p w14:paraId="19270761" w14:textId="59275975" w:rsidR="00EA2905" w:rsidRPr="00E86494" w:rsidRDefault="00EA2905" w:rsidP="00540E27">
            <w:pPr>
              <w:tabs>
                <w:tab w:val="left" w:pos="851"/>
              </w:tabs>
              <w:ind w:firstLine="0"/>
              <w:rPr>
                <w:bCs/>
                <w:i/>
                <w:iCs/>
                <w:sz w:val="20"/>
                <w:szCs w:val="20"/>
                <w:lang w:val="ro-MD"/>
              </w:rPr>
            </w:pPr>
          </w:p>
        </w:tc>
      </w:tr>
      <w:tr w:rsidR="00DF6BF2" w14:paraId="7EF623E7" w14:textId="62141600" w:rsidTr="00D07AF6">
        <w:tc>
          <w:tcPr>
            <w:tcW w:w="6516" w:type="dxa"/>
            <w:gridSpan w:val="2"/>
            <w:tcBorders>
              <w:bottom w:val="nil"/>
              <w:right w:val="single" w:sz="4" w:space="0" w:color="FFFFFF"/>
            </w:tcBorders>
          </w:tcPr>
          <w:p w14:paraId="25A39785" w14:textId="6C52F2DE" w:rsidR="00177759" w:rsidRPr="001B7913" w:rsidRDefault="001B7913" w:rsidP="00540E27">
            <w:pPr>
              <w:tabs>
                <w:tab w:val="left" w:pos="851"/>
              </w:tabs>
              <w:spacing w:after="0"/>
              <w:ind w:firstLine="0"/>
              <w:rPr>
                <w:b/>
                <w:sz w:val="20"/>
                <w:szCs w:val="20"/>
                <w:lang w:val="ro-MD"/>
              </w:rPr>
            </w:pPr>
            <w:r>
              <w:rPr>
                <w:b/>
                <w:sz w:val="20"/>
                <w:szCs w:val="20"/>
                <w:lang w:val="ro-MD"/>
              </w:rPr>
              <w:t>5.</w:t>
            </w:r>
            <w:r w:rsidR="00177759" w:rsidRPr="001B7913">
              <w:rPr>
                <w:b/>
                <w:sz w:val="20"/>
                <w:szCs w:val="20"/>
                <w:lang w:val="ro-MD"/>
              </w:rPr>
              <w:t xml:space="preserve">Semnătura:                                                           </w:t>
            </w:r>
          </w:p>
          <w:p w14:paraId="6680B251" w14:textId="0FF87F6B" w:rsidR="00EA2905" w:rsidRPr="00177759" w:rsidRDefault="00177759" w:rsidP="00540E27">
            <w:pPr>
              <w:tabs>
                <w:tab w:val="left" w:pos="851"/>
              </w:tabs>
              <w:spacing w:after="0"/>
              <w:ind w:firstLine="0"/>
              <w:rPr>
                <w:sz w:val="20"/>
                <w:szCs w:val="20"/>
                <w:lang w:val="ro-MD"/>
              </w:rPr>
            </w:pPr>
            <w:proofErr w:type="spellStart"/>
            <w:r w:rsidRPr="00177759">
              <w:rPr>
                <w:i/>
                <w:iCs/>
                <w:sz w:val="20"/>
                <w:szCs w:val="20"/>
                <w:lang w:val="ro-MD"/>
              </w:rPr>
              <w:t>Signature</w:t>
            </w:r>
            <w:proofErr w:type="spellEnd"/>
            <w:r w:rsidRPr="00177759">
              <w:rPr>
                <w:i/>
                <w:iCs/>
                <w:sz w:val="20"/>
                <w:szCs w:val="20"/>
                <w:lang w:val="ro-MD"/>
              </w:rPr>
              <w:t xml:space="preserve">                                                                                                      </w:t>
            </w:r>
          </w:p>
          <w:p w14:paraId="07025150" w14:textId="0B5BF4D4" w:rsidR="00F55B3A" w:rsidRPr="00F55B3A" w:rsidRDefault="00F55B3A" w:rsidP="00540E27">
            <w:pPr>
              <w:tabs>
                <w:tab w:val="left" w:pos="851"/>
              </w:tabs>
              <w:spacing w:after="0"/>
              <w:ind w:firstLine="0"/>
              <w:rPr>
                <w:bCs/>
                <w:i/>
                <w:iCs/>
                <w:sz w:val="20"/>
                <w:szCs w:val="20"/>
                <w:lang w:val="ro-MD"/>
              </w:rPr>
            </w:pPr>
            <w:r>
              <w:rPr>
                <w:bCs/>
                <w:i/>
                <w:iCs/>
                <w:sz w:val="20"/>
                <w:szCs w:val="20"/>
                <w:lang w:val="ro-MD"/>
              </w:rPr>
              <w:t xml:space="preserve"> </w:t>
            </w:r>
          </w:p>
        </w:tc>
        <w:tc>
          <w:tcPr>
            <w:tcW w:w="3289" w:type="dxa"/>
            <w:tcBorders>
              <w:left w:val="single" w:sz="4" w:space="0" w:color="FFFFFF"/>
              <w:bottom w:val="nil"/>
            </w:tcBorders>
          </w:tcPr>
          <w:p w14:paraId="2CE02AF0" w14:textId="6D6AA3DF" w:rsidR="00F55B3A" w:rsidRDefault="00F55B3A" w:rsidP="00540E27">
            <w:pPr>
              <w:tabs>
                <w:tab w:val="left" w:pos="851"/>
              </w:tabs>
              <w:spacing w:after="0"/>
              <w:ind w:firstLine="0"/>
              <w:rPr>
                <w:bCs/>
                <w:i/>
                <w:iCs/>
                <w:sz w:val="20"/>
                <w:szCs w:val="20"/>
                <w:lang w:val="ro-MD"/>
              </w:rPr>
            </w:pPr>
            <w:r w:rsidRPr="00F55B3A">
              <w:rPr>
                <w:b/>
                <w:sz w:val="20"/>
                <w:szCs w:val="20"/>
                <w:lang w:val="ro-MD"/>
              </w:rPr>
              <w:t>Data</w:t>
            </w:r>
            <w:r w:rsidR="00EA2905">
              <w:rPr>
                <w:b/>
                <w:sz w:val="20"/>
                <w:szCs w:val="20"/>
                <w:lang w:val="ro-MD"/>
              </w:rPr>
              <w:t>:</w:t>
            </w:r>
            <w:r w:rsidRPr="00F55B3A">
              <w:rPr>
                <w:b/>
                <w:sz w:val="20"/>
                <w:szCs w:val="20"/>
                <w:lang w:val="ro-MD"/>
              </w:rPr>
              <w:t xml:space="preserve"> </w:t>
            </w:r>
          </w:p>
          <w:p w14:paraId="379CDDC2" w14:textId="47CD5FC7" w:rsidR="00F55B3A" w:rsidRPr="00F55B3A" w:rsidRDefault="00F55B3A" w:rsidP="00540E27">
            <w:pPr>
              <w:tabs>
                <w:tab w:val="left" w:pos="851"/>
              </w:tabs>
              <w:spacing w:after="0"/>
              <w:ind w:firstLine="0"/>
              <w:rPr>
                <w:bCs/>
                <w:i/>
                <w:iCs/>
                <w:sz w:val="20"/>
                <w:szCs w:val="20"/>
                <w:lang w:val="ro-MD"/>
              </w:rPr>
            </w:pPr>
            <w:r w:rsidRPr="00F55B3A">
              <w:rPr>
                <w:bCs/>
                <w:i/>
                <w:iCs/>
                <w:sz w:val="20"/>
                <w:szCs w:val="20"/>
                <w:lang w:val="ro-MD"/>
              </w:rPr>
              <w:t>Date</w:t>
            </w:r>
          </w:p>
        </w:tc>
      </w:tr>
      <w:tr w:rsidR="00935E63" w14:paraId="413BAF44" w14:textId="77777777" w:rsidTr="00935E63">
        <w:trPr>
          <w:trHeight w:val="646"/>
        </w:trPr>
        <w:tc>
          <w:tcPr>
            <w:tcW w:w="9805" w:type="dxa"/>
            <w:gridSpan w:val="3"/>
            <w:tcBorders>
              <w:top w:val="nil"/>
            </w:tcBorders>
          </w:tcPr>
          <w:p w14:paraId="306495C1" w14:textId="7200BEB7" w:rsidR="00935E63" w:rsidRPr="00935E63" w:rsidRDefault="00935E63" w:rsidP="00540E27">
            <w:pPr>
              <w:tabs>
                <w:tab w:val="left" w:pos="851"/>
              </w:tabs>
              <w:spacing w:after="0" w:line="276" w:lineRule="auto"/>
              <w:ind w:firstLine="0"/>
              <w:jc w:val="left"/>
              <w:rPr>
                <w:rFonts w:eastAsia="Arial"/>
                <w:kern w:val="2"/>
                <w:sz w:val="22"/>
                <w:szCs w:val="24"/>
                <w:lang w:val="fr-FR" w:eastAsia="ro-MD"/>
                <w14:ligatures w14:val="standardContextual"/>
              </w:rPr>
            </w:pPr>
            <w:r w:rsidRPr="00935E63">
              <w:rPr>
                <w:rFonts w:eastAsia="Arial"/>
                <w:b/>
                <w:kern w:val="2"/>
                <w:sz w:val="20"/>
                <w:szCs w:val="24"/>
                <w:lang w:val="fr-FR" w:eastAsia="ro-MD"/>
                <w14:ligatures w14:val="standardContextual"/>
              </w:rPr>
              <w:t xml:space="preserve">După </w:t>
            </w:r>
            <w:proofErr w:type="spellStart"/>
            <w:r w:rsidRPr="00935E63">
              <w:rPr>
                <w:rFonts w:eastAsia="Arial"/>
                <w:b/>
                <w:kern w:val="2"/>
                <w:sz w:val="20"/>
                <w:szCs w:val="24"/>
                <w:lang w:val="fr-FR" w:eastAsia="ro-MD"/>
                <w14:ligatures w14:val="standardContextual"/>
              </w:rPr>
              <w:t>completare</w:t>
            </w:r>
            <w:proofErr w:type="spellEnd"/>
            <w:r w:rsidRPr="00935E63">
              <w:rPr>
                <w:rFonts w:eastAsia="Arial"/>
                <w:b/>
                <w:kern w:val="2"/>
                <w:sz w:val="20"/>
                <w:szCs w:val="24"/>
                <w:lang w:val="fr-FR" w:eastAsia="ro-MD"/>
                <w14:ligatures w14:val="standardContextual"/>
              </w:rPr>
              <w:t xml:space="preserve">, </w:t>
            </w:r>
            <w:proofErr w:type="spellStart"/>
            <w:r w:rsidRPr="00935E63">
              <w:rPr>
                <w:rFonts w:eastAsia="Arial"/>
                <w:b/>
                <w:kern w:val="2"/>
                <w:sz w:val="20"/>
                <w:szCs w:val="24"/>
                <w:lang w:val="fr-FR" w:eastAsia="ro-MD"/>
                <w14:ligatures w14:val="standardContextual"/>
              </w:rPr>
              <w:t>acest</w:t>
            </w:r>
            <w:proofErr w:type="spellEnd"/>
            <w:r w:rsidRPr="00935E63">
              <w:rPr>
                <w:rFonts w:eastAsia="Arial"/>
                <w:b/>
                <w:kern w:val="2"/>
                <w:sz w:val="20"/>
                <w:szCs w:val="24"/>
                <w:lang w:val="fr-FR" w:eastAsia="ro-MD"/>
                <w14:ligatures w14:val="standardContextual"/>
              </w:rPr>
              <w:t xml:space="preserve"> </w:t>
            </w:r>
            <w:proofErr w:type="spellStart"/>
            <w:r w:rsidRPr="00935E63">
              <w:rPr>
                <w:rFonts w:eastAsia="Arial"/>
                <w:b/>
                <w:kern w:val="2"/>
                <w:sz w:val="20"/>
                <w:szCs w:val="24"/>
                <w:lang w:val="fr-FR" w:eastAsia="ro-MD"/>
                <w14:ligatures w14:val="standardContextual"/>
              </w:rPr>
              <w:t>formular</w:t>
            </w:r>
            <w:proofErr w:type="spellEnd"/>
            <w:r w:rsidRPr="00935E63">
              <w:rPr>
                <w:rFonts w:eastAsia="Arial"/>
                <w:b/>
                <w:kern w:val="2"/>
                <w:sz w:val="20"/>
                <w:szCs w:val="24"/>
                <w:lang w:val="fr-FR" w:eastAsia="ro-MD"/>
                <w14:ligatures w14:val="standardContextual"/>
              </w:rPr>
              <w:t xml:space="preserve"> se va </w:t>
            </w:r>
            <w:proofErr w:type="spellStart"/>
            <w:r w:rsidRPr="00935E63">
              <w:rPr>
                <w:rFonts w:eastAsia="Arial"/>
                <w:b/>
                <w:kern w:val="2"/>
                <w:sz w:val="20"/>
                <w:szCs w:val="24"/>
                <w:lang w:val="fr-FR" w:eastAsia="ro-MD"/>
                <w14:ligatures w14:val="standardContextual"/>
              </w:rPr>
              <w:t>transmite</w:t>
            </w:r>
            <w:proofErr w:type="spellEnd"/>
            <w:r w:rsidRPr="00935E63">
              <w:rPr>
                <w:rFonts w:eastAsia="Arial"/>
                <w:b/>
                <w:kern w:val="2"/>
                <w:sz w:val="20"/>
                <w:szCs w:val="24"/>
                <w:lang w:val="fr-FR" w:eastAsia="ro-MD"/>
                <w14:ligatures w14:val="standardContextual"/>
              </w:rPr>
              <w:t xml:space="preserve"> </w:t>
            </w:r>
            <w:proofErr w:type="spellStart"/>
            <w:r w:rsidRPr="00935E63">
              <w:rPr>
                <w:rFonts w:eastAsia="Arial"/>
                <w:b/>
                <w:kern w:val="2"/>
                <w:sz w:val="20"/>
                <w:szCs w:val="24"/>
                <w:lang w:val="fr-FR" w:eastAsia="ro-MD"/>
                <w14:ligatures w14:val="standardContextual"/>
              </w:rPr>
              <w:t>în</w:t>
            </w:r>
            <w:proofErr w:type="spellEnd"/>
            <w:r w:rsidRPr="00935E63">
              <w:rPr>
                <w:rFonts w:eastAsia="Arial"/>
                <w:b/>
                <w:kern w:val="2"/>
                <w:sz w:val="20"/>
                <w:szCs w:val="24"/>
                <w:lang w:val="fr-FR" w:eastAsia="ro-MD"/>
                <w14:ligatures w14:val="standardContextual"/>
              </w:rPr>
              <w:t xml:space="preserve"> </w:t>
            </w:r>
            <w:proofErr w:type="spellStart"/>
            <w:r w:rsidRPr="00935E63">
              <w:rPr>
                <w:rFonts w:eastAsia="Arial"/>
                <w:b/>
                <w:kern w:val="2"/>
                <w:sz w:val="20"/>
                <w:szCs w:val="24"/>
                <w:lang w:val="fr-FR" w:eastAsia="ro-MD"/>
                <w14:ligatures w14:val="standardContextual"/>
              </w:rPr>
              <w:t>regim</w:t>
            </w:r>
            <w:proofErr w:type="spellEnd"/>
            <w:r w:rsidRPr="00935E63">
              <w:rPr>
                <w:rFonts w:eastAsia="Arial"/>
                <w:b/>
                <w:kern w:val="2"/>
                <w:sz w:val="20"/>
                <w:szCs w:val="24"/>
                <w:lang w:val="fr-FR" w:eastAsia="ro-MD"/>
                <w14:ligatures w14:val="standardContextual"/>
              </w:rPr>
              <w:t xml:space="preserve"> de </w:t>
            </w:r>
            <w:proofErr w:type="spellStart"/>
            <w:r w:rsidRPr="00935E63">
              <w:rPr>
                <w:rFonts w:eastAsia="Arial"/>
                <w:b/>
                <w:kern w:val="2"/>
                <w:sz w:val="20"/>
                <w:szCs w:val="24"/>
                <w:lang w:val="fr-FR" w:eastAsia="ro-MD"/>
                <w14:ligatures w14:val="standardContextual"/>
              </w:rPr>
              <w:t>confidenţialitate</w:t>
            </w:r>
            <w:proofErr w:type="spellEnd"/>
            <w:r w:rsidRPr="00935E63">
              <w:rPr>
                <w:rFonts w:eastAsia="Arial"/>
                <w:b/>
                <w:kern w:val="2"/>
                <w:sz w:val="20"/>
                <w:szCs w:val="24"/>
                <w:lang w:val="fr-FR" w:eastAsia="ro-MD"/>
                <w14:ligatures w14:val="standardContextual"/>
              </w:rPr>
              <w:t xml:space="preserve"> la </w:t>
            </w:r>
            <w:r>
              <w:rPr>
                <w:rFonts w:eastAsia="Arial"/>
                <w:b/>
                <w:kern w:val="2"/>
                <w:sz w:val="20"/>
                <w:szCs w:val="24"/>
                <w:lang w:val="fr-FR" w:eastAsia="ro-MD"/>
                <w14:ligatures w14:val="standardContextual"/>
              </w:rPr>
              <w:t>AAC</w:t>
            </w:r>
            <w:r w:rsidRPr="00935E63">
              <w:rPr>
                <w:rFonts w:eastAsia="Arial"/>
                <w:b/>
                <w:kern w:val="2"/>
                <w:sz w:val="20"/>
                <w:szCs w:val="24"/>
                <w:lang w:val="fr-FR" w:eastAsia="ro-MD"/>
                <w14:ligatures w14:val="standardContextual"/>
              </w:rPr>
              <w:t xml:space="preserve"> </w:t>
            </w:r>
          </w:p>
          <w:p w14:paraId="0EE6A459" w14:textId="001159D6" w:rsidR="00935E63" w:rsidRPr="00F55B3A" w:rsidRDefault="00935E63" w:rsidP="00540E27">
            <w:pPr>
              <w:tabs>
                <w:tab w:val="left" w:pos="851"/>
              </w:tabs>
              <w:spacing w:after="0"/>
              <w:ind w:firstLine="0"/>
              <w:rPr>
                <w:b/>
                <w:sz w:val="20"/>
                <w:szCs w:val="20"/>
                <w:lang w:val="ro-MD"/>
              </w:rPr>
            </w:pPr>
            <w:r w:rsidRPr="00935E63">
              <w:rPr>
                <w:rFonts w:eastAsia="Arial"/>
                <w:i/>
                <w:kern w:val="2"/>
                <w:sz w:val="20"/>
                <w:szCs w:val="24"/>
                <w:lang w:val="en-GB" w:eastAsia="ro-MD"/>
                <w14:ligatures w14:val="standardContextual"/>
              </w:rPr>
              <w:t xml:space="preserve">On completion, please send this form under confidential cover to the </w:t>
            </w:r>
            <w:r>
              <w:rPr>
                <w:rFonts w:eastAsia="Arial"/>
                <w:i/>
                <w:kern w:val="2"/>
                <w:sz w:val="20"/>
                <w:szCs w:val="24"/>
                <w:lang w:val="en-GB" w:eastAsia="ro-MD"/>
                <w14:ligatures w14:val="standardContextual"/>
              </w:rPr>
              <w:t>CAA</w:t>
            </w:r>
          </w:p>
        </w:tc>
      </w:tr>
      <w:tr w:rsidR="004C62BE" w14:paraId="01272068" w14:textId="77777777" w:rsidTr="009E199E">
        <w:tc>
          <w:tcPr>
            <w:tcW w:w="9805" w:type="dxa"/>
            <w:gridSpan w:val="3"/>
            <w:tcBorders>
              <w:bottom w:val="nil"/>
            </w:tcBorders>
          </w:tcPr>
          <w:p w14:paraId="40C9994A" w14:textId="30A2F408" w:rsidR="009C5B57" w:rsidRDefault="00EA2905" w:rsidP="00540E27">
            <w:pPr>
              <w:tabs>
                <w:tab w:val="left" w:pos="851"/>
              </w:tabs>
              <w:spacing w:after="0"/>
              <w:ind w:firstLine="0"/>
              <w:jc w:val="left"/>
              <w:rPr>
                <w:bCs/>
                <w:i/>
                <w:iCs/>
                <w:sz w:val="20"/>
                <w:szCs w:val="20"/>
                <w:lang w:val="ro-MD"/>
              </w:rPr>
            </w:pPr>
            <w:r w:rsidRPr="00EA2905">
              <w:rPr>
                <w:b/>
                <w:sz w:val="20"/>
                <w:szCs w:val="20"/>
                <w:lang w:val="ro-MD"/>
              </w:rPr>
              <w:t xml:space="preserve">Se va utiliza de </w:t>
            </w:r>
            <w:proofErr w:type="spellStart"/>
            <w:r w:rsidRPr="00EA2905">
              <w:rPr>
                <w:b/>
                <w:sz w:val="20"/>
                <w:szCs w:val="20"/>
                <w:lang w:val="ro-MD"/>
              </w:rPr>
              <w:t>catre</w:t>
            </w:r>
            <w:proofErr w:type="spellEnd"/>
            <w:r w:rsidR="00177759">
              <w:rPr>
                <w:b/>
                <w:sz w:val="20"/>
                <w:szCs w:val="20"/>
                <w:lang w:val="ro-MD"/>
              </w:rPr>
              <w:t xml:space="preserve"> personalul autorizat</w:t>
            </w:r>
            <w:r w:rsidRPr="00EA2905">
              <w:rPr>
                <w:b/>
                <w:sz w:val="20"/>
                <w:szCs w:val="20"/>
                <w:lang w:val="ro-MD"/>
              </w:rPr>
              <w:t xml:space="preserve"> AAC</w:t>
            </w:r>
            <w:r w:rsidR="00E73A5F">
              <w:rPr>
                <w:b/>
                <w:sz w:val="20"/>
                <w:szCs w:val="20"/>
                <w:lang w:val="ro-MD"/>
              </w:rPr>
              <w:t xml:space="preserve"> </w:t>
            </w:r>
          </w:p>
          <w:p w14:paraId="0919210A" w14:textId="70315EC3" w:rsidR="0075457A" w:rsidRPr="00864461" w:rsidRDefault="0075457A" w:rsidP="00540E27">
            <w:pPr>
              <w:tabs>
                <w:tab w:val="left" w:pos="851"/>
                <w:tab w:val="left" w:pos="9960"/>
              </w:tabs>
              <w:spacing w:after="0" w:line="276" w:lineRule="auto"/>
              <w:ind w:right="530"/>
              <w:jc w:val="left"/>
              <w:rPr>
                <w:bCs/>
                <w:sz w:val="20"/>
              </w:rPr>
            </w:pPr>
            <w:proofErr w:type="spellStart"/>
            <w:r w:rsidRPr="00864461">
              <w:rPr>
                <w:b/>
                <w:sz w:val="20"/>
              </w:rPr>
              <w:t>Numele</w:t>
            </w:r>
            <w:proofErr w:type="spellEnd"/>
            <w:r w:rsidRPr="00864461">
              <w:rPr>
                <w:b/>
                <w:sz w:val="20"/>
              </w:rPr>
              <w:t xml:space="preserve"> </w:t>
            </w:r>
            <w:proofErr w:type="spellStart"/>
            <w:r w:rsidRPr="00864461">
              <w:rPr>
                <w:b/>
                <w:sz w:val="20"/>
              </w:rPr>
              <w:t>şi</w:t>
            </w:r>
            <w:proofErr w:type="spellEnd"/>
            <w:r w:rsidRPr="00864461">
              <w:rPr>
                <w:b/>
                <w:sz w:val="20"/>
              </w:rPr>
              <w:t xml:space="preserve"> </w:t>
            </w:r>
            <w:proofErr w:type="spellStart"/>
            <w:r w:rsidRPr="00864461">
              <w:rPr>
                <w:b/>
                <w:sz w:val="20"/>
              </w:rPr>
              <w:t>semnătura</w:t>
            </w:r>
            <w:proofErr w:type="spellEnd"/>
            <w:r w:rsidRPr="00864461">
              <w:rPr>
                <w:b/>
                <w:sz w:val="20"/>
              </w:rPr>
              <w:t xml:space="preserve"> </w:t>
            </w:r>
            <w:proofErr w:type="spellStart"/>
            <w:r w:rsidRPr="00864461">
              <w:rPr>
                <w:b/>
                <w:sz w:val="20"/>
              </w:rPr>
              <w:t>personalului</w:t>
            </w:r>
            <w:proofErr w:type="spellEnd"/>
            <w:r w:rsidRPr="00864461">
              <w:rPr>
                <w:b/>
                <w:sz w:val="20"/>
              </w:rPr>
              <w:t xml:space="preserve"> </w:t>
            </w:r>
            <w:proofErr w:type="spellStart"/>
            <w:r w:rsidRPr="00864461">
              <w:rPr>
                <w:b/>
                <w:sz w:val="20"/>
              </w:rPr>
              <w:t>autorizat</w:t>
            </w:r>
            <w:proofErr w:type="spellEnd"/>
            <w:r w:rsidRPr="00864461">
              <w:rPr>
                <w:b/>
                <w:sz w:val="20"/>
              </w:rPr>
              <w:t xml:space="preserve"> al AAC, care </w:t>
            </w:r>
            <w:proofErr w:type="spellStart"/>
            <w:r w:rsidRPr="00864461">
              <w:rPr>
                <w:b/>
                <w:sz w:val="20"/>
              </w:rPr>
              <w:t>acceptă</w:t>
            </w:r>
            <w:proofErr w:type="spellEnd"/>
            <w:r w:rsidRPr="00864461">
              <w:rPr>
                <w:b/>
                <w:sz w:val="20"/>
              </w:rPr>
              <w:t xml:space="preserve"> </w:t>
            </w:r>
            <w:proofErr w:type="spellStart"/>
            <w:r w:rsidRPr="00864461">
              <w:rPr>
                <w:b/>
                <w:sz w:val="20"/>
              </w:rPr>
              <w:t>această</w:t>
            </w:r>
            <w:proofErr w:type="spellEnd"/>
            <w:r w:rsidRPr="00864461">
              <w:rPr>
                <w:b/>
                <w:sz w:val="20"/>
              </w:rPr>
              <w:t xml:space="preserve"> </w:t>
            </w:r>
            <w:proofErr w:type="spellStart"/>
            <w:r w:rsidRPr="00864461">
              <w:rPr>
                <w:b/>
                <w:sz w:val="20"/>
              </w:rPr>
              <w:t>persoană</w:t>
            </w:r>
            <w:proofErr w:type="spellEnd"/>
            <w:r w:rsidRPr="00864461">
              <w:rPr>
                <w:b/>
                <w:sz w:val="20"/>
              </w:rPr>
              <w:t>:</w:t>
            </w:r>
          </w:p>
          <w:p w14:paraId="1D447E6C" w14:textId="77777777" w:rsidR="009C5B57" w:rsidRDefault="0075457A" w:rsidP="00540E27">
            <w:pPr>
              <w:tabs>
                <w:tab w:val="left" w:pos="851"/>
              </w:tabs>
              <w:spacing w:after="0" w:line="276" w:lineRule="auto"/>
              <w:ind w:right="62"/>
              <w:jc w:val="left"/>
              <w:rPr>
                <w:i/>
                <w:sz w:val="20"/>
              </w:rPr>
            </w:pPr>
            <w:r w:rsidRPr="002F605B">
              <w:rPr>
                <w:i/>
                <w:sz w:val="20"/>
              </w:rPr>
              <w:t xml:space="preserve">Name and signature of </w:t>
            </w:r>
            <w:proofErr w:type="spellStart"/>
            <w:r w:rsidRPr="002F605B">
              <w:rPr>
                <w:i/>
                <w:sz w:val="20"/>
              </w:rPr>
              <w:t>authorised</w:t>
            </w:r>
            <w:proofErr w:type="spellEnd"/>
            <w:r w:rsidRPr="002F605B">
              <w:rPr>
                <w:i/>
                <w:sz w:val="20"/>
              </w:rPr>
              <w:t xml:space="preserve"> </w:t>
            </w:r>
            <w:r>
              <w:rPr>
                <w:i/>
                <w:sz w:val="20"/>
              </w:rPr>
              <w:t>CAA</w:t>
            </w:r>
            <w:r w:rsidRPr="002F605B">
              <w:rPr>
                <w:i/>
                <w:sz w:val="20"/>
              </w:rPr>
              <w:t xml:space="preserve"> staff member accepting this person </w:t>
            </w:r>
          </w:p>
          <w:p w14:paraId="1237C903" w14:textId="7CFFBF3D" w:rsidR="009E199E" w:rsidRPr="00DF6BF2" w:rsidRDefault="009E199E" w:rsidP="00540E27">
            <w:pPr>
              <w:tabs>
                <w:tab w:val="left" w:pos="851"/>
              </w:tabs>
              <w:spacing w:after="0" w:line="276" w:lineRule="auto"/>
              <w:ind w:right="62"/>
              <w:jc w:val="left"/>
              <w:rPr>
                <w:i/>
                <w:sz w:val="20"/>
              </w:rPr>
            </w:pPr>
          </w:p>
        </w:tc>
      </w:tr>
      <w:tr w:rsidR="00DF6BF2" w14:paraId="12C55522" w14:textId="58BA9043" w:rsidTr="009E199E">
        <w:trPr>
          <w:trHeight w:val="1325"/>
        </w:trPr>
        <w:tc>
          <w:tcPr>
            <w:tcW w:w="6516" w:type="dxa"/>
            <w:gridSpan w:val="2"/>
            <w:tcBorders>
              <w:top w:val="nil"/>
              <w:right w:val="nil"/>
            </w:tcBorders>
          </w:tcPr>
          <w:p w14:paraId="61CC1A8B" w14:textId="7678AB1F" w:rsidR="00DF6BF2" w:rsidRPr="00F55B3A" w:rsidRDefault="00DF6BF2" w:rsidP="00540E27">
            <w:pPr>
              <w:tabs>
                <w:tab w:val="left" w:pos="851"/>
              </w:tabs>
              <w:spacing w:after="0"/>
              <w:ind w:firstLine="0"/>
              <w:rPr>
                <w:b/>
                <w:sz w:val="20"/>
                <w:szCs w:val="20"/>
                <w:lang w:val="ro-MD"/>
              </w:rPr>
            </w:pPr>
            <w:r w:rsidRPr="00F55B3A">
              <w:rPr>
                <w:b/>
                <w:sz w:val="20"/>
                <w:szCs w:val="20"/>
                <w:lang w:val="ro-MD"/>
              </w:rPr>
              <w:t>Semnătura</w:t>
            </w:r>
            <w:r>
              <w:rPr>
                <w:b/>
                <w:sz w:val="20"/>
                <w:szCs w:val="20"/>
                <w:lang w:val="ro-MD"/>
              </w:rPr>
              <w:t xml:space="preserve">:                                                           </w:t>
            </w:r>
          </w:p>
          <w:p w14:paraId="2878FA96" w14:textId="77777777" w:rsidR="00DF6BF2" w:rsidRPr="00EA2905" w:rsidRDefault="00DF6BF2" w:rsidP="00540E27">
            <w:pPr>
              <w:tabs>
                <w:tab w:val="left" w:pos="851"/>
              </w:tabs>
              <w:spacing w:after="0"/>
              <w:ind w:firstLine="0"/>
              <w:jc w:val="left"/>
              <w:rPr>
                <w:b/>
                <w:sz w:val="20"/>
                <w:szCs w:val="20"/>
                <w:lang w:val="ro-MD"/>
              </w:rPr>
            </w:pPr>
            <w:proofErr w:type="spellStart"/>
            <w:r w:rsidRPr="00F55B3A">
              <w:rPr>
                <w:bCs/>
                <w:i/>
                <w:iCs/>
                <w:sz w:val="20"/>
                <w:szCs w:val="20"/>
                <w:lang w:val="ro-MD"/>
              </w:rPr>
              <w:t>Signature</w:t>
            </w:r>
            <w:proofErr w:type="spellEnd"/>
            <w:r w:rsidRPr="00F55B3A">
              <w:rPr>
                <w:bCs/>
                <w:i/>
                <w:iCs/>
                <w:sz w:val="20"/>
                <w:szCs w:val="20"/>
                <w:lang w:val="ro-MD"/>
              </w:rPr>
              <w:t xml:space="preserve">                                         </w:t>
            </w:r>
            <w:r>
              <w:rPr>
                <w:bCs/>
                <w:i/>
                <w:iCs/>
                <w:sz w:val="20"/>
                <w:szCs w:val="20"/>
                <w:lang w:val="ro-MD"/>
              </w:rPr>
              <w:t xml:space="preserve">                                                             </w:t>
            </w:r>
          </w:p>
          <w:p w14:paraId="11132069" w14:textId="77777777" w:rsidR="00DF6BF2" w:rsidRDefault="00DF6BF2" w:rsidP="00540E27">
            <w:pPr>
              <w:tabs>
                <w:tab w:val="left" w:pos="851"/>
              </w:tabs>
              <w:spacing w:after="0" w:line="259" w:lineRule="auto"/>
              <w:jc w:val="left"/>
              <w:rPr>
                <w:b/>
                <w:sz w:val="20"/>
              </w:rPr>
            </w:pPr>
          </w:p>
          <w:p w14:paraId="4432042A" w14:textId="18730F00" w:rsidR="00DF6BF2" w:rsidRDefault="00DF6BF2" w:rsidP="00540E27">
            <w:pPr>
              <w:tabs>
                <w:tab w:val="left" w:pos="851"/>
              </w:tabs>
              <w:spacing w:after="0" w:line="259" w:lineRule="auto"/>
              <w:jc w:val="left"/>
              <w:rPr>
                <w:b/>
                <w:sz w:val="20"/>
              </w:rPr>
            </w:pPr>
            <w:proofErr w:type="spellStart"/>
            <w:r w:rsidRPr="002F605B">
              <w:rPr>
                <w:b/>
                <w:sz w:val="20"/>
              </w:rPr>
              <w:t>Numele</w:t>
            </w:r>
            <w:proofErr w:type="spellEnd"/>
            <w:r>
              <w:rPr>
                <w:b/>
                <w:sz w:val="20"/>
              </w:rPr>
              <w:t>:</w:t>
            </w:r>
          </w:p>
          <w:p w14:paraId="3B24EDD8" w14:textId="0E49CAC3" w:rsidR="00DF6BF2" w:rsidRPr="00EA2905" w:rsidRDefault="00DF6BF2" w:rsidP="00540E27">
            <w:pPr>
              <w:tabs>
                <w:tab w:val="left" w:pos="851"/>
              </w:tabs>
              <w:spacing w:after="0"/>
              <w:rPr>
                <w:b/>
                <w:sz w:val="20"/>
                <w:szCs w:val="20"/>
                <w:lang w:val="ro-MD"/>
              </w:rPr>
            </w:pPr>
            <w:r w:rsidRPr="002F605B">
              <w:rPr>
                <w:i/>
                <w:sz w:val="20"/>
              </w:rPr>
              <w:t>Name</w:t>
            </w:r>
          </w:p>
        </w:tc>
        <w:tc>
          <w:tcPr>
            <w:tcW w:w="3289" w:type="dxa"/>
            <w:tcBorders>
              <w:top w:val="nil"/>
              <w:left w:val="nil"/>
            </w:tcBorders>
          </w:tcPr>
          <w:p w14:paraId="031120CB" w14:textId="3FF4501D" w:rsidR="00DF6BF2" w:rsidRDefault="00DF6BF2" w:rsidP="00540E27">
            <w:pPr>
              <w:tabs>
                <w:tab w:val="left" w:pos="851"/>
              </w:tabs>
              <w:spacing w:after="0" w:line="259" w:lineRule="auto"/>
              <w:ind w:firstLine="0"/>
              <w:jc w:val="left"/>
              <w:rPr>
                <w:b/>
                <w:sz w:val="20"/>
                <w:szCs w:val="20"/>
                <w:lang w:val="ro-MD"/>
              </w:rPr>
            </w:pPr>
            <w:r w:rsidRPr="00177759">
              <w:rPr>
                <w:b/>
                <w:sz w:val="20"/>
                <w:szCs w:val="20"/>
                <w:lang w:val="ro-MD"/>
              </w:rPr>
              <w:t>Data:</w:t>
            </w:r>
          </w:p>
          <w:p w14:paraId="30384CAD" w14:textId="30A69E3C" w:rsidR="00DF6BF2" w:rsidRPr="00177759" w:rsidRDefault="00DF6BF2" w:rsidP="00540E27">
            <w:pPr>
              <w:tabs>
                <w:tab w:val="left" w:pos="851"/>
              </w:tabs>
              <w:spacing w:after="0" w:line="259" w:lineRule="auto"/>
              <w:ind w:firstLine="0"/>
              <w:jc w:val="left"/>
              <w:rPr>
                <w:i/>
                <w:iCs/>
                <w:sz w:val="20"/>
                <w:szCs w:val="20"/>
                <w:lang w:val="ro-MD"/>
              </w:rPr>
            </w:pPr>
            <w:r w:rsidRPr="00177759">
              <w:rPr>
                <w:i/>
                <w:iCs/>
                <w:sz w:val="20"/>
                <w:szCs w:val="20"/>
                <w:lang w:val="ro-MD"/>
              </w:rPr>
              <w:t>Date</w:t>
            </w:r>
          </w:p>
          <w:p w14:paraId="14045386" w14:textId="77777777" w:rsidR="00DF6BF2" w:rsidRDefault="00DF6BF2" w:rsidP="00540E27">
            <w:pPr>
              <w:tabs>
                <w:tab w:val="left" w:pos="851"/>
              </w:tabs>
              <w:spacing w:after="0" w:line="259" w:lineRule="auto"/>
              <w:jc w:val="left"/>
              <w:rPr>
                <w:b/>
                <w:bCs/>
                <w:sz w:val="20"/>
              </w:rPr>
            </w:pPr>
          </w:p>
          <w:p w14:paraId="22F05A82" w14:textId="25CF1278" w:rsidR="00DF6BF2" w:rsidRDefault="00DF6BF2" w:rsidP="00540E27">
            <w:pPr>
              <w:tabs>
                <w:tab w:val="left" w:pos="851"/>
              </w:tabs>
              <w:spacing w:after="0" w:line="259" w:lineRule="auto"/>
              <w:jc w:val="left"/>
              <w:rPr>
                <w:b/>
                <w:bCs/>
                <w:sz w:val="20"/>
              </w:rPr>
            </w:pPr>
            <w:r w:rsidRPr="00856ADB">
              <w:rPr>
                <w:b/>
                <w:bCs/>
                <w:sz w:val="20"/>
              </w:rPr>
              <w:t>Office</w:t>
            </w:r>
            <w:r>
              <w:rPr>
                <w:b/>
                <w:bCs/>
                <w:sz w:val="20"/>
              </w:rPr>
              <w:t>:</w:t>
            </w:r>
          </w:p>
          <w:p w14:paraId="083D3C20" w14:textId="79CCF8D3" w:rsidR="00DF6BF2" w:rsidRPr="00EA2905" w:rsidRDefault="00DF6BF2" w:rsidP="00540E27">
            <w:pPr>
              <w:tabs>
                <w:tab w:val="left" w:pos="851"/>
              </w:tabs>
              <w:spacing w:after="0" w:line="259" w:lineRule="auto"/>
              <w:jc w:val="left"/>
              <w:rPr>
                <w:b/>
                <w:sz w:val="20"/>
                <w:szCs w:val="20"/>
                <w:lang w:val="ro-MD"/>
              </w:rPr>
            </w:pPr>
            <w:r w:rsidRPr="002F605B">
              <w:rPr>
                <w:i/>
                <w:sz w:val="20"/>
              </w:rPr>
              <w:t>Office</w:t>
            </w:r>
          </w:p>
        </w:tc>
      </w:tr>
    </w:tbl>
    <w:bookmarkEnd w:id="72"/>
    <w:p w14:paraId="2389E012" w14:textId="2A0BB512" w:rsidR="009C5B57" w:rsidRDefault="00D063E6" w:rsidP="00540E27">
      <w:pPr>
        <w:tabs>
          <w:tab w:val="left" w:pos="851"/>
        </w:tabs>
        <w:ind w:firstLine="0"/>
        <w:jc w:val="left"/>
        <w:rPr>
          <w:bCs/>
          <w:i/>
          <w:iCs/>
          <w:sz w:val="20"/>
          <w:szCs w:val="20"/>
          <w:lang w:val="ro-MD"/>
        </w:rPr>
      </w:pPr>
      <w:r w:rsidRPr="00A94322">
        <w:rPr>
          <w:bCs/>
          <w:i/>
          <w:iCs/>
          <w:sz w:val="20"/>
          <w:szCs w:val="20"/>
          <w:lang w:val="ro-MD"/>
        </w:rPr>
        <w:t xml:space="preserve">Formularul 4 AAC, </w:t>
      </w:r>
      <w:proofErr w:type="spellStart"/>
      <w:r w:rsidRPr="00A94322">
        <w:rPr>
          <w:bCs/>
          <w:i/>
          <w:iCs/>
          <w:sz w:val="20"/>
          <w:szCs w:val="20"/>
          <w:lang w:val="ro-MD"/>
        </w:rPr>
        <w:t>Editia</w:t>
      </w:r>
      <w:proofErr w:type="spellEnd"/>
      <w:r w:rsidRPr="00A94322">
        <w:rPr>
          <w:bCs/>
          <w:i/>
          <w:iCs/>
          <w:sz w:val="20"/>
          <w:szCs w:val="20"/>
          <w:lang w:val="ro-MD"/>
        </w:rPr>
        <w:t xml:space="preserve"> 01, Revizia 00</w:t>
      </w:r>
      <w:r w:rsidR="005A683F" w:rsidRPr="00A94322">
        <w:rPr>
          <w:bCs/>
          <w:i/>
          <w:iCs/>
          <w:sz w:val="20"/>
          <w:szCs w:val="20"/>
          <w:lang w:val="ro-MD"/>
        </w:rPr>
        <w:t xml:space="preserve"> decembrie 2025</w:t>
      </w:r>
    </w:p>
    <w:bookmarkEnd w:id="69"/>
    <w:p w14:paraId="2B6BD649" w14:textId="77777777" w:rsidR="00DF6BF2" w:rsidRPr="00A94322" w:rsidRDefault="00DF6BF2" w:rsidP="00540E27">
      <w:pPr>
        <w:tabs>
          <w:tab w:val="left" w:pos="851"/>
        </w:tabs>
        <w:ind w:firstLine="0"/>
        <w:jc w:val="left"/>
        <w:rPr>
          <w:bCs/>
          <w:sz w:val="20"/>
          <w:szCs w:val="20"/>
          <w:lang w:val="ro-MD"/>
        </w:rPr>
      </w:pPr>
    </w:p>
    <w:bookmarkEnd w:id="71"/>
    <w:p w14:paraId="7C3CF3B8" w14:textId="77777777" w:rsidR="00FF5177" w:rsidRDefault="00FF5177" w:rsidP="00540E27">
      <w:pPr>
        <w:tabs>
          <w:tab w:val="left" w:pos="851"/>
        </w:tabs>
        <w:jc w:val="left"/>
        <w:rPr>
          <w:b/>
          <w:lang w:val="ro-MD"/>
        </w:rPr>
      </w:pPr>
    </w:p>
    <w:p w14:paraId="4FA77D70" w14:textId="3A7D83FA" w:rsidR="00D174D7" w:rsidRPr="00C34BE0" w:rsidRDefault="00D174D7" w:rsidP="00540E27">
      <w:pPr>
        <w:tabs>
          <w:tab w:val="left" w:pos="851"/>
        </w:tabs>
        <w:jc w:val="left"/>
        <w:rPr>
          <w:b/>
          <w:sz w:val="24"/>
          <w:szCs w:val="24"/>
          <w:lang w:val="ro-MD"/>
        </w:rPr>
      </w:pPr>
      <w:r w:rsidRPr="00C34BE0">
        <w:rPr>
          <w:b/>
          <w:sz w:val="24"/>
          <w:szCs w:val="24"/>
          <w:lang w:val="ro-MD"/>
        </w:rPr>
        <w:lastRenderedPageBreak/>
        <w:t xml:space="preserve">GHID DE COMPLETARE A FORMULARULUI </w:t>
      </w:r>
      <w:r w:rsidR="003015D0" w:rsidRPr="00C34BE0">
        <w:rPr>
          <w:b/>
          <w:sz w:val="24"/>
          <w:szCs w:val="24"/>
          <w:lang w:val="ro-MD"/>
        </w:rPr>
        <w:t>4</w:t>
      </w:r>
      <w:r w:rsidR="009E2D12" w:rsidRPr="00C34BE0">
        <w:rPr>
          <w:b/>
          <w:sz w:val="24"/>
          <w:szCs w:val="24"/>
          <w:lang w:val="ro-MD"/>
        </w:rPr>
        <w:t xml:space="preserve"> AAC</w:t>
      </w:r>
      <w:r w:rsidR="00E46481" w:rsidRPr="00C34BE0">
        <w:rPr>
          <w:b/>
          <w:sz w:val="24"/>
          <w:szCs w:val="24"/>
          <w:lang w:val="ro-MD"/>
        </w:rPr>
        <w:t>:</w:t>
      </w:r>
    </w:p>
    <w:p w14:paraId="76418AE7" w14:textId="77777777" w:rsidR="00E46481" w:rsidRPr="00C34BE0" w:rsidRDefault="00E46481" w:rsidP="00540E27">
      <w:pPr>
        <w:tabs>
          <w:tab w:val="left" w:pos="851"/>
        </w:tabs>
        <w:jc w:val="left"/>
        <w:rPr>
          <w:b/>
          <w:sz w:val="24"/>
          <w:szCs w:val="24"/>
          <w:lang w:val="ro-MD"/>
        </w:rPr>
      </w:pPr>
    </w:p>
    <w:p w14:paraId="592DB5AD" w14:textId="53EDB1C9" w:rsidR="00D174D7" w:rsidRPr="00C34BE0" w:rsidRDefault="00D174D7" w:rsidP="00540E27">
      <w:pPr>
        <w:tabs>
          <w:tab w:val="left" w:pos="851"/>
        </w:tabs>
        <w:jc w:val="left"/>
        <w:rPr>
          <w:bCs/>
          <w:sz w:val="24"/>
          <w:szCs w:val="24"/>
          <w:lang w:val="ro-MD"/>
        </w:rPr>
      </w:pPr>
      <w:r w:rsidRPr="00C34BE0">
        <w:rPr>
          <w:bCs/>
          <w:sz w:val="24"/>
          <w:szCs w:val="24"/>
          <w:lang w:val="ro-MD"/>
        </w:rPr>
        <w:t>1.</w:t>
      </w:r>
      <w:r w:rsidR="00177759" w:rsidRPr="00C34BE0">
        <w:rPr>
          <w:bCs/>
          <w:sz w:val="24"/>
          <w:szCs w:val="24"/>
          <w:lang w:val="ro-MD"/>
        </w:rPr>
        <w:t xml:space="preserve"> Blocul 1 se completează cu numele </w:t>
      </w:r>
      <w:proofErr w:type="spellStart"/>
      <w:r w:rsidR="00177759" w:rsidRPr="00C34BE0">
        <w:rPr>
          <w:bCs/>
          <w:sz w:val="24"/>
          <w:szCs w:val="24"/>
          <w:lang w:val="ro-MD"/>
        </w:rPr>
        <w:t>şi</w:t>
      </w:r>
      <w:proofErr w:type="spellEnd"/>
      <w:r w:rsidR="00177759" w:rsidRPr="00C34BE0">
        <w:rPr>
          <w:bCs/>
          <w:sz w:val="24"/>
          <w:szCs w:val="24"/>
          <w:lang w:val="ro-MD"/>
        </w:rPr>
        <w:t xml:space="preserve"> prenumele persoanei nominalizate.</w:t>
      </w:r>
    </w:p>
    <w:p w14:paraId="40FB6D8A" w14:textId="77777777" w:rsidR="00177759" w:rsidRPr="00C34BE0" w:rsidRDefault="00D174D7" w:rsidP="00540E27">
      <w:pPr>
        <w:tabs>
          <w:tab w:val="left" w:pos="851"/>
        </w:tabs>
        <w:jc w:val="left"/>
        <w:rPr>
          <w:bCs/>
          <w:sz w:val="24"/>
          <w:szCs w:val="24"/>
          <w:lang w:val="ro-MD"/>
        </w:rPr>
      </w:pPr>
      <w:r w:rsidRPr="00C34BE0">
        <w:rPr>
          <w:bCs/>
          <w:sz w:val="24"/>
          <w:szCs w:val="24"/>
          <w:lang w:val="ro-MD"/>
        </w:rPr>
        <w:t xml:space="preserve">2. </w:t>
      </w:r>
      <w:r w:rsidR="00177759" w:rsidRPr="00C34BE0">
        <w:rPr>
          <w:bCs/>
          <w:sz w:val="24"/>
          <w:szCs w:val="24"/>
          <w:lang w:val="ro-MD"/>
        </w:rPr>
        <w:t xml:space="preserve">Blocul 2 se completează cu </w:t>
      </w:r>
      <w:proofErr w:type="spellStart"/>
      <w:r w:rsidR="00177759" w:rsidRPr="00C34BE0">
        <w:rPr>
          <w:bCs/>
          <w:sz w:val="24"/>
          <w:szCs w:val="24"/>
          <w:lang w:val="ro-MD"/>
        </w:rPr>
        <w:t>funcţia</w:t>
      </w:r>
      <w:proofErr w:type="spellEnd"/>
      <w:r w:rsidR="00177759" w:rsidRPr="00C34BE0">
        <w:rPr>
          <w:bCs/>
          <w:sz w:val="24"/>
          <w:szCs w:val="24"/>
          <w:lang w:val="ro-MD"/>
        </w:rPr>
        <w:t xml:space="preserve"> în cadrul </w:t>
      </w:r>
      <w:proofErr w:type="spellStart"/>
      <w:r w:rsidR="00177759" w:rsidRPr="00C34BE0">
        <w:rPr>
          <w:bCs/>
          <w:sz w:val="24"/>
          <w:szCs w:val="24"/>
          <w:lang w:val="ro-MD"/>
        </w:rPr>
        <w:t>organizaţiei</w:t>
      </w:r>
      <w:proofErr w:type="spellEnd"/>
      <w:r w:rsidR="00177759" w:rsidRPr="00C34BE0">
        <w:rPr>
          <w:bCs/>
          <w:sz w:val="24"/>
          <w:szCs w:val="24"/>
          <w:lang w:val="ro-MD"/>
        </w:rPr>
        <w:t xml:space="preserve"> </w:t>
      </w:r>
      <w:proofErr w:type="spellStart"/>
      <w:r w:rsidR="00177759" w:rsidRPr="00C34BE0">
        <w:rPr>
          <w:bCs/>
          <w:sz w:val="24"/>
          <w:szCs w:val="24"/>
          <w:lang w:val="ro-MD"/>
        </w:rPr>
        <w:t>şi</w:t>
      </w:r>
      <w:proofErr w:type="spellEnd"/>
      <w:r w:rsidR="00177759" w:rsidRPr="00C34BE0">
        <w:rPr>
          <w:bCs/>
          <w:sz w:val="24"/>
          <w:szCs w:val="24"/>
          <w:lang w:val="ro-MD"/>
        </w:rPr>
        <w:t xml:space="preserve"> corespondentul ca funcție de </w:t>
      </w:r>
    </w:p>
    <w:p w14:paraId="499F9360" w14:textId="1AB247FF" w:rsidR="00D174D7" w:rsidRPr="00C34BE0" w:rsidRDefault="00177759" w:rsidP="00540E27">
      <w:pPr>
        <w:tabs>
          <w:tab w:val="left" w:pos="851"/>
        </w:tabs>
        <w:jc w:val="left"/>
        <w:rPr>
          <w:bCs/>
          <w:sz w:val="24"/>
          <w:szCs w:val="24"/>
          <w:lang w:val="ro-MD"/>
        </w:rPr>
      </w:pPr>
      <w:r w:rsidRPr="00C34BE0">
        <w:rPr>
          <w:bCs/>
          <w:sz w:val="24"/>
          <w:szCs w:val="24"/>
          <w:lang w:val="ro-MD"/>
        </w:rPr>
        <w:t xml:space="preserve">conducere specificat în </w:t>
      </w:r>
      <w:r w:rsidR="00B1651D" w:rsidRPr="00C34BE0">
        <w:rPr>
          <w:bCs/>
          <w:sz w:val="24"/>
          <w:szCs w:val="24"/>
          <w:lang w:val="ro-MD"/>
        </w:rPr>
        <w:t>Partea CAO</w:t>
      </w:r>
      <w:r w:rsidR="009F6593" w:rsidRPr="00C34BE0">
        <w:rPr>
          <w:bCs/>
          <w:sz w:val="24"/>
          <w:szCs w:val="24"/>
          <w:lang w:val="ro-MD"/>
        </w:rPr>
        <w:t xml:space="preserve"> </w:t>
      </w:r>
      <w:r w:rsidRPr="00C34BE0">
        <w:rPr>
          <w:bCs/>
          <w:sz w:val="24"/>
          <w:szCs w:val="24"/>
          <w:lang w:val="ro-MD"/>
        </w:rPr>
        <w:t xml:space="preserve">art.CAO.A.035(b) și art.CAO.A.045. </w:t>
      </w:r>
    </w:p>
    <w:p w14:paraId="2F894604" w14:textId="77777777" w:rsidR="0035224B" w:rsidRPr="00C34BE0" w:rsidRDefault="00D174D7" w:rsidP="00540E27">
      <w:pPr>
        <w:tabs>
          <w:tab w:val="left" w:pos="851"/>
        </w:tabs>
        <w:jc w:val="left"/>
        <w:rPr>
          <w:bCs/>
          <w:sz w:val="24"/>
          <w:szCs w:val="24"/>
          <w:lang w:val="ro-MD"/>
        </w:rPr>
      </w:pPr>
      <w:r w:rsidRPr="00C34BE0">
        <w:rPr>
          <w:bCs/>
          <w:sz w:val="24"/>
          <w:szCs w:val="24"/>
          <w:lang w:val="ro-MD"/>
        </w:rPr>
        <w:t xml:space="preserve">3. </w:t>
      </w:r>
      <w:r w:rsidR="0035224B" w:rsidRPr="00C34BE0">
        <w:rPr>
          <w:bCs/>
          <w:sz w:val="24"/>
          <w:szCs w:val="24"/>
          <w:lang w:val="ro-MD"/>
        </w:rPr>
        <w:t xml:space="preserve">Blocul 3 se completează cu calificările relevante ale persoanei nominalizate pentru </w:t>
      </w:r>
    </w:p>
    <w:p w14:paraId="404FD23B" w14:textId="370DAB66" w:rsidR="0035224B" w:rsidRPr="00C34BE0" w:rsidRDefault="0035224B" w:rsidP="00540E27">
      <w:pPr>
        <w:tabs>
          <w:tab w:val="left" w:pos="851"/>
        </w:tabs>
        <w:jc w:val="left"/>
        <w:rPr>
          <w:bCs/>
          <w:sz w:val="24"/>
          <w:szCs w:val="24"/>
          <w:lang w:val="ro-MD"/>
        </w:rPr>
      </w:pPr>
      <w:proofErr w:type="spellStart"/>
      <w:r w:rsidRPr="00C34BE0">
        <w:rPr>
          <w:bCs/>
          <w:sz w:val="24"/>
          <w:szCs w:val="24"/>
          <w:lang w:val="ro-MD"/>
        </w:rPr>
        <w:t>funcţia</w:t>
      </w:r>
      <w:proofErr w:type="spellEnd"/>
      <w:r w:rsidRPr="00C34BE0">
        <w:rPr>
          <w:bCs/>
          <w:sz w:val="24"/>
          <w:szCs w:val="24"/>
          <w:lang w:val="ro-MD"/>
        </w:rPr>
        <w:t xml:space="preserve"> de la blocul 2. </w:t>
      </w:r>
      <w:proofErr w:type="spellStart"/>
      <w:r w:rsidRPr="00C34BE0">
        <w:rPr>
          <w:bCs/>
          <w:sz w:val="24"/>
          <w:szCs w:val="24"/>
          <w:lang w:val="ro-MD"/>
        </w:rPr>
        <w:t>Cerinţele</w:t>
      </w:r>
      <w:proofErr w:type="spellEnd"/>
      <w:r w:rsidRPr="00C34BE0">
        <w:rPr>
          <w:bCs/>
          <w:sz w:val="24"/>
          <w:szCs w:val="24"/>
          <w:lang w:val="ro-MD"/>
        </w:rPr>
        <w:t xml:space="preserve"> minime sunt precizate în Anexa </w:t>
      </w:r>
      <w:r w:rsidR="00F95B74" w:rsidRPr="00C34BE0">
        <w:rPr>
          <w:bCs/>
          <w:sz w:val="24"/>
          <w:szCs w:val="24"/>
          <w:lang w:val="ro-MD"/>
        </w:rPr>
        <w:t>4</w:t>
      </w:r>
      <w:r w:rsidRPr="00C34BE0">
        <w:rPr>
          <w:bCs/>
          <w:sz w:val="24"/>
          <w:szCs w:val="24"/>
          <w:lang w:val="ro-MD"/>
        </w:rPr>
        <w:t xml:space="preserve"> coloana „</w:t>
      </w:r>
      <w:proofErr w:type="spellStart"/>
      <w:r w:rsidRPr="00C34BE0">
        <w:rPr>
          <w:bCs/>
          <w:sz w:val="24"/>
          <w:szCs w:val="24"/>
          <w:lang w:val="ro-MD"/>
        </w:rPr>
        <w:t>Cunoştinţe</w:t>
      </w:r>
      <w:proofErr w:type="spellEnd"/>
      <w:r w:rsidRPr="00C34BE0">
        <w:rPr>
          <w:bCs/>
          <w:sz w:val="24"/>
          <w:szCs w:val="24"/>
          <w:lang w:val="ro-MD"/>
        </w:rPr>
        <w:t xml:space="preserve"> / </w:t>
      </w:r>
    </w:p>
    <w:p w14:paraId="4A7B8D01" w14:textId="5CB5F60A" w:rsidR="00D174D7" w:rsidRPr="00C34BE0" w:rsidRDefault="0035224B" w:rsidP="00540E27">
      <w:pPr>
        <w:tabs>
          <w:tab w:val="left" w:pos="851"/>
        </w:tabs>
        <w:jc w:val="left"/>
        <w:rPr>
          <w:bCs/>
          <w:sz w:val="24"/>
          <w:szCs w:val="24"/>
          <w:lang w:val="ro-MD"/>
        </w:rPr>
      </w:pPr>
      <w:r w:rsidRPr="00C34BE0">
        <w:rPr>
          <w:bCs/>
          <w:sz w:val="24"/>
          <w:szCs w:val="24"/>
          <w:lang w:val="ro-MD"/>
        </w:rPr>
        <w:t xml:space="preserve">calificări relevante”). </w:t>
      </w:r>
    </w:p>
    <w:p w14:paraId="662ACB0F" w14:textId="00CBE5FB" w:rsidR="00D174D7" w:rsidRPr="00C34BE0" w:rsidRDefault="00D174D7" w:rsidP="00540E27">
      <w:pPr>
        <w:tabs>
          <w:tab w:val="left" w:pos="851"/>
        </w:tabs>
        <w:jc w:val="left"/>
        <w:rPr>
          <w:bCs/>
          <w:sz w:val="24"/>
          <w:szCs w:val="24"/>
          <w:lang w:val="ro-MD"/>
        </w:rPr>
      </w:pPr>
      <w:r w:rsidRPr="00C34BE0">
        <w:rPr>
          <w:bCs/>
          <w:sz w:val="24"/>
          <w:szCs w:val="24"/>
          <w:lang w:val="ro-MD"/>
        </w:rPr>
        <w:t xml:space="preserve">4. </w:t>
      </w:r>
      <w:r w:rsidR="0035224B" w:rsidRPr="00C34BE0">
        <w:rPr>
          <w:bCs/>
          <w:sz w:val="24"/>
          <w:szCs w:val="24"/>
          <w:lang w:val="ro-MD"/>
        </w:rPr>
        <w:t xml:space="preserve">Blocul 4 se completează cu următoarele </w:t>
      </w:r>
      <w:proofErr w:type="spellStart"/>
      <w:r w:rsidR="0035224B" w:rsidRPr="00C34BE0">
        <w:rPr>
          <w:bCs/>
          <w:sz w:val="24"/>
          <w:szCs w:val="24"/>
          <w:lang w:val="ro-MD"/>
        </w:rPr>
        <w:t>informaţii</w:t>
      </w:r>
      <w:proofErr w:type="spellEnd"/>
      <w:r w:rsidR="0035224B" w:rsidRPr="00C34BE0">
        <w:rPr>
          <w:bCs/>
          <w:sz w:val="24"/>
          <w:szCs w:val="24"/>
          <w:lang w:val="ro-MD"/>
        </w:rPr>
        <w:t xml:space="preserve"> privind </w:t>
      </w:r>
      <w:proofErr w:type="spellStart"/>
      <w:r w:rsidR="0035224B" w:rsidRPr="00C34BE0">
        <w:rPr>
          <w:bCs/>
          <w:sz w:val="24"/>
          <w:szCs w:val="24"/>
          <w:lang w:val="ro-MD"/>
        </w:rPr>
        <w:t>experienţa</w:t>
      </w:r>
      <w:proofErr w:type="spellEnd"/>
      <w:r w:rsidR="0035224B" w:rsidRPr="00C34BE0">
        <w:rPr>
          <w:bCs/>
          <w:sz w:val="24"/>
          <w:szCs w:val="24"/>
          <w:lang w:val="ro-MD"/>
        </w:rPr>
        <w:t xml:space="preserve"> practică relevantă a persoanei nominalizate:</w:t>
      </w:r>
    </w:p>
    <w:p w14:paraId="12BCEBD9" w14:textId="77777777" w:rsidR="00D174D7" w:rsidRPr="00C34BE0" w:rsidRDefault="00D174D7" w:rsidP="00540E27">
      <w:pPr>
        <w:tabs>
          <w:tab w:val="left" w:pos="851"/>
        </w:tabs>
        <w:jc w:val="left"/>
        <w:rPr>
          <w:bCs/>
          <w:sz w:val="24"/>
          <w:szCs w:val="24"/>
          <w:lang w:val="ro-MD"/>
        </w:rPr>
      </w:pPr>
      <w:r w:rsidRPr="00C34BE0">
        <w:rPr>
          <w:bCs/>
          <w:sz w:val="24"/>
          <w:szCs w:val="24"/>
          <w:lang w:val="ro-MD"/>
        </w:rPr>
        <w:t xml:space="preserve">perioada (de la / până la) - </w:t>
      </w:r>
      <w:proofErr w:type="spellStart"/>
      <w:r w:rsidRPr="00C34BE0">
        <w:rPr>
          <w:bCs/>
          <w:sz w:val="24"/>
          <w:szCs w:val="24"/>
          <w:lang w:val="ro-MD"/>
        </w:rPr>
        <w:t>funcţia</w:t>
      </w:r>
      <w:proofErr w:type="spellEnd"/>
      <w:r w:rsidRPr="00C34BE0">
        <w:rPr>
          <w:bCs/>
          <w:sz w:val="24"/>
          <w:szCs w:val="24"/>
          <w:lang w:val="ro-MD"/>
        </w:rPr>
        <w:t xml:space="preserve"> </w:t>
      </w:r>
      <w:proofErr w:type="spellStart"/>
      <w:r w:rsidRPr="00C34BE0">
        <w:rPr>
          <w:bCs/>
          <w:sz w:val="24"/>
          <w:szCs w:val="24"/>
          <w:lang w:val="ro-MD"/>
        </w:rPr>
        <w:t>deţinută</w:t>
      </w:r>
      <w:proofErr w:type="spellEnd"/>
      <w:r w:rsidRPr="00C34BE0">
        <w:rPr>
          <w:bCs/>
          <w:sz w:val="24"/>
          <w:szCs w:val="24"/>
          <w:lang w:val="ro-MD"/>
        </w:rPr>
        <w:t xml:space="preserve"> - </w:t>
      </w:r>
      <w:proofErr w:type="spellStart"/>
      <w:r w:rsidRPr="00C34BE0">
        <w:rPr>
          <w:bCs/>
          <w:sz w:val="24"/>
          <w:szCs w:val="24"/>
          <w:lang w:val="ro-MD"/>
        </w:rPr>
        <w:t>organizaţia</w:t>
      </w:r>
      <w:proofErr w:type="spellEnd"/>
      <w:r w:rsidRPr="00C34BE0">
        <w:rPr>
          <w:bCs/>
          <w:sz w:val="24"/>
          <w:szCs w:val="24"/>
          <w:lang w:val="ro-MD"/>
        </w:rPr>
        <w:t xml:space="preserve"> </w:t>
      </w:r>
    </w:p>
    <w:p w14:paraId="74B09ECC" w14:textId="6D06E9ED" w:rsidR="00D174D7" w:rsidRPr="00C34BE0" w:rsidRDefault="00D174D7" w:rsidP="00540E27">
      <w:pPr>
        <w:tabs>
          <w:tab w:val="left" w:pos="851"/>
        </w:tabs>
        <w:jc w:val="left"/>
        <w:rPr>
          <w:bCs/>
          <w:sz w:val="24"/>
          <w:szCs w:val="24"/>
          <w:lang w:val="ro-MD"/>
        </w:rPr>
      </w:pPr>
      <w:proofErr w:type="spellStart"/>
      <w:r w:rsidRPr="00C34BE0">
        <w:rPr>
          <w:bCs/>
          <w:sz w:val="24"/>
          <w:szCs w:val="24"/>
          <w:lang w:val="ro-MD"/>
        </w:rPr>
        <w:t>Cerinţele</w:t>
      </w:r>
      <w:proofErr w:type="spellEnd"/>
      <w:r w:rsidRPr="00C34BE0">
        <w:rPr>
          <w:bCs/>
          <w:sz w:val="24"/>
          <w:szCs w:val="24"/>
          <w:lang w:val="ro-MD"/>
        </w:rPr>
        <w:t xml:space="preserve"> minime sunt precizate în Anexa </w:t>
      </w:r>
      <w:r w:rsidR="00F95B74" w:rsidRPr="00C34BE0">
        <w:rPr>
          <w:bCs/>
          <w:sz w:val="24"/>
          <w:szCs w:val="24"/>
          <w:lang w:val="ro-MD"/>
        </w:rPr>
        <w:t>4</w:t>
      </w:r>
      <w:r w:rsidRPr="00C34BE0">
        <w:rPr>
          <w:bCs/>
          <w:sz w:val="24"/>
          <w:szCs w:val="24"/>
          <w:lang w:val="ro-MD"/>
        </w:rPr>
        <w:t xml:space="preserve"> coloana „</w:t>
      </w:r>
      <w:proofErr w:type="spellStart"/>
      <w:r w:rsidRPr="00C34BE0">
        <w:rPr>
          <w:bCs/>
          <w:sz w:val="24"/>
          <w:szCs w:val="24"/>
          <w:lang w:val="ro-MD"/>
        </w:rPr>
        <w:t>Experienţă</w:t>
      </w:r>
      <w:proofErr w:type="spellEnd"/>
      <w:r w:rsidRPr="00C34BE0">
        <w:rPr>
          <w:bCs/>
          <w:sz w:val="24"/>
          <w:szCs w:val="24"/>
          <w:lang w:val="ro-MD"/>
        </w:rPr>
        <w:t xml:space="preserve"> generală </w:t>
      </w:r>
      <w:proofErr w:type="spellStart"/>
      <w:r w:rsidRPr="00C34BE0">
        <w:rPr>
          <w:bCs/>
          <w:sz w:val="24"/>
          <w:szCs w:val="24"/>
          <w:lang w:val="ro-MD"/>
        </w:rPr>
        <w:t>şi</w:t>
      </w:r>
      <w:proofErr w:type="spellEnd"/>
      <w:r w:rsidRPr="00C34BE0">
        <w:rPr>
          <w:bCs/>
          <w:sz w:val="24"/>
          <w:szCs w:val="24"/>
          <w:lang w:val="ro-MD"/>
        </w:rPr>
        <w:t xml:space="preserve"> specifică”). </w:t>
      </w:r>
    </w:p>
    <w:p w14:paraId="7329B438" w14:textId="78EAB141" w:rsidR="00D174D7" w:rsidRPr="00C34BE0" w:rsidRDefault="0035224B" w:rsidP="00540E27">
      <w:pPr>
        <w:tabs>
          <w:tab w:val="left" w:pos="851"/>
        </w:tabs>
        <w:jc w:val="left"/>
        <w:rPr>
          <w:bCs/>
          <w:sz w:val="24"/>
          <w:szCs w:val="24"/>
          <w:lang w:val="ro-MD"/>
        </w:rPr>
      </w:pPr>
      <w:r w:rsidRPr="00C34BE0">
        <w:rPr>
          <w:bCs/>
          <w:sz w:val="24"/>
          <w:szCs w:val="24"/>
          <w:lang w:val="ro-MD"/>
        </w:rPr>
        <w:t>5</w:t>
      </w:r>
      <w:r w:rsidR="00D174D7" w:rsidRPr="00C34BE0">
        <w:rPr>
          <w:bCs/>
          <w:sz w:val="24"/>
          <w:szCs w:val="24"/>
          <w:lang w:val="ro-MD"/>
        </w:rPr>
        <w:t xml:space="preserve">. Cererea trebuie semnată </w:t>
      </w:r>
      <w:proofErr w:type="spellStart"/>
      <w:r w:rsidR="00D174D7" w:rsidRPr="00C34BE0">
        <w:rPr>
          <w:bCs/>
          <w:sz w:val="24"/>
          <w:szCs w:val="24"/>
          <w:lang w:val="ro-MD"/>
        </w:rPr>
        <w:t>şi</w:t>
      </w:r>
      <w:proofErr w:type="spellEnd"/>
      <w:r w:rsidR="00D174D7" w:rsidRPr="00C34BE0">
        <w:rPr>
          <w:bCs/>
          <w:sz w:val="24"/>
          <w:szCs w:val="24"/>
          <w:lang w:val="ro-MD"/>
        </w:rPr>
        <w:t xml:space="preserve"> datată de către persoana nominalizată.</w:t>
      </w:r>
    </w:p>
    <w:p w14:paraId="5522AD04" w14:textId="77777777" w:rsidR="00D174D7" w:rsidRDefault="00D174D7" w:rsidP="00540E27">
      <w:pPr>
        <w:tabs>
          <w:tab w:val="left" w:pos="851"/>
        </w:tabs>
        <w:jc w:val="left"/>
        <w:rPr>
          <w:bCs/>
          <w:lang w:val="ro-MD"/>
        </w:rPr>
      </w:pPr>
    </w:p>
    <w:p w14:paraId="3CE55277" w14:textId="77777777" w:rsidR="00D174D7" w:rsidRDefault="00D174D7" w:rsidP="00540E27">
      <w:pPr>
        <w:tabs>
          <w:tab w:val="left" w:pos="851"/>
        </w:tabs>
        <w:jc w:val="left"/>
        <w:rPr>
          <w:bCs/>
          <w:lang w:val="ro-MD"/>
        </w:rPr>
      </w:pPr>
    </w:p>
    <w:p w14:paraId="52F0914F" w14:textId="77777777" w:rsidR="00D174D7" w:rsidRDefault="00D174D7" w:rsidP="00540E27">
      <w:pPr>
        <w:tabs>
          <w:tab w:val="left" w:pos="851"/>
        </w:tabs>
        <w:jc w:val="left"/>
        <w:rPr>
          <w:bCs/>
          <w:lang w:val="ro-MD"/>
        </w:rPr>
      </w:pPr>
    </w:p>
    <w:p w14:paraId="2BA51F91" w14:textId="77777777" w:rsidR="00D174D7" w:rsidRDefault="00D174D7" w:rsidP="00540E27">
      <w:pPr>
        <w:tabs>
          <w:tab w:val="left" w:pos="851"/>
        </w:tabs>
        <w:jc w:val="left"/>
        <w:rPr>
          <w:bCs/>
          <w:lang w:val="ro-MD"/>
        </w:rPr>
      </w:pPr>
    </w:p>
    <w:p w14:paraId="1BA5624E" w14:textId="77777777" w:rsidR="00D174D7" w:rsidRDefault="00D174D7" w:rsidP="00540E27">
      <w:pPr>
        <w:tabs>
          <w:tab w:val="left" w:pos="851"/>
        </w:tabs>
        <w:jc w:val="left"/>
        <w:rPr>
          <w:bCs/>
          <w:lang w:val="ro-MD"/>
        </w:rPr>
      </w:pPr>
    </w:p>
    <w:p w14:paraId="2C8D617C" w14:textId="77777777" w:rsidR="00D174D7" w:rsidRDefault="00D174D7" w:rsidP="00540E27">
      <w:pPr>
        <w:tabs>
          <w:tab w:val="left" w:pos="851"/>
        </w:tabs>
        <w:jc w:val="left"/>
        <w:rPr>
          <w:bCs/>
          <w:lang w:val="ro-MD"/>
        </w:rPr>
      </w:pPr>
    </w:p>
    <w:p w14:paraId="7217B2C9" w14:textId="77777777" w:rsidR="00D174D7" w:rsidRDefault="00D174D7" w:rsidP="00540E27">
      <w:pPr>
        <w:tabs>
          <w:tab w:val="left" w:pos="851"/>
        </w:tabs>
        <w:jc w:val="left"/>
        <w:rPr>
          <w:bCs/>
          <w:lang w:val="ro-MD"/>
        </w:rPr>
      </w:pPr>
    </w:p>
    <w:p w14:paraId="6C5ECC61" w14:textId="77777777" w:rsidR="00D174D7" w:rsidRDefault="00D174D7" w:rsidP="00540E27">
      <w:pPr>
        <w:tabs>
          <w:tab w:val="left" w:pos="851"/>
        </w:tabs>
        <w:jc w:val="left"/>
        <w:rPr>
          <w:bCs/>
          <w:lang w:val="ro-MD"/>
        </w:rPr>
      </w:pPr>
    </w:p>
    <w:p w14:paraId="6A5C68AA" w14:textId="77777777" w:rsidR="00D174D7" w:rsidRDefault="00D174D7" w:rsidP="00540E27">
      <w:pPr>
        <w:tabs>
          <w:tab w:val="left" w:pos="851"/>
        </w:tabs>
        <w:jc w:val="left"/>
        <w:rPr>
          <w:bCs/>
          <w:lang w:val="ro-MD"/>
        </w:rPr>
      </w:pPr>
    </w:p>
    <w:p w14:paraId="65A25896" w14:textId="77777777" w:rsidR="00D174D7" w:rsidRDefault="00D174D7" w:rsidP="00540E27">
      <w:pPr>
        <w:tabs>
          <w:tab w:val="left" w:pos="851"/>
        </w:tabs>
        <w:jc w:val="left"/>
        <w:rPr>
          <w:bCs/>
          <w:lang w:val="ro-MD"/>
        </w:rPr>
      </w:pPr>
    </w:p>
    <w:p w14:paraId="52021501" w14:textId="77777777" w:rsidR="00D174D7" w:rsidRDefault="00D174D7" w:rsidP="00540E27">
      <w:pPr>
        <w:tabs>
          <w:tab w:val="left" w:pos="851"/>
        </w:tabs>
        <w:jc w:val="left"/>
        <w:rPr>
          <w:bCs/>
          <w:lang w:val="ro-MD"/>
        </w:rPr>
      </w:pPr>
    </w:p>
    <w:p w14:paraId="649F216C" w14:textId="77777777" w:rsidR="00D174D7" w:rsidRDefault="00D174D7" w:rsidP="00540E27">
      <w:pPr>
        <w:tabs>
          <w:tab w:val="left" w:pos="851"/>
        </w:tabs>
        <w:jc w:val="left"/>
        <w:rPr>
          <w:bCs/>
          <w:lang w:val="ro-MD"/>
        </w:rPr>
      </w:pPr>
    </w:p>
    <w:p w14:paraId="394755AB" w14:textId="77777777" w:rsidR="00D174D7" w:rsidRDefault="00D174D7" w:rsidP="00540E27">
      <w:pPr>
        <w:tabs>
          <w:tab w:val="left" w:pos="851"/>
        </w:tabs>
        <w:jc w:val="left"/>
        <w:rPr>
          <w:bCs/>
          <w:lang w:val="ro-MD"/>
        </w:rPr>
      </w:pPr>
    </w:p>
    <w:p w14:paraId="79C965BF" w14:textId="77777777" w:rsidR="00AD5FE7" w:rsidRDefault="00AD5FE7" w:rsidP="00540E27">
      <w:pPr>
        <w:tabs>
          <w:tab w:val="left" w:pos="851"/>
        </w:tabs>
        <w:jc w:val="left"/>
        <w:rPr>
          <w:bCs/>
          <w:lang w:val="ro-MD"/>
        </w:rPr>
      </w:pPr>
    </w:p>
    <w:p w14:paraId="46A9415D" w14:textId="77777777" w:rsidR="00AD5FE7" w:rsidRDefault="00AD5FE7" w:rsidP="00540E27">
      <w:pPr>
        <w:tabs>
          <w:tab w:val="left" w:pos="851"/>
        </w:tabs>
        <w:ind w:firstLine="0"/>
        <w:jc w:val="left"/>
        <w:rPr>
          <w:bCs/>
          <w:lang w:val="ro-MD"/>
        </w:rPr>
      </w:pPr>
    </w:p>
    <w:p w14:paraId="5AFBCC4A" w14:textId="77777777" w:rsidR="00AD5FE7" w:rsidRDefault="00AD5FE7" w:rsidP="00540E27">
      <w:pPr>
        <w:tabs>
          <w:tab w:val="left" w:pos="851"/>
        </w:tabs>
        <w:jc w:val="left"/>
        <w:rPr>
          <w:bCs/>
          <w:lang w:val="ro-MD"/>
        </w:rPr>
      </w:pPr>
    </w:p>
    <w:p w14:paraId="376FC6F5" w14:textId="77777777" w:rsidR="00D174D7" w:rsidRDefault="00D174D7" w:rsidP="00540E27">
      <w:pPr>
        <w:tabs>
          <w:tab w:val="left" w:pos="851"/>
        </w:tabs>
        <w:jc w:val="left"/>
        <w:rPr>
          <w:bCs/>
          <w:lang w:val="ro-MD"/>
        </w:rPr>
      </w:pPr>
    </w:p>
    <w:p w14:paraId="7E08E3DA" w14:textId="77777777" w:rsidR="006144D4" w:rsidRDefault="006144D4" w:rsidP="00540E27">
      <w:pPr>
        <w:tabs>
          <w:tab w:val="left" w:pos="851"/>
        </w:tabs>
        <w:jc w:val="left"/>
        <w:rPr>
          <w:bCs/>
          <w:lang w:val="ro-MD"/>
        </w:rPr>
      </w:pPr>
    </w:p>
    <w:p w14:paraId="25138474" w14:textId="77777777" w:rsidR="006144D4" w:rsidRDefault="006144D4" w:rsidP="00540E27">
      <w:pPr>
        <w:tabs>
          <w:tab w:val="left" w:pos="851"/>
        </w:tabs>
        <w:jc w:val="left"/>
        <w:rPr>
          <w:bCs/>
          <w:lang w:val="ro-MD"/>
        </w:rPr>
      </w:pPr>
    </w:p>
    <w:p w14:paraId="710A351F" w14:textId="77777777" w:rsidR="006144D4" w:rsidRDefault="006144D4" w:rsidP="00540E27">
      <w:pPr>
        <w:tabs>
          <w:tab w:val="left" w:pos="851"/>
        </w:tabs>
        <w:jc w:val="left"/>
        <w:rPr>
          <w:bCs/>
          <w:lang w:val="ro-MD"/>
        </w:rPr>
      </w:pPr>
    </w:p>
    <w:p w14:paraId="6424753C" w14:textId="77777777" w:rsidR="006144D4" w:rsidRDefault="006144D4" w:rsidP="00540E27">
      <w:pPr>
        <w:tabs>
          <w:tab w:val="left" w:pos="851"/>
        </w:tabs>
        <w:jc w:val="left"/>
        <w:rPr>
          <w:bCs/>
          <w:lang w:val="ro-MD"/>
        </w:rPr>
      </w:pPr>
    </w:p>
    <w:p w14:paraId="08357D6A" w14:textId="77777777" w:rsidR="006144D4" w:rsidRDefault="006144D4" w:rsidP="00540E27">
      <w:pPr>
        <w:tabs>
          <w:tab w:val="left" w:pos="851"/>
        </w:tabs>
        <w:jc w:val="left"/>
        <w:rPr>
          <w:bCs/>
          <w:lang w:val="ro-MD"/>
        </w:rPr>
      </w:pPr>
    </w:p>
    <w:p w14:paraId="63FB06BA" w14:textId="77777777" w:rsidR="006144D4" w:rsidRDefault="006144D4" w:rsidP="00540E27">
      <w:pPr>
        <w:tabs>
          <w:tab w:val="left" w:pos="851"/>
        </w:tabs>
        <w:jc w:val="left"/>
        <w:rPr>
          <w:bCs/>
          <w:lang w:val="ro-MD"/>
        </w:rPr>
      </w:pPr>
    </w:p>
    <w:p w14:paraId="550B347A" w14:textId="77777777" w:rsidR="006144D4" w:rsidRDefault="006144D4" w:rsidP="00540E27">
      <w:pPr>
        <w:tabs>
          <w:tab w:val="left" w:pos="851"/>
        </w:tabs>
        <w:jc w:val="left"/>
        <w:rPr>
          <w:bCs/>
          <w:lang w:val="ro-MD"/>
        </w:rPr>
      </w:pPr>
    </w:p>
    <w:p w14:paraId="6A7BD1A0" w14:textId="77777777" w:rsidR="006144D4" w:rsidRDefault="006144D4" w:rsidP="00540E27">
      <w:pPr>
        <w:tabs>
          <w:tab w:val="left" w:pos="851"/>
        </w:tabs>
        <w:jc w:val="left"/>
        <w:rPr>
          <w:bCs/>
          <w:lang w:val="ro-MD"/>
        </w:rPr>
      </w:pPr>
    </w:p>
    <w:p w14:paraId="630C075F" w14:textId="77777777" w:rsidR="000B46A4" w:rsidRPr="00D174D7" w:rsidRDefault="000B46A4" w:rsidP="00540E27">
      <w:pPr>
        <w:tabs>
          <w:tab w:val="left" w:pos="851"/>
        </w:tabs>
        <w:ind w:firstLine="0"/>
        <w:jc w:val="left"/>
        <w:rPr>
          <w:bCs/>
          <w:lang w:val="ro-MD"/>
        </w:rPr>
      </w:pPr>
    </w:p>
    <w:p w14:paraId="76AF6007" w14:textId="77777777" w:rsidR="001E73DC" w:rsidRDefault="001E73DC" w:rsidP="00540E27">
      <w:pPr>
        <w:tabs>
          <w:tab w:val="left" w:pos="851"/>
          <w:tab w:val="left" w:pos="993"/>
        </w:tabs>
        <w:spacing w:after="0" w:line="240" w:lineRule="auto"/>
        <w:ind w:left="567" w:right="-23" w:firstLine="0"/>
        <w:jc w:val="center"/>
        <w:rPr>
          <w:b/>
          <w:bCs/>
          <w:color w:val="auto"/>
          <w:sz w:val="24"/>
          <w:szCs w:val="24"/>
          <w:lang w:val="ro-MD" w:eastAsia="ja-JP"/>
        </w:rPr>
      </w:pPr>
    </w:p>
    <w:p w14:paraId="025AB667" w14:textId="3CF520B0" w:rsidR="005D4980" w:rsidRDefault="005D4980" w:rsidP="00540E27">
      <w:pPr>
        <w:pStyle w:val="Heading1"/>
        <w:tabs>
          <w:tab w:val="left" w:pos="851"/>
        </w:tabs>
        <w:jc w:val="right"/>
        <w:rPr>
          <w:rFonts w:ascii="Times New Roman" w:hAnsi="Times New Roman"/>
          <w:sz w:val="24"/>
          <w:szCs w:val="24"/>
          <w:lang w:val="ro-MD"/>
        </w:rPr>
      </w:pPr>
      <w:bookmarkStart w:id="73" w:name="_Toc219795624"/>
      <w:bookmarkStart w:id="74" w:name="_Hlk213915898"/>
      <w:r w:rsidRPr="00E829D1">
        <w:rPr>
          <w:rFonts w:ascii="Times New Roman" w:hAnsi="Times New Roman"/>
          <w:sz w:val="24"/>
          <w:szCs w:val="24"/>
          <w:lang w:val="ro-MD"/>
        </w:rPr>
        <w:lastRenderedPageBreak/>
        <w:t xml:space="preserve">Anexa nr. </w:t>
      </w:r>
      <w:r w:rsidR="00753E3A">
        <w:rPr>
          <w:rFonts w:ascii="Times New Roman" w:hAnsi="Times New Roman"/>
          <w:sz w:val="24"/>
          <w:szCs w:val="24"/>
          <w:lang w:val="ro-MD"/>
        </w:rPr>
        <w:t>3</w:t>
      </w:r>
      <w:bookmarkEnd w:id="73"/>
    </w:p>
    <w:bookmarkEnd w:id="74"/>
    <w:p w14:paraId="268488B6" w14:textId="7B325F3C" w:rsidR="00D174D7" w:rsidRDefault="00F068BC" w:rsidP="00540E27">
      <w:pPr>
        <w:tabs>
          <w:tab w:val="left" w:pos="851"/>
          <w:tab w:val="left" w:pos="993"/>
        </w:tabs>
        <w:spacing w:after="0" w:line="240" w:lineRule="auto"/>
        <w:ind w:right="-23" w:firstLine="0"/>
        <w:jc w:val="right"/>
        <w:rPr>
          <w:color w:val="auto"/>
          <w:sz w:val="24"/>
          <w:szCs w:val="24"/>
          <w:lang w:val="ro-MD" w:eastAsia="ja-JP"/>
        </w:rPr>
      </w:pPr>
      <w:r w:rsidRPr="00F068BC">
        <w:rPr>
          <w:iCs/>
          <w:color w:val="auto"/>
          <w:sz w:val="24"/>
          <w:szCs w:val="24"/>
          <w:lang w:val="ro-RO" w:eastAsia="ja-JP"/>
        </w:rPr>
        <w:t xml:space="preserve">Formularul 3-CAO AAC </w:t>
      </w:r>
    </w:p>
    <w:p w14:paraId="7AEF9E05" w14:textId="1B0C900D" w:rsidR="00D174D7" w:rsidRPr="00D174D7" w:rsidRDefault="00D174D7" w:rsidP="00540E27">
      <w:pPr>
        <w:tabs>
          <w:tab w:val="left" w:pos="851"/>
          <w:tab w:val="left" w:pos="993"/>
        </w:tabs>
        <w:spacing w:after="0" w:line="240" w:lineRule="auto"/>
        <w:ind w:right="-23" w:firstLine="0"/>
        <w:jc w:val="center"/>
        <w:rPr>
          <w:b/>
          <w:bCs/>
          <w:color w:val="auto"/>
          <w:sz w:val="24"/>
          <w:szCs w:val="24"/>
          <w:lang w:val="ro-MD" w:eastAsia="ja-JP"/>
        </w:rPr>
      </w:pPr>
      <w:bookmarkStart w:id="75" w:name="_Hlk213912672"/>
      <w:r w:rsidRPr="00D174D7">
        <w:rPr>
          <w:b/>
          <w:bCs/>
          <w:color w:val="auto"/>
          <w:sz w:val="24"/>
          <w:szCs w:val="24"/>
          <w:lang w:val="ro-MD" w:eastAsia="ja-JP"/>
        </w:rPr>
        <w:t xml:space="preserve">CERTIFICAT DE AUTORIZARE </w:t>
      </w:r>
    </w:p>
    <w:tbl>
      <w:tblPr>
        <w:tblStyle w:val="TableGrid0"/>
        <w:tblW w:w="5000" w:type="pct"/>
        <w:tblLook w:val="04A0" w:firstRow="1" w:lastRow="0" w:firstColumn="1" w:lastColumn="0" w:noHBand="0" w:noVBand="1"/>
      </w:tblPr>
      <w:tblGrid>
        <w:gridCol w:w="9345"/>
      </w:tblGrid>
      <w:tr w:rsidR="00F068BC" w:rsidRPr="00864461" w14:paraId="3BB43ABF" w14:textId="77777777" w:rsidTr="006A3343">
        <w:tc>
          <w:tcPr>
            <w:tcW w:w="5000" w:type="pct"/>
          </w:tcPr>
          <w:bookmarkEnd w:id="75"/>
          <w:p w14:paraId="500AC1CD" w14:textId="36B36517" w:rsidR="00F068BC" w:rsidRPr="00F068BC" w:rsidRDefault="00F068BC" w:rsidP="00540E27">
            <w:pPr>
              <w:tabs>
                <w:tab w:val="left" w:pos="851"/>
              </w:tabs>
              <w:ind w:right="57" w:firstLine="709"/>
              <w:jc w:val="right"/>
              <w:rPr>
                <w:iCs/>
                <w:sz w:val="20"/>
                <w:szCs w:val="20"/>
                <w:lang w:val="ro-RO"/>
              </w:rPr>
            </w:pPr>
            <w:r w:rsidRPr="00F068BC">
              <w:rPr>
                <w:iCs/>
                <w:sz w:val="20"/>
                <w:szCs w:val="20"/>
                <w:lang w:val="ro-RO"/>
              </w:rPr>
              <w:t xml:space="preserve">Pagina 1 din </w:t>
            </w:r>
            <w:r w:rsidR="00D870C2">
              <w:rPr>
                <w:iCs/>
                <w:sz w:val="20"/>
                <w:szCs w:val="20"/>
                <w:lang w:val="ro-RO"/>
              </w:rPr>
              <w:t>3</w:t>
            </w:r>
          </w:p>
          <w:p w14:paraId="47B9AA84" w14:textId="77777777" w:rsidR="00F068BC" w:rsidRPr="00F068BC" w:rsidRDefault="00F068BC" w:rsidP="00540E27">
            <w:pPr>
              <w:tabs>
                <w:tab w:val="left" w:pos="851"/>
              </w:tabs>
              <w:ind w:right="57" w:firstLine="709"/>
              <w:jc w:val="right"/>
              <w:rPr>
                <w:iCs/>
                <w:sz w:val="20"/>
                <w:szCs w:val="20"/>
                <w:lang w:val="ro-RO"/>
              </w:rPr>
            </w:pPr>
          </w:p>
          <w:p w14:paraId="38CF6A03" w14:textId="77777777" w:rsidR="00F068BC" w:rsidRPr="00F068BC" w:rsidRDefault="00F068BC" w:rsidP="00540E27">
            <w:pPr>
              <w:tabs>
                <w:tab w:val="left" w:pos="851"/>
              </w:tabs>
              <w:ind w:right="57" w:firstLine="709"/>
              <w:jc w:val="center"/>
              <w:rPr>
                <w:b/>
                <w:bCs/>
                <w:iCs/>
                <w:sz w:val="20"/>
                <w:szCs w:val="20"/>
                <w:lang w:val="ro-RO"/>
              </w:rPr>
            </w:pPr>
            <w:r w:rsidRPr="00F068BC">
              <w:rPr>
                <w:b/>
                <w:bCs/>
                <w:iCs/>
                <w:sz w:val="20"/>
                <w:szCs w:val="20"/>
                <w:lang w:val="ro-RO"/>
              </w:rPr>
              <w:t>REPUBLICA MOLDOVA</w:t>
            </w:r>
          </w:p>
          <w:p w14:paraId="0822C9B0" w14:textId="77777777" w:rsidR="00F068BC" w:rsidRPr="00F068BC" w:rsidRDefault="00F068BC" w:rsidP="00540E27">
            <w:pPr>
              <w:tabs>
                <w:tab w:val="left" w:pos="851"/>
              </w:tabs>
              <w:ind w:right="57" w:firstLine="709"/>
              <w:jc w:val="center"/>
              <w:rPr>
                <w:b/>
                <w:bCs/>
                <w:iCs/>
                <w:sz w:val="20"/>
                <w:szCs w:val="20"/>
                <w:lang w:val="ro-RO"/>
              </w:rPr>
            </w:pPr>
          </w:p>
          <w:p w14:paraId="39A01B30" w14:textId="77777777" w:rsidR="00F068BC" w:rsidRPr="00F068BC" w:rsidRDefault="00F068BC" w:rsidP="00540E27">
            <w:pPr>
              <w:tabs>
                <w:tab w:val="left" w:pos="851"/>
              </w:tabs>
              <w:ind w:right="57" w:firstLine="0"/>
              <w:jc w:val="center"/>
              <w:rPr>
                <w:b/>
                <w:bCs/>
                <w:iCs/>
                <w:sz w:val="20"/>
                <w:szCs w:val="20"/>
                <w:lang w:val="ro-RO"/>
              </w:rPr>
            </w:pPr>
            <w:r w:rsidRPr="00F068BC">
              <w:rPr>
                <w:b/>
                <w:bCs/>
                <w:iCs/>
                <w:sz w:val="20"/>
                <w:szCs w:val="20"/>
                <w:lang w:val="ro-RO"/>
              </w:rPr>
              <w:t xml:space="preserve">CERTIFICAT DE ORGANIZAȚIE CU PRIVILEGII COMBINATE </w:t>
            </w:r>
          </w:p>
          <w:p w14:paraId="4E3FC765" w14:textId="77777777" w:rsidR="00F068BC" w:rsidRPr="00F068BC" w:rsidRDefault="00F068BC" w:rsidP="00540E27">
            <w:pPr>
              <w:tabs>
                <w:tab w:val="left" w:pos="851"/>
              </w:tabs>
              <w:ind w:right="57" w:firstLine="0"/>
              <w:jc w:val="center"/>
              <w:rPr>
                <w:b/>
                <w:bCs/>
                <w:iCs/>
                <w:sz w:val="20"/>
                <w:szCs w:val="20"/>
                <w:lang w:val="ro-RO"/>
              </w:rPr>
            </w:pPr>
            <w:r w:rsidRPr="00F068BC">
              <w:rPr>
                <w:b/>
                <w:bCs/>
                <w:iCs/>
                <w:sz w:val="20"/>
                <w:szCs w:val="20"/>
                <w:lang w:val="ro-RO"/>
              </w:rPr>
              <w:t>ÎN MATERIE DE NAVIGABILITATE</w:t>
            </w:r>
          </w:p>
          <w:p w14:paraId="7FD1480D" w14:textId="77777777" w:rsidR="00F068BC" w:rsidRPr="00F068BC" w:rsidRDefault="00F068BC" w:rsidP="00540E27">
            <w:pPr>
              <w:tabs>
                <w:tab w:val="left" w:pos="851"/>
              </w:tabs>
              <w:ind w:right="57" w:firstLine="709"/>
              <w:jc w:val="center"/>
              <w:rPr>
                <w:iCs/>
                <w:sz w:val="20"/>
                <w:szCs w:val="20"/>
                <w:lang w:val="ro-RO"/>
              </w:rPr>
            </w:pPr>
          </w:p>
          <w:p w14:paraId="1AC61D2D" w14:textId="77777777" w:rsidR="00F068BC" w:rsidRPr="00F068BC" w:rsidRDefault="00F068BC" w:rsidP="00540E27">
            <w:pPr>
              <w:tabs>
                <w:tab w:val="left" w:pos="851"/>
              </w:tabs>
              <w:ind w:right="57" w:firstLine="709"/>
              <w:jc w:val="center"/>
              <w:rPr>
                <w:iCs/>
                <w:sz w:val="20"/>
                <w:szCs w:val="20"/>
                <w:lang w:val="ro-RO"/>
              </w:rPr>
            </w:pPr>
            <w:r w:rsidRPr="00F068BC">
              <w:rPr>
                <w:iCs/>
                <w:sz w:val="20"/>
                <w:szCs w:val="20"/>
                <w:lang w:val="ro-RO"/>
              </w:rPr>
              <w:t>Referință: [CODUL STATULUI ].CAO.[XXXX]</w:t>
            </w:r>
          </w:p>
          <w:p w14:paraId="3D5A03F7" w14:textId="77777777" w:rsidR="00F068BC" w:rsidRPr="00F068BC" w:rsidRDefault="00F068BC" w:rsidP="00540E27">
            <w:pPr>
              <w:tabs>
                <w:tab w:val="left" w:pos="851"/>
              </w:tabs>
              <w:ind w:right="57" w:firstLine="709"/>
              <w:jc w:val="center"/>
              <w:rPr>
                <w:iCs/>
                <w:sz w:val="20"/>
                <w:szCs w:val="20"/>
                <w:lang w:val="ro-RO"/>
              </w:rPr>
            </w:pPr>
          </w:p>
          <w:p w14:paraId="4156F28C"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În temeiul Codului aerian al Republicii Moldova nr. 301/2017 și al prezentului Regulament și sub rezerva respectării condițiilor de mai jos, AUTORITATEA AERONAUTICĂ CIVILĂ certifică prin prezenta că:</w:t>
            </w:r>
          </w:p>
          <w:p w14:paraId="3FA3BA34" w14:textId="77777777" w:rsidR="00F068BC" w:rsidRPr="00F068BC" w:rsidRDefault="00F068BC" w:rsidP="00540E27">
            <w:pPr>
              <w:tabs>
                <w:tab w:val="left" w:pos="851"/>
              </w:tabs>
              <w:ind w:right="57" w:firstLine="709"/>
              <w:jc w:val="center"/>
              <w:rPr>
                <w:iCs/>
                <w:sz w:val="20"/>
                <w:szCs w:val="20"/>
                <w:lang w:val="ro-RO"/>
              </w:rPr>
            </w:pPr>
          </w:p>
          <w:p w14:paraId="072B3276" w14:textId="77777777" w:rsidR="00F068BC" w:rsidRPr="00F068BC" w:rsidRDefault="00F068BC" w:rsidP="00540E27">
            <w:pPr>
              <w:tabs>
                <w:tab w:val="left" w:pos="851"/>
              </w:tabs>
              <w:ind w:right="57" w:firstLine="709"/>
              <w:jc w:val="left"/>
              <w:rPr>
                <w:iCs/>
                <w:sz w:val="20"/>
                <w:szCs w:val="20"/>
                <w:lang w:val="ro-RO"/>
              </w:rPr>
            </w:pPr>
            <w:r w:rsidRPr="00F068BC">
              <w:rPr>
                <w:iCs/>
                <w:sz w:val="20"/>
                <w:szCs w:val="20"/>
                <w:lang w:val="ro-RO"/>
              </w:rPr>
              <w:t>[NUMELE ȘI ADRESA SOCIETĂȚII]</w:t>
            </w:r>
          </w:p>
          <w:p w14:paraId="1F3B9CFB" w14:textId="77777777" w:rsidR="00F068BC" w:rsidRPr="00F068BC" w:rsidRDefault="00F068BC" w:rsidP="00540E27">
            <w:pPr>
              <w:tabs>
                <w:tab w:val="left" w:pos="851"/>
              </w:tabs>
              <w:ind w:right="57" w:firstLine="709"/>
              <w:jc w:val="center"/>
              <w:rPr>
                <w:iCs/>
                <w:sz w:val="20"/>
                <w:szCs w:val="20"/>
                <w:lang w:val="ro-RO"/>
              </w:rPr>
            </w:pPr>
          </w:p>
          <w:p w14:paraId="4D0200EE"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este o organizație cu privilegii combinate în materie de navigabilitate conform secțiunii A din anexa nr. 5d (partea CAO) la prezentul Regulament.</w:t>
            </w:r>
          </w:p>
          <w:p w14:paraId="60EA89B1" w14:textId="77777777" w:rsidR="00F068BC" w:rsidRPr="00F068BC" w:rsidRDefault="00F068BC" w:rsidP="00540E27">
            <w:pPr>
              <w:tabs>
                <w:tab w:val="left" w:pos="851"/>
              </w:tabs>
              <w:ind w:right="57" w:firstLine="709"/>
              <w:jc w:val="center"/>
              <w:rPr>
                <w:iCs/>
                <w:sz w:val="20"/>
                <w:szCs w:val="20"/>
                <w:lang w:val="ro-RO"/>
              </w:rPr>
            </w:pPr>
          </w:p>
          <w:p w14:paraId="20B14656" w14:textId="77777777" w:rsidR="00F068BC" w:rsidRPr="00F068BC" w:rsidRDefault="00F068BC" w:rsidP="00540E27">
            <w:pPr>
              <w:tabs>
                <w:tab w:val="left" w:pos="851"/>
              </w:tabs>
              <w:ind w:right="57" w:firstLine="709"/>
              <w:jc w:val="left"/>
              <w:rPr>
                <w:b/>
                <w:bCs/>
                <w:iCs/>
                <w:sz w:val="20"/>
                <w:szCs w:val="20"/>
                <w:lang w:val="ro-RO"/>
              </w:rPr>
            </w:pPr>
            <w:r w:rsidRPr="00F068BC">
              <w:rPr>
                <w:b/>
                <w:bCs/>
                <w:iCs/>
                <w:sz w:val="20"/>
                <w:szCs w:val="20"/>
                <w:lang w:val="ro-RO"/>
              </w:rPr>
              <w:t>CONDIȚII:</w:t>
            </w:r>
          </w:p>
          <w:p w14:paraId="4BE40E75" w14:textId="77777777" w:rsidR="00F068BC" w:rsidRPr="00F068BC" w:rsidRDefault="00F068BC" w:rsidP="00540E27">
            <w:pPr>
              <w:tabs>
                <w:tab w:val="left" w:pos="851"/>
              </w:tabs>
              <w:ind w:right="57" w:firstLine="709"/>
              <w:jc w:val="center"/>
              <w:rPr>
                <w:iCs/>
                <w:sz w:val="20"/>
                <w:szCs w:val="20"/>
                <w:lang w:val="ro-RO"/>
              </w:rPr>
            </w:pPr>
          </w:p>
          <w:p w14:paraId="070B87B5"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(a) Prezenta autorizație este limitată la ceea ce se specifică în condițiile de autorizare anexate și în secțiunea „Domeniul de activitate” din memoriul de prezentare a organizației cu privilegii combinate în materie de navigabilitate (CAE) aprobat, menționat în secțiunea A din anexa nr. 5d (partea CAO) la prezentul Regulament;</w:t>
            </w:r>
          </w:p>
          <w:p w14:paraId="6061DF21" w14:textId="77777777" w:rsidR="00F068BC" w:rsidRPr="00F068BC" w:rsidRDefault="00F068BC" w:rsidP="00540E27">
            <w:pPr>
              <w:tabs>
                <w:tab w:val="left" w:pos="851"/>
              </w:tabs>
              <w:ind w:right="57" w:firstLine="709"/>
              <w:jc w:val="center"/>
              <w:rPr>
                <w:iCs/>
                <w:sz w:val="20"/>
                <w:szCs w:val="20"/>
                <w:lang w:val="ro-RO"/>
              </w:rPr>
            </w:pPr>
          </w:p>
          <w:p w14:paraId="25B9CD8E"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(b) Prezenta autorizație impune respectarea procedurilor specificate în memoriul aprobat de prezentare a organizației cu privilegii combinate în materie de navigabilitate; și</w:t>
            </w:r>
          </w:p>
          <w:p w14:paraId="640F8EE2" w14:textId="77777777" w:rsidR="00F068BC" w:rsidRPr="00F068BC" w:rsidRDefault="00F068BC" w:rsidP="00540E27">
            <w:pPr>
              <w:tabs>
                <w:tab w:val="left" w:pos="851"/>
              </w:tabs>
              <w:ind w:right="57" w:firstLine="709"/>
              <w:jc w:val="center"/>
              <w:rPr>
                <w:iCs/>
                <w:sz w:val="20"/>
                <w:szCs w:val="20"/>
                <w:lang w:val="ro-RO"/>
              </w:rPr>
            </w:pPr>
          </w:p>
          <w:p w14:paraId="43E96D30"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(c)  Prezenta autorizație este valabilă atât timp cât organizația autorizată cu privilegii combinate în materie de navigabilitate respectă dispozițiile din anexa nr. 5d (partea CAO) la prezentul Regulament; și</w:t>
            </w:r>
          </w:p>
          <w:p w14:paraId="6D0E924B" w14:textId="77777777" w:rsidR="00F068BC" w:rsidRPr="00F068BC" w:rsidRDefault="00F068BC" w:rsidP="00540E27">
            <w:pPr>
              <w:tabs>
                <w:tab w:val="left" w:pos="851"/>
              </w:tabs>
              <w:ind w:right="57" w:firstLine="709"/>
              <w:rPr>
                <w:iCs/>
                <w:sz w:val="20"/>
                <w:szCs w:val="20"/>
                <w:lang w:val="ro-RO"/>
              </w:rPr>
            </w:pPr>
          </w:p>
          <w:p w14:paraId="630F2880"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(d) În cazul în care organizația autorizată cu privilegii combinate în materie de navigabilitate subcontractează, în cadrul sistemului său de control al calității, serviciile uneia sau mai multor organizații, prezenta autorizație rămâne valabilă, cu condiția ca respectivele organizații să îndeplinească obligațiile contractuale aplicabile; și</w:t>
            </w:r>
          </w:p>
          <w:p w14:paraId="5791AE02" w14:textId="77777777" w:rsidR="00F068BC" w:rsidRPr="00F068BC" w:rsidRDefault="00F068BC" w:rsidP="00540E27">
            <w:pPr>
              <w:tabs>
                <w:tab w:val="left" w:pos="851"/>
              </w:tabs>
              <w:ind w:right="57" w:firstLine="709"/>
              <w:rPr>
                <w:iCs/>
                <w:sz w:val="20"/>
                <w:szCs w:val="20"/>
                <w:lang w:val="ro-RO"/>
              </w:rPr>
            </w:pPr>
          </w:p>
          <w:p w14:paraId="0ACD7811"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(e) Sub rezerva respectării condițiilor de mai sus, prezenta autorizație rămâne valabilă pe o durată nelimitată, cu excepția cazului în care autorizația a făcut anterior obiectul renunțării, înlocuirii, suspendării sau revocării.</w:t>
            </w:r>
          </w:p>
          <w:p w14:paraId="0783E8E4" w14:textId="77777777" w:rsidR="00F068BC" w:rsidRPr="00F068BC" w:rsidRDefault="00F068BC" w:rsidP="00540E27">
            <w:pPr>
              <w:tabs>
                <w:tab w:val="left" w:pos="851"/>
              </w:tabs>
              <w:ind w:right="57" w:firstLine="709"/>
              <w:rPr>
                <w:iCs/>
                <w:sz w:val="20"/>
                <w:szCs w:val="20"/>
                <w:lang w:val="ro-RO"/>
              </w:rPr>
            </w:pPr>
          </w:p>
          <w:p w14:paraId="6A8A1598"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Data eliberării inițiale a certificatului de autorizare: ................................................................</w:t>
            </w:r>
          </w:p>
          <w:p w14:paraId="4E6B4CD9" w14:textId="77777777" w:rsidR="00F068BC" w:rsidRPr="00F068BC" w:rsidRDefault="00F068BC" w:rsidP="00540E27">
            <w:pPr>
              <w:tabs>
                <w:tab w:val="left" w:pos="851"/>
              </w:tabs>
              <w:ind w:right="57" w:firstLine="709"/>
              <w:rPr>
                <w:iCs/>
                <w:sz w:val="20"/>
                <w:szCs w:val="20"/>
                <w:lang w:val="ro-RO"/>
              </w:rPr>
            </w:pPr>
          </w:p>
          <w:p w14:paraId="056FF881"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 xml:space="preserve">Data prezentei revizuiri a certificatului de autorizare: .............................................................. </w:t>
            </w:r>
          </w:p>
          <w:p w14:paraId="339D0DE8" w14:textId="77777777" w:rsidR="00F068BC" w:rsidRPr="00F068BC" w:rsidRDefault="00F068BC" w:rsidP="00540E27">
            <w:pPr>
              <w:tabs>
                <w:tab w:val="left" w:pos="851"/>
              </w:tabs>
              <w:ind w:right="57" w:firstLine="709"/>
              <w:rPr>
                <w:iCs/>
                <w:sz w:val="20"/>
                <w:szCs w:val="20"/>
                <w:lang w:val="ro-RO"/>
              </w:rPr>
            </w:pPr>
          </w:p>
          <w:p w14:paraId="2B2B5B18"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Revizuire nr.: ...........................................................................................................................</w:t>
            </w:r>
          </w:p>
          <w:p w14:paraId="39526B14" w14:textId="77777777" w:rsidR="00F068BC" w:rsidRPr="00F068BC" w:rsidRDefault="00F068BC" w:rsidP="00540E27">
            <w:pPr>
              <w:tabs>
                <w:tab w:val="left" w:pos="851"/>
              </w:tabs>
              <w:ind w:right="57" w:firstLine="709"/>
              <w:rPr>
                <w:iCs/>
                <w:sz w:val="20"/>
                <w:szCs w:val="20"/>
                <w:lang w:val="ro-RO"/>
              </w:rPr>
            </w:pPr>
          </w:p>
          <w:p w14:paraId="29E2C36C"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Semnătura: ...............................................................................................................................</w:t>
            </w:r>
          </w:p>
          <w:p w14:paraId="7B6FC1F3" w14:textId="77777777" w:rsidR="00F068BC" w:rsidRPr="00F068BC" w:rsidRDefault="00F068BC" w:rsidP="00540E27">
            <w:pPr>
              <w:tabs>
                <w:tab w:val="left" w:pos="851"/>
              </w:tabs>
              <w:ind w:right="57" w:firstLine="709"/>
              <w:rPr>
                <w:iCs/>
                <w:sz w:val="20"/>
                <w:szCs w:val="20"/>
                <w:lang w:val="ro-RO"/>
              </w:rPr>
            </w:pPr>
          </w:p>
          <w:p w14:paraId="09707E91" w14:textId="77777777" w:rsidR="00F068BC" w:rsidRPr="00F068BC" w:rsidRDefault="00F068BC" w:rsidP="00540E27">
            <w:pPr>
              <w:tabs>
                <w:tab w:val="left" w:pos="851"/>
              </w:tabs>
              <w:ind w:right="57" w:firstLine="709"/>
              <w:rPr>
                <w:iCs/>
                <w:sz w:val="20"/>
                <w:szCs w:val="20"/>
                <w:lang w:val="ro-RO"/>
              </w:rPr>
            </w:pPr>
            <w:r w:rsidRPr="00F068BC">
              <w:rPr>
                <w:iCs/>
                <w:sz w:val="20"/>
                <w:szCs w:val="20"/>
                <w:lang w:val="ro-RO"/>
              </w:rPr>
              <w:t>Pentru Autoritatea Aeronautică Civilă: [                   ]</w:t>
            </w:r>
          </w:p>
        </w:tc>
      </w:tr>
    </w:tbl>
    <w:p w14:paraId="46EE3B3D" w14:textId="77777777" w:rsidR="00D174D7" w:rsidRPr="00864461" w:rsidRDefault="00D174D7" w:rsidP="00540E27">
      <w:pPr>
        <w:tabs>
          <w:tab w:val="left" w:pos="851"/>
          <w:tab w:val="left" w:pos="993"/>
        </w:tabs>
        <w:spacing w:after="0" w:line="240" w:lineRule="auto"/>
        <w:ind w:right="-23" w:firstLine="0"/>
        <w:jc w:val="center"/>
        <w:rPr>
          <w:color w:val="auto"/>
          <w:sz w:val="24"/>
          <w:szCs w:val="24"/>
          <w:lang w:val="ro-RO" w:eastAsia="ja-JP"/>
        </w:rPr>
      </w:pPr>
    </w:p>
    <w:p w14:paraId="6C32CE8B" w14:textId="77777777" w:rsidR="00D07AF6" w:rsidRPr="00864461" w:rsidRDefault="00D07AF6" w:rsidP="00540E27">
      <w:pPr>
        <w:tabs>
          <w:tab w:val="left" w:pos="851"/>
          <w:tab w:val="left" w:pos="993"/>
        </w:tabs>
        <w:spacing w:after="0" w:line="240" w:lineRule="auto"/>
        <w:ind w:right="-23" w:firstLine="0"/>
        <w:jc w:val="center"/>
        <w:rPr>
          <w:color w:val="auto"/>
          <w:sz w:val="24"/>
          <w:szCs w:val="24"/>
          <w:lang w:val="ro-RO" w:eastAsia="ja-JP"/>
        </w:rPr>
      </w:pPr>
    </w:p>
    <w:tbl>
      <w:tblPr>
        <w:tblStyle w:val="TableGrid0"/>
        <w:tblW w:w="5000" w:type="pct"/>
        <w:tblInd w:w="-5" w:type="dxa"/>
        <w:tblLook w:val="04A0" w:firstRow="1" w:lastRow="0" w:firstColumn="1" w:lastColumn="0" w:noHBand="0" w:noVBand="1"/>
      </w:tblPr>
      <w:tblGrid>
        <w:gridCol w:w="9345"/>
      </w:tblGrid>
      <w:tr w:rsidR="00A20548" w:rsidRPr="00A20548" w14:paraId="4680F260" w14:textId="77777777" w:rsidTr="00A20548">
        <w:tc>
          <w:tcPr>
            <w:tcW w:w="5000" w:type="pct"/>
          </w:tcPr>
          <w:p w14:paraId="17B3BB5E" w14:textId="43BC9770" w:rsidR="00D870C2" w:rsidRPr="00F068BC" w:rsidRDefault="00D870C2" w:rsidP="00540E27">
            <w:pPr>
              <w:tabs>
                <w:tab w:val="left" w:pos="851"/>
              </w:tabs>
              <w:ind w:right="57" w:firstLine="709"/>
              <w:jc w:val="right"/>
              <w:rPr>
                <w:iCs/>
                <w:sz w:val="20"/>
                <w:szCs w:val="20"/>
                <w:lang w:val="ro-RO"/>
              </w:rPr>
            </w:pPr>
            <w:r w:rsidRPr="00F068BC">
              <w:rPr>
                <w:iCs/>
                <w:sz w:val="20"/>
                <w:szCs w:val="20"/>
                <w:lang w:val="ro-RO"/>
              </w:rPr>
              <w:lastRenderedPageBreak/>
              <w:t xml:space="preserve">Pagina </w:t>
            </w:r>
            <w:r>
              <w:rPr>
                <w:iCs/>
                <w:sz w:val="20"/>
                <w:szCs w:val="20"/>
                <w:lang w:val="ro-RO"/>
              </w:rPr>
              <w:t>2</w:t>
            </w:r>
            <w:r w:rsidRPr="00F068BC">
              <w:rPr>
                <w:iCs/>
                <w:sz w:val="20"/>
                <w:szCs w:val="20"/>
                <w:lang w:val="ro-RO"/>
              </w:rPr>
              <w:t xml:space="preserve"> din </w:t>
            </w:r>
            <w:r>
              <w:rPr>
                <w:iCs/>
                <w:sz w:val="20"/>
                <w:szCs w:val="20"/>
                <w:lang w:val="ro-RO"/>
              </w:rPr>
              <w:t>3</w:t>
            </w:r>
          </w:p>
          <w:p w14:paraId="1B3C8D5C" w14:textId="77777777" w:rsidR="00A20548" w:rsidRPr="00A20548" w:rsidRDefault="00A20548" w:rsidP="00540E27">
            <w:pPr>
              <w:tabs>
                <w:tab w:val="left" w:pos="851"/>
                <w:tab w:val="left" w:pos="993"/>
              </w:tabs>
              <w:spacing w:after="0" w:line="240" w:lineRule="auto"/>
              <w:ind w:right="-23" w:firstLine="0"/>
              <w:jc w:val="right"/>
              <w:rPr>
                <w:iCs/>
                <w:color w:val="auto"/>
                <w:sz w:val="20"/>
                <w:szCs w:val="20"/>
                <w:lang w:val="ro-RO" w:eastAsia="ja-JP"/>
              </w:rPr>
            </w:pPr>
          </w:p>
          <w:p w14:paraId="7D07B5E5"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 xml:space="preserve">CONDIȚII DE AUTORIZARE A ORGANIZAȚIEI CU PRIVILEGII </w:t>
            </w:r>
          </w:p>
          <w:p w14:paraId="2BDA0A3A"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COMBINATE ÎN MATERIE DE NAVIGABILITATE</w:t>
            </w:r>
          </w:p>
          <w:p w14:paraId="66C72C9C"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p>
          <w:p w14:paraId="020738D6"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Referință: [CODUL STATULUI ].CAO.[XXXX]</w:t>
            </w:r>
          </w:p>
          <w:p w14:paraId="6A1C2D40"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Organizație: [NUMELE ȘI ADRESA SOCIETĂȚII]</w:t>
            </w:r>
          </w:p>
          <w:p w14:paraId="5600E357"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bl>
            <w:tblPr>
              <w:tblStyle w:val="TableGrid0"/>
              <w:tblW w:w="5000" w:type="pct"/>
              <w:tblLook w:val="04A0" w:firstRow="1" w:lastRow="0" w:firstColumn="1" w:lastColumn="0" w:noHBand="0" w:noVBand="1"/>
            </w:tblPr>
            <w:tblGrid>
              <w:gridCol w:w="3041"/>
              <w:gridCol w:w="3040"/>
              <w:gridCol w:w="3038"/>
            </w:tblGrid>
            <w:tr w:rsidR="00A20548" w:rsidRPr="00A20548" w14:paraId="4CEB1DF2" w14:textId="77777777" w:rsidTr="006A3343">
              <w:tc>
                <w:tcPr>
                  <w:tcW w:w="1667" w:type="pct"/>
                </w:tcPr>
                <w:p w14:paraId="7B1E7172"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CLASA</w:t>
                  </w:r>
                </w:p>
              </w:tc>
              <w:tc>
                <w:tcPr>
                  <w:tcW w:w="1667" w:type="pct"/>
                </w:tcPr>
                <w:p w14:paraId="59F31162"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CATEGORIA</w:t>
                  </w:r>
                </w:p>
              </w:tc>
              <w:tc>
                <w:tcPr>
                  <w:tcW w:w="1667" w:type="pct"/>
                </w:tcPr>
                <w:p w14:paraId="5CEEB6E4"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PRIVILEGII (***)</w:t>
                  </w:r>
                </w:p>
              </w:tc>
            </w:tr>
            <w:tr w:rsidR="00A20548" w:rsidRPr="00A20548" w14:paraId="05D2EB05" w14:textId="77777777" w:rsidTr="006A3343">
              <w:tc>
                <w:tcPr>
                  <w:tcW w:w="1667" w:type="pct"/>
                  <w:vMerge w:val="restart"/>
                </w:tcPr>
                <w:p w14:paraId="72E8B3F0"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AERONAVE (**)</w:t>
                  </w:r>
                </w:p>
              </w:tc>
              <w:tc>
                <w:tcPr>
                  <w:tcW w:w="1667" w:type="pct"/>
                </w:tcPr>
                <w:p w14:paraId="644BF506"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Avioane – altele decât aeronave motorizate complexe (**)</w:t>
                  </w:r>
                </w:p>
              </w:tc>
              <w:tc>
                <w:tcPr>
                  <w:tcW w:w="1667" w:type="pct"/>
                </w:tcPr>
                <w:p w14:paraId="5103C451" w14:textId="2E6E6B4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w:t>
                  </w:r>
                  <w:r w:rsidR="00327C1B">
                    <w:rPr>
                      <w:iCs/>
                      <w:color w:val="auto"/>
                      <w:sz w:val="20"/>
                      <w:szCs w:val="20"/>
                      <w:lang w:val="ro-RO" w:eastAsia="ja-JP"/>
                    </w:rPr>
                    <w:t xml:space="preserve"> </w:t>
                  </w:r>
                  <w:r w:rsidRPr="00A20548">
                    <w:rPr>
                      <w:iCs/>
                      <w:color w:val="auto"/>
                      <w:sz w:val="20"/>
                      <w:szCs w:val="20"/>
                      <w:lang w:val="ro-RO" w:eastAsia="ja-JP"/>
                    </w:rPr>
                    <w:t>Întreținere</w:t>
                  </w:r>
                </w:p>
                <w:p w14:paraId="188F28CD" w14:textId="27F92A21" w:rsidR="00A20548" w:rsidRPr="00A20548" w:rsidRDefault="00327C1B" w:rsidP="00540E27">
                  <w:pPr>
                    <w:tabs>
                      <w:tab w:val="left" w:pos="196"/>
                      <w:tab w:val="left" w:pos="851"/>
                      <w:tab w:val="left" w:pos="993"/>
                    </w:tabs>
                    <w:spacing w:after="0" w:line="240" w:lineRule="auto"/>
                    <w:ind w:right="-23" w:firstLine="0"/>
                    <w:jc w:val="left"/>
                    <w:rPr>
                      <w:iCs/>
                      <w:color w:val="auto"/>
                      <w:sz w:val="20"/>
                      <w:szCs w:val="20"/>
                      <w:lang w:val="ro-RO" w:eastAsia="ja-JP"/>
                    </w:rPr>
                  </w:pPr>
                  <w:r w:rsidRPr="00327C1B">
                    <w:rPr>
                      <w:iCs/>
                      <w:color w:val="auto"/>
                      <w:sz w:val="20"/>
                      <w:szCs w:val="20"/>
                      <w:lang w:val="ro-RO" w:eastAsia="ja-JP"/>
                    </w:rPr>
                    <w:t>□</w:t>
                  </w:r>
                  <w:r>
                    <w:rPr>
                      <w:iCs/>
                      <w:color w:val="auto"/>
                      <w:sz w:val="20"/>
                      <w:szCs w:val="20"/>
                      <w:lang w:val="ro-RO" w:eastAsia="ja-JP"/>
                    </w:rPr>
                    <w:t xml:space="preserve"> </w:t>
                  </w:r>
                  <w:r w:rsidR="00A20548" w:rsidRPr="00A20548">
                    <w:rPr>
                      <w:iCs/>
                      <w:color w:val="auto"/>
                      <w:sz w:val="20"/>
                      <w:szCs w:val="20"/>
                      <w:lang w:val="ro-RO" w:eastAsia="ja-JP"/>
                    </w:rPr>
                    <w:t>Managementul continuității navigabilității</w:t>
                  </w:r>
                </w:p>
                <w:p w14:paraId="471CFDFD"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3E48B19F"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69DD81C6" w14:textId="77777777" w:rsidTr="006A3343">
              <w:tc>
                <w:tcPr>
                  <w:tcW w:w="1667" w:type="pct"/>
                  <w:vMerge/>
                </w:tcPr>
                <w:p w14:paraId="078ED285"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0D2EF889"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Avioane cu o masă maximă la decolare (MTOM) de până la 2730 kg (**)</w:t>
                  </w:r>
                </w:p>
              </w:tc>
              <w:tc>
                <w:tcPr>
                  <w:tcW w:w="1667" w:type="pct"/>
                </w:tcPr>
                <w:p w14:paraId="5E01466E"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p w14:paraId="71F7DFAC"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□Managementul continuității navigabilității</w:t>
                  </w:r>
                </w:p>
                <w:p w14:paraId="4D4CB109"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1230814F"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3E2D52CD" w14:textId="77777777" w:rsidTr="006A3343">
              <w:tc>
                <w:tcPr>
                  <w:tcW w:w="1667" w:type="pct"/>
                  <w:vMerge/>
                </w:tcPr>
                <w:p w14:paraId="71C86D1B"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310E9F64"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Elicoptere – altele decât aeronave motorizate complexe (**)</w:t>
                  </w:r>
                </w:p>
              </w:tc>
              <w:tc>
                <w:tcPr>
                  <w:tcW w:w="1667" w:type="pct"/>
                </w:tcPr>
                <w:p w14:paraId="19059F77"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p w14:paraId="07C34D6F"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□Managementul continuității navigabilității</w:t>
                  </w:r>
                </w:p>
                <w:p w14:paraId="6A7E4D73"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0A6E227A"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4F4FFDBC" w14:textId="77777777" w:rsidTr="006A3343">
              <w:tc>
                <w:tcPr>
                  <w:tcW w:w="1667" w:type="pct"/>
                  <w:vMerge/>
                </w:tcPr>
                <w:p w14:paraId="6BCE49F4"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63F7FA6B"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Elicoptere cu o MTOM de până la 1200 kg, certificate pentru maximum 4 ocupanți (**)</w:t>
                  </w:r>
                </w:p>
              </w:tc>
              <w:tc>
                <w:tcPr>
                  <w:tcW w:w="1667" w:type="pct"/>
                </w:tcPr>
                <w:p w14:paraId="3B4EC08D"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p w14:paraId="573DA75B"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□Managementul continuității navigabilității</w:t>
                  </w:r>
                </w:p>
                <w:p w14:paraId="734A287F"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7F007330"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0A78DDCA" w14:textId="77777777" w:rsidTr="006A3343">
              <w:tc>
                <w:tcPr>
                  <w:tcW w:w="1667" w:type="pct"/>
                  <w:vMerge/>
                </w:tcPr>
                <w:p w14:paraId="4AC5F488"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2742DA14"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Dirijabile (**)</w:t>
                  </w:r>
                </w:p>
              </w:tc>
              <w:tc>
                <w:tcPr>
                  <w:tcW w:w="1667" w:type="pct"/>
                </w:tcPr>
                <w:p w14:paraId="4AB4EE7B"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p w14:paraId="1A2DCDE3"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□Managementul continuității navigabilității</w:t>
                  </w:r>
                </w:p>
                <w:p w14:paraId="6A4031D6"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3BC4DDAC"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52EDE821" w14:textId="77777777" w:rsidTr="006A3343">
              <w:tc>
                <w:tcPr>
                  <w:tcW w:w="1667" w:type="pct"/>
                  <w:vMerge/>
                </w:tcPr>
                <w:p w14:paraId="59E13ABD"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309752E2"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Baloane (**)</w:t>
                  </w:r>
                </w:p>
              </w:tc>
              <w:tc>
                <w:tcPr>
                  <w:tcW w:w="1667" w:type="pct"/>
                </w:tcPr>
                <w:p w14:paraId="385362FF"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p w14:paraId="7209A1A2"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□Managementul continuității navigabilității</w:t>
                  </w:r>
                </w:p>
                <w:p w14:paraId="768AAB40"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40D8A991"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7740AB12" w14:textId="77777777" w:rsidTr="006A3343">
              <w:tc>
                <w:tcPr>
                  <w:tcW w:w="1667" w:type="pct"/>
                  <w:vMerge/>
                </w:tcPr>
                <w:p w14:paraId="0BEF2CA2"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718FF2E1"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Planoare (**)</w:t>
                  </w:r>
                </w:p>
              </w:tc>
              <w:tc>
                <w:tcPr>
                  <w:tcW w:w="1667" w:type="pct"/>
                </w:tcPr>
                <w:p w14:paraId="3A658C23"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p w14:paraId="64BDF1DB"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□Managementul continuității navigabilității</w:t>
                  </w:r>
                </w:p>
                <w:p w14:paraId="65F441E9"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Evaluarea navigabilității</w:t>
                  </w:r>
                </w:p>
                <w:p w14:paraId="6691824D"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Autorizație de zbor</w:t>
                  </w:r>
                </w:p>
              </w:tc>
            </w:tr>
            <w:tr w:rsidR="00A20548" w:rsidRPr="00A20548" w14:paraId="210F27B7" w14:textId="77777777" w:rsidTr="006A3343">
              <w:tc>
                <w:tcPr>
                  <w:tcW w:w="1667" w:type="pct"/>
                  <w:vMerge w:val="restart"/>
                </w:tcPr>
                <w:p w14:paraId="06EFCF59"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COMPONENTE (**)</w:t>
                  </w:r>
                </w:p>
              </w:tc>
              <w:tc>
                <w:tcPr>
                  <w:tcW w:w="1667" w:type="pct"/>
                </w:tcPr>
                <w:p w14:paraId="38F23BE9"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Motoare cu turbină complete (**)</w:t>
                  </w:r>
                </w:p>
              </w:tc>
              <w:tc>
                <w:tcPr>
                  <w:tcW w:w="1667" w:type="pct"/>
                  <w:vMerge w:val="restart"/>
                </w:tcPr>
                <w:p w14:paraId="3FF1246C"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Întreținere</w:t>
                  </w:r>
                </w:p>
              </w:tc>
            </w:tr>
            <w:tr w:rsidR="00A20548" w:rsidRPr="00A20548" w14:paraId="5375269B" w14:textId="77777777" w:rsidTr="006A3343">
              <w:tc>
                <w:tcPr>
                  <w:tcW w:w="1667" w:type="pct"/>
                  <w:vMerge/>
                </w:tcPr>
                <w:p w14:paraId="5D736135"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2E652444"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Motoare cu piston complete (**)</w:t>
                  </w:r>
                </w:p>
              </w:tc>
              <w:tc>
                <w:tcPr>
                  <w:tcW w:w="1667" w:type="pct"/>
                  <w:vMerge/>
                </w:tcPr>
                <w:p w14:paraId="792D21C3"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r>
            <w:tr w:rsidR="00A20548" w:rsidRPr="00A20548" w14:paraId="6882DCDE" w14:textId="77777777" w:rsidTr="006A3343">
              <w:tc>
                <w:tcPr>
                  <w:tcW w:w="1667" w:type="pct"/>
                  <w:vMerge/>
                </w:tcPr>
                <w:p w14:paraId="5056F062"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3250C4E8"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Motoare electrice (**)</w:t>
                  </w:r>
                </w:p>
              </w:tc>
              <w:tc>
                <w:tcPr>
                  <w:tcW w:w="1667" w:type="pct"/>
                  <w:vMerge/>
                </w:tcPr>
                <w:p w14:paraId="5F9EC1EF"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r>
            <w:tr w:rsidR="00A20548" w:rsidRPr="0069161F" w14:paraId="1F7CCBEA" w14:textId="77777777" w:rsidTr="006A3343">
              <w:tc>
                <w:tcPr>
                  <w:tcW w:w="1667" w:type="pct"/>
                  <w:vMerge/>
                </w:tcPr>
                <w:p w14:paraId="7F6011D4"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c>
                <w:tcPr>
                  <w:tcW w:w="1667" w:type="pct"/>
                </w:tcPr>
                <w:p w14:paraId="2398E269"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Componente, altele decât motoarele complete (**)</w:t>
                  </w:r>
                </w:p>
              </w:tc>
              <w:tc>
                <w:tcPr>
                  <w:tcW w:w="1667" w:type="pct"/>
                  <w:vMerge/>
                </w:tcPr>
                <w:p w14:paraId="3B329B4E"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r>
            <w:tr w:rsidR="00A20548" w:rsidRPr="00A20548" w14:paraId="6F8DCF1F" w14:textId="77777777" w:rsidTr="006A3343">
              <w:tc>
                <w:tcPr>
                  <w:tcW w:w="1667" w:type="pct"/>
                </w:tcPr>
                <w:p w14:paraId="11A79BEA" w14:textId="77777777" w:rsidR="00A20548" w:rsidRPr="00A20548" w:rsidRDefault="00A20548" w:rsidP="00540E27">
                  <w:pPr>
                    <w:tabs>
                      <w:tab w:val="left" w:pos="851"/>
                      <w:tab w:val="left" w:pos="993"/>
                    </w:tabs>
                    <w:spacing w:after="0" w:line="240" w:lineRule="auto"/>
                    <w:ind w:right="-23" w:firstLine="0"/>
                    <w:rPr>
                      <w:b/>
                      <w:bCs/>
                      <w:iCs/>
                      <w:color w:val="auto"/>
                      <w:sz w:val="20"/>
                      <w:szCs w:val="20"/>
                      <w:lang w:val="ro-RO" w:eastAsia="ja-JP"/>
                    </w:rPr>
                  </w:pPr>
                  <w:r w:rsidRPr="00A20548">
                    <w:rPr>
                      <w:b/>
                      <w:bCs/>
                      <w:iCs/>
                      <w:color w:val="auto"/>
                      <w:sz w:val="20"/>
                      <w:szCs w:val="20"/>
                      <w:lang w:val="ro-RO" w:eastAsia="ja-JP"/>
                    </w:rPr>
                    <w:t>SERVICII SPECIALIZATE (**)</w:t>
                  </w:r>
                </w:p>
              </w:tc>
              <w:tc>
                <w:tcPr>
                  <w:tcW w:w="1667" w:type="pct"/>
                </w:tcPr>
                <w:p w14:paraId="6615138E"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Evaluare nedistructivă (NDT) (**)</w:t>
                  </w:r>
                </w:p>
              </w:tc>
              <w:tc>
                <w:tcPr>
                  <w:tcW w:w="1667" w:type="pct"/>
                </w:tcPr>
                <w:p w14:paraId="519C2D97"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r w:rsidRPr="00A20548">
                    <w:rPr>
                      <w:iCs/>
                      <w:color w:val="auto"/>
                      <w:sz w:val="20"/>
                      <w:szCs w:val="20"/>
                      <w:lang w:val="ro-RO" w:eastAsia="ja-JP"/>
                    </w:rPr>
                    <w:t>□ NDT</w:t>
                  </w:r>
                </w:p>
              </w:tc>
            </w:tr>
          </w:tbl>
          <w:p w14:paraId="2E4FCD3A" w14:textId="77777777" w:rsidR="00A20548" w:rsidRPr="00A20548" w:rsidRDefault="00A20548" w:rsidP="00540E27">
            <w:pPr>
              <w:tabs>
                <w:tab w:val="left" w:pos="851"/>
                <w:tab w:val="left" w:pos="993"/>
              </w:tabs>
              <w:spacing w:after="0" w:line="240" w:lineRule="auto"/>
              <w:ind w:right="-23" w:firstLine="0"/>
              <w:rPr>
                <w:iCs/>
                <w:color w:val="auto"/>
                <w:sz w:val="20"/>
                <w:szCs w:val="20"/>
                <w:lang w:val="ro-RO" w:eastAsia="ja-JP"/>
              </w:rPr>
            </w:pPr>
          </w:p>
        </w:tc>
      </w:tr>
    </w:tbl>
    <w:p w14:paraId="4E424032" w14:textId="77777777" w:rsidR="00D174D7" w:rsidRPr="00AD5FE7" w:rsidRDefault="00D174D7" w:rsidP="00540E27">
      <w:pPr>
        <w:tabs>
          <w:tab w:val="left" w:pos="851"/>
          <w:tab w:val="left" w:pos="993"/>
        </w:tabs>
        <w:spacing w:after="0" w:line="240" w:lineRule="auto"/>
        <w:ind w:right="-23" w:firstLine="0"/>
        <w:rPr>
          <w:color w:val="auto"/>
          <w:sz w:val="24"/>
          <w:szCs w:val="24"/>
          <w:lang w:val="it-IT" w:eastAsia="ja-JP"/>
        </w:rPr>
      </w:pPr>
    </w:p>
    <w:p w14:paraId="136BBD07" w14:textId="77777777" w:rsidR="00D174D7" w:rsidRDefault="00D174D7" w:rsidP="00540E27">
      <w:pPr>
        <w:tabs>
          <w:tab w:val="left" w:pos="851"/>
          <w:tab w:val="left" w:pos="993"/>
        </w:tabs>
        <w:spacing w:after="0" w:line="240" w:lineRule="auto"/>
        <w:ind w:right="-23" w:firstLine="0"/>
        <w:rPr>
          <w:color w:val="auto"/>
          <w:sz w:val="24"/>
          <w:szCs w:val="24"/>
          <w:lang w:val="ro-MD" w:eastAsia="ja-JP"/>
        </w:rPr>
      </w:pPr>
    </w:p>
    <w:p w14:paraId="0BD31720" w14:textId="18ABF93F" w:rsidR="00BE4A96" w:rsidRDefault="00BE4A96" w:rsidP="00540E27">
      <w:pPr>
        <w:tabs>
          <w:tab w:val="left" w:pos="851"/>
          <w:tab w:val="left" w:pos="993"/>
        </w:tabs>
        <w:spacing w:after="0" w:line="240" w:lineRule="auto"/>
        <w:ind w:right="-23" w:firstLine="0"/>
        <w:rPr>
          <w:color w:val="auto"/>
          <w:sz w:val="24"/>
          <w:szCs w:val="24"/>
          <w:lang w:val="ro-MD" w:eastAsia="ja-JP"/>
        </w:rPr>
      </w:pPr>
    </w:p>
    <w:tbl>
      <w:tblPr>
        <w:tblStyle w:val="TableGrid0"/>
        <w:tblpPr w:leftFromText="180" w:rightFromText="180" w:vertAnchor="text" w:horzAnchor="margin" w:tblpY="272"/>
        <w:tblW w:w="4945" w:type="pct"/>
        <w:tblLook w:val="04A0" w:firstRow="1" w:lastRow="0" w:firstColumn="1" w:lastColumn="0" w:noHBand="0" w:noVBand="1"/>
      </w:tblPr>
      <w:tblGrid>
        <w:gridCol w:w="9242"/>
      </w:tblGrid>
      <w:tr w:rsidR="00C54DD1" w:rsidRPr="0069161F" w14:paraId="7C565FF3" w14:textId="77777777" w:rsidTr="00AF2171">
        <w:trPr>
          <w:trHeight w:val="8794"/>
        </w:trPr>
        <w:tc>
          <w:tcPr>
            <w:tcW w:w="5000" w:type="pct"/>
          </w:tcPr>
          <w:p w14:paraId="49409797" w14:textId="77777777" w:rsidR="00C54DD1" w:rsidRPr="00F068BC" w:rsidRDefault="00C54DD1" w:rsidP="00540E27">
            <w:pPr>
              <w:tabs>
                <w:tab w:val="left" w:pos="851"/>
              </w:tabs>
              <w:ind w:right="57" w:firstLine="709"/>
              <w:jc w:val="right"/>
              <w:rPr>
                <w:iCs/>
                <w:sz w:val="20"/>
                <w:szCs w:val="20"/>
                <w:lang w:val="ro-RO"/>
              </w:rPr>
            </w:pPr>
            <w:r w:rsidRPr="00F068BC">
              <w:rPr>
                <w:iCs/>
                <w:sz w:val="20"/>
                <w:szCs w:val="20"/>
                <w:lang w:val="ro-RO"/>
              </w:rPr>
              <w:lastRenderedPageBreak/>
              <w:t xml:space="preserve">Pagina </w:t>
            </w:r>
            <w:r>
              <w:rPr>
                <w:iCs/>
                <w:sz w:val="20"/>
                <w:szCs w:val="20"/>
                <w:lang w:val="ro-RO"/>
              </w:rPr>
              <w:t>3</w:t>
            </w:r>
            <w:r w:rsidRPr="00F068BC">
              <w:rPr>
                <w:iCs/>
                <w:sz w:val="20"/>
                <w:szCs w:val="20"/>
                <w:lang w:val="ro-RO"/>
              </w:rPr>
              <w:t xml:space="preserve"> din </w:t>
            </w:r>
            <w:r>
              <w:rPr>
                <w:iCs/>
                <w:sz w:val="20"/>
                <w:szCs w:val="20"/>
                <w:lang w:val="ro-RO"/>
              </w:rPr>
              <w:t>3</w:t>
            </w:r>
          </w:p>
          <w:p w14:paraId="4E046368" w14:textId="77777777" w:rsidR="00C54DD1" w:rsidRPr="00D870C2" w:rsidRDefault="00C54DD1" w:rsidP="00540E27">
            <w:pPr>
              <w:tabs>
                <w:tab w:val="left" w:pos="851"/>
              </w:tabs>
              <w:autoSpaceDE w:val="0"/>
              <w:autoSpaceDN w:val="0"/>
              <w:adjustRightInd w:val="0"/>
              <w:spacing w:after="0" w:line="240" w:lineRule="auto"/>
              <w:ind w:firstLine="0"/>
              <w:jc w:val="right"/>
              <w:rPr>
                <w:rFonts w:eastAsia="Calibri"/>
                <w:b/>
                <w:bCs/>
                <w:iCs/>
                <w:sz w:val="20"/>
                <w:szCs w:val="20"/>
                <w:lang w:val="ro-RO"/>
              </w:rPr>
            </w:pPr>
          </w:p>
          <w:tbl>
            <w:tblPr>
              <w:tblStyle w:val="TableGrid0"/>
              <w:tblW w:w="5000" w:type="pct"/>
              <w:tblLook w:val="04A0" w:firstRow="1" w:lastRow="0" w:firstColumn="1" w:lastColumn="0" w:noHBand="0" w:noVBand="1"/>
            </w:tblPr>
            <w:tblGrid>
              <w:gridCol w:w="9016"/>
            </w:tblGrid>
            <w:tr w:rsidR="00C54DD1" w:rsidRPr="00864461" w14:paraId="14794D30" w14:textId="77777777" w:rsidTr="00DD5ABC">
              <w:tc>
                <w:tcPr>
                  <w:tcW w:w="5000" w:type="pct"/>
                </w:tcPr>
                <w:p w14:paraId="196667AC"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r w:rsidRPr="00D870C2">
                    <w:rPr>
                      <w:rFonts w:eastAsia="Calibri"/>
                      <w:b/>
                      <w:bCs/>
                      <w:iCs/>
                      <w:sz w:val="20"/>
                      <w:szCs w:val="20"/>
                      <w:lang w:val="ro-RO"/>
                    </w:rPr>
                    <w:t>LIMITĂRI</w:t>
                  </w:r>
                </w:p>
                <w:p w14:paraId="08A3F1A0"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b/>
                      <w:bCs/>
                      <w:iCs/>
                      <w:sz w:val="20"/>
                      <w:szCs w:val="20"/>
                      <w:lang w:val="ro-RO"/>
                    </w:rPr>
                    <w:t>{a se include numai pentru organizațiile cu categoria avioane, elicoptere sau motoare complete, dacă au doar o singură persoană care planifică și efectuează toate sarcinile de întreținere}</w:t>
                  </w:r>
                </w:p>
              </w:tc>
            </w:tr>
            <w:tr w:rsidR="00C54DD1" w:rsidRPr="00864461" w14:paraId="37432D23" w14:textId="77777777" w:rsidTr="00DD5ABC">
              <w:tc>
                <w:tcPr>
                  <w:tcW w:w="5000" w:type="pct"/>
                </w:tcPr>
                <w:p w14:paraId="0C92D78C"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Următoarele lucrări de întreținere sunt excluse din domeniul de activitate (***):</w:t>
                  </w:r>
                </w:p>
                <w:p w14:paraId="7863D6AB"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p>
                <w:p w14:paraId="292F62E5"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 xml:space="preserve"> - lucrările de întreținere asupra avioanelor echipate cu motor cu turbină;</w:t>
                  </w:r>
                </w:p>
                <w:p w14:paraId="19F1BFF0"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p>
                <w:p w14:paraId="6A5D1E5F"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 xml:space="preserve"> - lucrările de întreținere asupra elicopterelor echipate cu motor cu turbină sau cu mai mult de un motor cu piston; și</w:t>
                  </w:r>
                </w:p>
                <w:p w14:paraId="11630798"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iCs/>
                      <w:sz w:val="20"/>
                      <w:szCs w:val="20"/>
                      <w:lang w:val="ro-RO"/>
                    </w:rPr>
                  </w:pPr>
                </w:p>
                <w:p w14:paraId="1F2706F8"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r w:rsidRPr="00D870C2">
                    <w:rPr>
                      <w:rFonts w:eastAsia="Calibri"/>
                      <w:iCs/>
                      <w:sz w:val="20"/>
                      <w:szCs w:val="20"/>
                      <w:lang w:val="ro-RO"/>
                    </w:rPr>
                    <w:t xml:space="preserve"> - lucrările de întreținere asupra motoarelor cu piston complete de cel puțin 450 CP și asupra motoarelor cu turbină complete.</w:t>
                  </w:r>
                </w:p>
              </w:tc>
            </w:tr>
          </w:tbl>
          <w:p w14:paraId="272777C6"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 xml:space="preserve"> </w:t>
            </w:r>
          </w:p>
          <w:tbl>
            <w:tblPr>
              <w:tblStyle w:val="TableGrid0"/>
              <w:tblW w:w="5000" w:type="pct"/>
              <w:tblLook w:val="04A0" w:firstRow="1" w:lastRow="0" w:firstColumn="1" w:lastColumn="0" w:noHBand="0" w:noVBand="1"/>
            </w:tblPr>
            <w:tblGrid>
              <w:gridCol w:w="9016"/>
            </w:tblGrid>
            <w:tr w:rsidR="00C54DD1" w:rsidRPr="00864461" w14:paraId="651DF954" w14:textId="77777777" w:rsidTr="00DD5ABC">
              <w:tc>
                <w:tcPr>
                  <w:tcW w:w="5000" w:type="pct"/>
                </w:tcPr>
                <w:p w14:paraId="302ABB86"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p>
                <w:p w14:paraId="7268E04A"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r w:rsidRPr="00D870C2">
                    <w:rPr>
                      <w:rFonts w:eastAsia="Calibri"/>
                      <w:b/>
                      <w:bCs/>
                      <w:iCs/>
                      <w:sz w:val="20"/>
                      <w:szCs w:val="20"/>
                      <w:lang w:val="ro-RO"/>
                    </w:rPr>
                    <w:t>Lista organizațiilor care lucrează conform unui sistem de control al calității (***)</w:t>
                  </w:r>
                </w:p>
                <w:p w14:paraId="3C716434"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p>
              </w:tc>
            </w:tr>
            <w:tr w:rsidR="00C54DD1" w:rsidRPr="00864461" w14:paraId="1A98B0E1" w14:textId="77777777" w:rsidTr="00DD5ABC">
              <w:tc>
                <w:tcPr>
                  <w:tcW w:w="5000" w:type="pct"/>
                </w:tcPr>
                <w:p w14:paraId="49F2EE92"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p>
                <w:p w14:paraId="07B735D4"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p>
              </w:tc>
            </w:tr>
            <w:tr w:rsidR="00C54DD1" w:rsidRPr="00864461" w14:paraId="7BA543E4" w14:textId="77777777" w:rsidTr="00DD5ABC">
              <w:tc>
                <w:tcPr>
                  <w:tcW w:w="5000" w:type="pct"/>
                </w:tcPr>
                <w:p w14:paraId="6EC65751"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p>
                <w:p w14:paraId="4A10A561" w14:textId="77777777" w:rsidR="00C54DD1" w:rsidRPr="00D870C2" w:rsidRDefault="00C54DD1" w:rsidP="007B6CEE">
                  <w:pPr>
                    <w:framePr w:hSpace="180" w:wrap="around" w:vAnchor="text" w:hAnchor="margin" w:y="272"/>
                    <w:tabs>
                      <w:tab w:val="left" w:pos="851"/>
                    </w:tabs>
                    <w:autoSpaceDE w:val="0"/>
                    <w:autoSpaceDN w:val="0"/>
                    <w:adjustRightInd w:val="0"/>
                    <w:spacing w:after="0" w:line="240" w:lineRule="auto"/>
                    <w:ind w:firstLine="0"/>
                    <w:rPr>
                      <w:rFonts w:eastAsia="Calibri"/>
                      <w:b/>
                      <w:bCs/>
                      <w:iCs/>
                      <w:sz w:val="20"/>
                      <w:szCs w:val="20"/>
                      <w:lang w:val="ro-RO"/>
                    </w:rPr>
                  </w:pPr>
                </w:p>
              </w:tc>
            </w:tr>
          </w:tbl>
          <w:p w14:paraId="0E2A70E0" w14:textId="77777777" w:rsidR="00C54DD1" w:rsidRPr="00D870C2" w:rsidRDefault="00C54DD1" w:rsidP="00540E27">
            <w:pPr>
              <w:tabs>
                <w:tab w:val="left" w:pos="851"/>
              </w:tabs>
              <w:autoSpaceDE w:val="0"/>
              <w:autoSpaceDN w:val="0"/>
              <w:adjustRightInd w:val="0"/>
              <w:spacing w:after="0" w:line="240" w:lineRule="auto"/>
              <w:ind w:firstLine="0"/>
              <w:rPr>
                <w:rFonts w:eastAsia="Calibri"/>
                <w:b/>
                <w:bCs/>
                <w:iCs/>
                <w:sz w:val="20"/>
                <w:szCs w:val="20"/>
                <w:lang w:val="ro-RO"/>
              </w:rPr>
            </w:pPr>
          </w:p>
          <w:p w14:paraId="0D38FC59"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Prezentele condiții de autorizare sunt limitate la produsele, piesele și dispozitivele, precum și la activitățile specificate în secțiunea „Domeniul de activitate” din memoriul de prezentare a organizației cu privilegii combinate în materie de navigabilitate.</w:t>
            </w:r>
          </w:p>
          <w:p w14:paraId="5E3593EF"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p>
          <w:p w14:paraId="48791B1B"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Numărul de referință al memoriului de prezentare a organizației cu privilegii combinate în materie de navigabilitate:………………………………………………………………………………..</w:t>
            </w:r>
          </w:p>
          <w:p w14:paraId="6911A822"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p>
          <w:p w14:paraId="656C0B92"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Data primei ediții a memoriului de prezentare:…………………………………………………</w:t>
            </w:r>
          </w:p>
          <w:p w14:paraId="7D04DD77"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p>
          <w:p w14:paraId="3EB120FB"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Data ultimei revizuiri aprobate:………………………. Revizuire nr.:……………………………….</w:t>
            </w:r>
          </w:p>
          <w:p w14:paraId="2C4B15AD"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p>
          <w:p w14:paraId="578B552E"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Semnătura:……………………………………………………………………………………………</w:t>
            </w:r>
          </w:p>
          <w:p w14:paraId="174F9C8E"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p>
          <w:p w14:paraId="6435BB11" w14:textId="77777777" w:rsidR="00C54DD1" w:rsidRPr="00D870C2" w:rsidRDefault="00C54DD1" w:rsidP="00540E27">
            <w:pPr>
              <w:tabs>
                <w:tab w:val="left" w:pos="851"/>
              </w:tabs>
              <w:autoSpaceDE w:val="0"/>
              <w:autoSpaceDN w:val="0"/>
              <w:adjustRightInd w:val="0"/>
              <w:spacing w:after="0" w:line="240" w:lineRule="auto"/>
              <w:ind w:firstLine="0"/>
              <w:rPr>
                <w:rFonts w:eastAsia="Calibri"/>
                <w:iCs/>
                <w:sz w:val="20"/>
                <w:szCs w:val="20"/>
                <w:lang w:val="ro-RO"/>
              </w:rPr>
            </w:pPr>
            <w:r w:rsidRPr="00D870C2">
              <w:rPr>
                <w:rFonts w:eastAsia="Calibri"/>
                <w:iCs/>
                <w:sz w:val="20"/>
                <w:szCs w:val="20"/>
                <w:lang w:val="ro-RO"/>
              </w:rPr>
              <w:t>Pentru Autoritatea Aeronautică Civilă: [                   ]</w:t>
            </w:r>
          </w:p>
        </w:tc>
      </w:tr>
    </w:tbl>
    <w:p w14:paraId="345696DE" w14:textId="77777777" w:rsidR="00C54DD1" w:rsidRPr="008C7B72" w:rsidRDefault="00C54DD1" w:rsidP="00540E27">
      <w:pPr>
        <w:tabs>
          <w:tab w:val="left" w:pos="851"/>
          <w:tab w:val="left" w:pos="993"/>
        </w:tabs>
        <w:spacing w:after="0" w:line="240" w:lineRule="auto"/>
        <w:ind w:right="-23" w:firstLine="0"/>
        <w:rPr>
          <w:color w:val="auto"/>
          <w:sz w:val="24"/>
          <w:szCs w:val="24"/>
          <w:lang w:val="ro-MD" w:eastAsia="ja-JP"/>
        </w:rPr>
        <w:sectPr w:rsidR="00C54DD1" w:rsidRPr="008C7B72" w:rsidSect="00540E27">
          <w:headerReference w:type="even" r:id="rId11"/>
          <w:headerReference w:type="default" r:id="rId12"/>
          <w:footerReference w:type="even" r:id="rId13"/>
          <w:footerReference w:type="default" r:id="rId14"/>
          <w:headerReference w:type="first" r:id="rId15"/>
          <w:footerReference w:type="first" r:id="rId16"/>
          <w:pgSz w:w="11920" w:h="16840"/>
          <w:pgMar w:top="426" w:right="1005" w:bottom="1440" w:left="1560" w:header="845" w:footer="0" w:gutter="0"/>
          <w:pgNumType w:start="0"/>
          <w:cols w:space="720"/>
          <w:titlePg/>
          <w:docGrid w:linePitch="354"/>
        </w:sectPr>
      </w:pPr>
    </w:p>
    <w:p w14:paraId="5166FE7C" w14:textId="7321C767" w:rsidR="00330DAC" w:rsidRDefault="00330DAC" w:rsidP="00540E27">
      <w:pPr>
        <w:tabs>
          <w:tab w:val="left" w:pos="851"/>
        </w:tabs>
        <w:autoSpaceDE w:val="0"/>
        <w:autoSpaceDN w:val="0"/>
        <w:adjustRightInd w:val="0"/>
        <w:spacing w:after="0" w:line="240" w:lineRule="auto"/>
        <w:ind w:firstLine="0"/>
        <w:rPr>
          <w:rFonts w:eastAsia="Calibri"/>
          <w:sz w:val="20"/>
          <w:szCs w:val="20"/>
          <w:lang w:val="it-IT"/>
        </w:rPr>
      </w:pPr>
    </w:p>
    <w:p w14:paraId="11DB6563" w14:textId="69E6D71A" w:rsidR="00BE4A96" w:rsidRPr="00753E3A" w:rsidRDefault="00753E3A" w:rsidP="00540E27">
      <w:pPr>
        <w:pStyle w:val="Heading1"/>
        <w:tabs>
          <w:tab w:val="left" w:pos="851"/>
        </w:tabs>
        <w:jc w:val="right"/>
        <w:rPr>
          <w:rFonts w:ascii="Times New Roman" w:hAnsi="Times New Roman"/>
          <w:sz w:val="24"/>
          <w:szCs w:val="24"/>
          <w:lang w:val="ro-MD"/>
        </w:rPr>
      </w:pPr>
      <w:bookmarkStart w:id="77" w:name="_Toc219795625"/>
      <w:r w:rsidRPr="00E829D1">
        <w:rPr>
          <w:rFonts w:ascii="Times New Roman" w:hAnsi="Times New Roman"/>
          <w:sz w:val="24"/>
          <w:szCs w:val="24"/>
          <w:lang w:val="ro-MD"/>
        </w:rPr>
        <w:t xml:space="preserve">Anexa nr. </w:t>
      </w:r>
      <w:r w:rsidR="00F95B74" w:rsidRPr="00753E3A">
        <w:rPr>
          <w:rFonts w:ascii="Times New Roman" w:hAnsi="Times New Roman"/>
          <w:sz w:val="24"/>
          <w:szCs w:val="24"/>
          <w:lang w:val="ro-MD"/>
        </w:rPr>
        <w:t>4</w:t>
      </w:r>
      <w:bookmarkStart w:id="78" w:name="_Hlk207785937"/>
      <w:bookmarkEnd w:id="77"/>
    </w:p>
    <w:bookmarkEnd w:id="78"/>
    <w:p w14:paraId="560C0079" w14:textId="105CA78E" w:rsidR="00330DAC" w:rsidRPr="00C83534" w:rsidRDefault="00BE4A96" w:rsidP="00540E27">
      <w:pPr>
        <w:tabs>
          <w:tab w:val="left" w:pos="851"/>
        </w:tabs>
        <w:autoSpaceDE w:val="0"/>
        <w:autoSpaceDN w:val="0"/>
        <w:adjustRightInd w:val="0"/>
        <w:spacing w:after="0" w:line="240" w:lineRule="auto"/>
        <w:ind w:firstLine="0"/>
        <w:jc w:val="center"/>
        <w:rPr>
          <w:rFonts w:eastAsia="Calibri"/>
          <w:b/>
          <w:sz w:val="20"/>
          <w:szCs w:val="20"/>
          <w:lang w:val="ro-MD"/>
        </w:rPr>
      </w:pPr>
      <w:r w:rsidRPr="00BE4A96">
        <w:rPr>
          <w:rFonts w:eastAsia="Calibri"/>
          <w:b/>
          <w:sz w:val="20"/>
          <w:szCs w:val="20"/>
          <w:lang w:val="ro-MD"/>
        </w:rPr>
        <w:t>CERINȚE MINIME PENTRU PERSONALUL NOMINALIZAT ÎN FUNCȚII DE CONDUCERE</w:t>
      </w:r>
    </w:p>
    <w:p w14:paraId="7B202702" w14:textId="77777777" w:rsidR="00330DAC" w:rsidRDefault="00330DAC" w:rsidP="00540E27">
      <w:pPr>
        <w:tabs>
          <w:tab w:val="left" w:pos="851"/>
        </w:tabs>
        <w:autoSpaceDE w:val="0"/>
        <w:autoSpaceDN w:val="0"/>
        <w:adjustRightInd w:val="0"/>
        <w:spacing w:after="0" w:line="240" w:lineRule="auto"/>
        <w:ind w:firstLine="0"/>
        <w:rPr>
          <w:rFonts w:eastAsia="Calibri"/>
          <w:sz w:val="20"/>
          <w:szCs w:val="20"/>
          <w:lang w:val="it-IT"/>
        </w:rPr>
      </w:pPr>
    </w:p>
    <w:tbl>
      <w:tblPr>
        <w:tblStyle w:val="TableGrid0"/>
        <w:tblW w:w="0" w:type="auto"/>
        <w:tblLook w:val="04A0" w:firstRow="1" w:lastRow="0" w:firstColumn="1" w:lastColumn="0" w:noHBand="0" w:noVBand="1"/>
      </w:tblPr>
      <w:tblGrid>
        <w:gridCol w:w="1587"/>
        <w:gridCol w:w="2023"/>
        <w:gridCol w:w="1971"/>
        <w:gridCol w:w="1971"/>
        <w:gridCol w:w="1874"/>
        <w:gridCol w:w="11"/>
        <w:gridCol w:w="1809"/>
        <w:gridCol w:w="1803"/>
        <w:gridCol w:w="1785"/>
      </w:tblGrid>
      <w:tr w:rsidR="003905B7" w14:paraId="0C365EDA" w14:textId="77777777" w:rsidTr="00D5556B">
        <w:tc>
          <w:tcPr>
            <w:tcW w:w="3655" w:type="dxa"/>
            <w:gridSpan w:val="2"/>
            <w:vMerge w:val="restart"/>
          </w:tcPr>
          <w:p w14:paraId="7A141FF4" w14:textId="42F0AE5C" w:rsidR="003905B7" w:rsidRDefault="004D3976" w:rsidP="00540E27">
            <w:pPr>
              <w:tabs>
                <w:tab w:val="left" w:pos="851"/>
              </w:tabs>
              <w:autoSpaceDE w:val="0"/>
              <w:autoSpaceDN w:val="0"/>
              <w:adjustRightInd w:val="0"/>
              <w:spacing w:after="0" w:line="240" w:lineRule="auto"/>
              <w:ind w:firstLine="0"/>
              <w:jc w:val="center"/>
              <w:rPr>
                <w:rFonts w:eastAsia="Calibri"/>
                <w:sz w:val="20"/>
                <w:szCs w:val="20"/>
                <w:lang w:val="it-IT"/>
              </w:rPr>
            </w:pPr>
            <w:r w:rsidRPr="004D3976">
              <w:rPr>
                <w:rFonts w:eastAsia="Calibri"/>
                <w:sz w:val="20"/>
                <w:szCs w:val="20"/>
                <w:lang w:val="it-IT"/>
              </w:rPr>
              <w:t xml:space="preserve">Personal </w:t>
            </w:r>
            <w:r>
              <w:rPr>
                <w:rFonts w:eastAsia="Calibri"/>
                <w:sz w:val="20"/>
                <w:szCs w:val="20"/>
                <w:lang w:val="it-IT"/>
              </w:rPr>
              <w:t>nominalizat</w:t>
            </w:r>
          </w:p>
        </w:tc>
        <w:tc>
          <w:tcPr>
            <w:tcW w:w="7535" w:type="dxa"/>
            <w:gridSpan w:val="5"/>
          </w:tcPr>
          <w:p w14:paraId="2CB3DD6D" w14:textId="719A693E" w:rsidR="003905B7" w:rsidRDefault="004D3976" w:rsidP="00540E27">
            <w:pPr>
              <w:tabs>
                <w:tab w:val="left" w:pos="851"/>
              </w:tabs>
              <w:autoSpaceDE w:val="0"/>
              <w:autoSpaceDN w:val="0"/>
              <w:adjustRightInd w:val="0"/>
              <w:spacing w:after="0" w:line="240" w:lineRule="auto"/>
              <w:ind w:firstLine="0"/>
              <w:jc w:val="center"/>
              <w:rPr>
                <w:rFonts w:eastAsia="Calibri"/>
                <w:sz w:val="20"/>
                <w:szCs w:val="20"/>
                <w:lang w:val="it-IT"/>
              </w:rPr>
            </w:pPr>
            <w:r w:rsidRPr="004D3976">
              <w:rPr>
                <w:rFonts w:eastAsia="Calibri"/>
                <w:sz w:val="20"/>
                <w:szCs w:val="20"/>
                <w:lang w:val="it-IT"/>
              </w:rPr>
              <w:t>Cunoștințe/ calificări relevante postului</w:t>
            </w:r>
          </w:p>
        </w:tc>
        <w:tc>
          <w:tcPr>
            <w:tcW w:w="3644" w:type="dxa"/>
            <w:gridSpan w:val="2"/>
            <w:vMerge w:val="restart"/>
          </w:tcPr>
          <w:p w14:paraId="0B425EAA" w14:textId="281C039C" w:rsidR="003905B7"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Experiență generală și specifică</w:t>
            </w:r>
          </w:p>
        </w:tc>
      </w:tr>
      <w:tr w:rsidR="003905B7" w14:paraId="2900C188" w14:textId="77777777" w:rsidTr="00D5556B">
        <w:tc>
          <w:tcPr>
            <w:tcW w:w="3655" w:type="dxa"/>
            <w:gridSpan w:val="2"/>
            <w:vMerge/>
          </w:tcPr>
          <w:p w14:paraId="5E59EB61" w14:textId="77777777" w:rsidR="003905B7" w:rsidRDefault="003905B7"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3853" w:type="dxa"/>
            <w:gridSpan w:val="2"/>
          </w:tcPr>
          <w:p w14:paraId="70FFA4B6" w14:textId="77777777" w:rsidR="0080203D" w:rsidRPr="0080203D"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 xml:space="preserve">Intreținere aeronave/produse </w:t>
            </w:r>
          </w:p>
          <w:p w14:paraId="3AA7C06E" w14:textId="1FEB874B" w:rsidR="003905B7" w:rsidRDefault="00574AD1" w:rsidP="00540E27">
            <w:pPr>
              <w:tabs>
                <w:tab w:val="left" w:pos="851"/>
              </w:tabs>
              <w:autoSpaceDE w:val="0"/>
              <w:autoSpaceDN w:val="0"/>
              <w:adjustRightInd w:val="0"/>
              <w:spacing w:after="0" w:line="240" w:lineRule="auto"/>
              <w:ind w:firstLine="0"/>
              <w:jc w:val="center"/>
              <w:rPr>
                <w:rFonts w:eastAsia="Calibri"/>
                <w:sz w:val="20"/>
                <w:szCs w:val="20"/>
                <w:lang w:val="it-IT"/>
              </w:rPr>
            </w:pPr>
            <w:r>
              <w:rPr>
                <w:rFonts w:eastAsia="Calibri"/>
                <w:sz w:val="20"/>
                <w:szCs w:val="20"/>
                <w:lang w:val="it-IT"/>
              </w:rPr>
              <w:t>P</w:t>
            </w:r>
            <w:r w:rsidRPr="0080203D">
              <w:rPr>
                <w:rFonts w:eastAsia="Calibri"/>
                <w:sz w:val="20"/>
                <w:szCs w:val="20"/>
                <w:lang w:val="it-IT"/>
              </w:rPr>
              <w:t>art</w:t>
            </w:r>
            <w:r>
              <w:rPr>
                <w:rFonts w:eastAsia="Calibri"/>
                <w:sz w:val="20"/>
                <w:szCs w:val="20"/>
                <w:lang w:val="it-IT"/>
              </w:rPr>
              <w:t>ea</w:t>
            </w:r>
            <w:r w:rsidR="0080203D" w:rsidRPr="0080203D">
              <w:rPr>
                <w:rFonts w:eastAsia="Calibri"/>
                <w:sz w:val="20"/>
                <w:szCs w:val="20"/>
                <w:lang w:val="it-IT"/>
              </w:rPr>
              <w:t xml:space="preserve"> CAO</w:t>
            </w:r>
          </w:p>
        </w:tc>
        <w:tc>
          <w:tcPr>
            <w:tcW w:w="3682" w:type="dxa"/>
            <w:gridSpan w:val="3"/>
          </w:tcPr>
          <w:p w14:paraId="5FF03908" w14:textId="77777777" w:rsidR="0080203D" w:rsidRPr="0080203D"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 xml:space="preserve">Continuitate navigabilitate </w:t>
            </w:r>
          </w:p>
          <w:p w14:paraId="508E0DC8" w14:textId="30F7232E" w:rsidR="003905B7"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 xml:space="preserve"> P</w:t>
            </w:r>
            <w:r w:rsidR="00574AD1">
              <w:rPr>
                <w:rFonts w:eastAsia="Calibri"/>
                <w:sz w:val="20"/>
                <w:szCs w:val="20"/>
                <w:lang w:val="it-IT"/>
              </w:rPr>
              <w:t>artea</w:t>
            </w:r>
            <w:r w:rsidRPr="0080203D">
              <w:rPr>
                <w:rFonts w:eastAsia="Calibri"/>
                <w:sz w:val="20"/>
                <w:szCs w:val="20"/>
                <w:lang w:val="it-IT"/>
              </w:rPr>
              <w:t xml:space="preserve"> CAO</w:t>
            </w:r>
          </w:p>
        </w:tc>
        <w:tc>
          <w:tcPr>
            <w:tcW w:w="3644" w:type="dxa"/>
            <w:gridSpan w:val="2"/>
            <w:vMerge/>
          </w:tcPr>
          <w:p w14:paraId="74B398FB" w14:textId="77777777" w:rsidR="003905B7" w:rsidRDefault="003905B7" w:rsidP="00540E27">
            <w:pPr>
              <w:tabs>
                <w:tab w:val="left" w:pos="851"/>
              </w:tabs>
              <w:autoSpaceDE w:val="0"/>
              <w:autoSpaceDN w:val="0"/>
              <w:adjustRightInd w:val="0"/>
              <w:spacing w:after="0" w:line="240" w:lineRule="auto"/>
              <w:ind w:firstLine="0"/>
              <w:jc w:val="center"/>
              <w:rPr>
                <w:rFonts w:eastAsia="Calibri"/>
                <w:sz w:val="20"/>
                <w:szCs w:val="20"/>
                <w:lang w:val="it-IT"/>
              </w:rPr>
            </w:pPr>
          </w:p>
        </w:tc>
      </w:tr>
      <w:tr w:rsidR="003905B7" w14:paraId="04ED6FA2" w14:textId="77777777" w:rsidTr="00D5556B">
        <w:tc>
          <w:tcPr>
            <w:tcW w:w="3655" w:type="dxa"/>
            <w:gridSpan w:val="2"/>
            <w:vMerge/>
          </w:tcPr>
          <w:p w14:paraId="3786A230" w14:textId="77777777" w:rsidR="003905B7" w:rsidRDefault="003905B7"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1882" w:type="dxa"/>
          </w:tcPr>
          <w:p w14:paraId="4721A845" w14:textId="212390FB" w:rsidR="003905B7"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Cerință</w:t>
            </w:r>
          </w:p>
        </w:tc>
        <w:tc>
          <w:tcPr>
            <w:tcW w:w="1971" w:type="dxa"/>
          </w:tcPr>
          <w:p w14:paraId="4308EBCC" w14:textId="14D648E0" w:rsidR="003905B7"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Dovezi obiective</w:t>
            </w:r>
          </w:p>
        </w:tc>
        <w:tc>
          <w:tcPr>
            <w:tcW w:w="1852" w:type="dxa"/>
            <w:gridSpan w:val="2"/>
          </w:tcPr>
          <w:p w14:paraId="4D51F422" w14:textId="59579941" w:rsidR="003905B7"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Cerință</w:t>
            </w:r>
          </w:p>
        </w:tc>
        <w:tc>
          <w:tcPr>
            <w:tcW w:w="1830" w:type="dxa"/>
          </w:tcPr>
          <w:p w14:paraId="4D58210E" w14:textId="77777777" w:rsidR="0080203D" w:rsidRPr="0080203D" w:rsidRDefault="0080203D"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 xml:space="preserve">Dovezi obiective </w:t>
            </w:r>
          </w:p>
          <w:p w14:paraId="484ABB37" w14:textId="492E91AC" w:rsidR="003905B7" w:rsidRDefault="003905B7" w:rsidP="00540E27">
            <w:pPr>
              <w:tabs>
                <w:tab w:val="left" w:pos="851"/>
              </w:tabs>
              <w:autoSpaceDE w:val="0"/>
              <w:autoSpaceDN w:val="0"/>
              <w:adjustRightInd w:val="0"/>
              <w:spacing w:after="0" w:line="240" w:lineRule="auto"/>
              <w:ind w:firstLine="0"/>
              <w:rPr>
                <w:rFonts w:eastAsia="Calibri"/>
                <w:sz w:val="20"/>
                <w:szCs w:val="20"/>
                <w:lang w:val="it-IT"/>
              </w:rPr>
            </w:pPr>
          </w:p>
        </w:tc>
        <w:tc>
          <w:tcPr>
            <w:tcW w:w="1826" w:type="dxa"/>
          </w:tcPr>
          <w:p w14:paraId="4FFE6E35" w14:textId="77777777" w:rsidR="003905B7" w:rsidRDefault="003905B7"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1818" w:type="dxa"/>
          </w:tcPr>
          <w:p w14:paraId="75FCF91B" w14:textId="5EF3F4AD" w:rsidR="003905B7" w:rsidRDefault="003905B7" w:rsidP="00540E27">
            <w:pPr>
              <w:tabs>
                <w:tab w:val="left" w:pos="851"/>
              </w:tabs>
              <w:autoSpaceDE w:val="0"/>
              <w:autoSpaceDN w:val="0"/>
              <w:adjustRightInd w:val="0"/>
              <w:spacing w:after="0" w:line="240" w:lineRule="auto"/>
              <w:ind w:firstLine="0"/>
              <w:jc w:val="center"/>
              <w:rPr>
                <w:rFonts w:eastAsia="Calibri"/>
                <w:sz w:val="20"/>
                <w:szCs w:val="20"/>
                <w:lang w:val="it-IT"/>
              </w:rPr>
            </w:pPr>
          </w:p>
        </w:tc>
      </w:tr>
      <w:tr w:rsidR="00BB46B9" w14:paraId="74A2F58C" w14:textId="77777777" w:rsidTr="00D5556B">
        <w:tc>
          <w:tcPr>
            <w:tcW w:w="1600" w:type="dxa"/>
            <w:vAlign w:val="center"/>
          </w:tcPr>
          <w:p w14:paraId="00709B9A" w14:textId="526E6F75" w:rsidR="00BB46B9" w:rsidRPr="0080203D" w:rsidRDefault="00BB46B9"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0203D">
              <w:rPr>
                <w:rFonts w:eastAsia="Calibri"/>
                <w:sz w:val="20"/>
                <w:szCs w:val="20"/>
                <w:lang w:val="it-IT"/>
              </w:rPr>
              <w:t>Manager Responsabil</w:t>
            </w:r>
          </w:p>
        </w:tc>
        <w:tc>
          <w:tcPr>
            <w:tcW w:w="2055" w:type="dxa"/>
            <w:vAlign w:val="center"/>
          </w:tcPr>
          <w:p w14:paraId="34FBADBA" w14:textId="1CD20045" w:rsidR="00BB46B9" w:rsidRPr="00841C25" w:rsidRDefault="00E0526F"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CAO.A.</w:t>
            </w:r>
            <w:r w:rsidRPr="00841C25">
              <w:rPr>
                <w:sz w:val="20"/>
                <w:szCs w:val="20"/>
              </w:rPr>
              <w:t>0</w:t>
            </w:r>
            <w:r w:rsidRPr="00841C25">
              <w:rPr>
                <w:rFonts w:eastAsia="Calibri"/>
                <w:sz w:val="20"/>
                <w:szCs w:val="20"/>
                <w:lang w:val="it-IT"/>
              </w:rPr>
              <w:t>35(a)</w:t>
            </w:r>
          </w:p>
        </w:tc>
        <w:tc>
          <w:tcPr>
            <w:tcW w:w="1882" w:type="dxa"/>
          </w:tcPr>
          <w:p w14:paraId="1695630B" w14:textId="393EB936" w:rsidR="00BB46B9" w:rsidRDefault="00BB46B9" w:rsidP="00540E27">
            <w:pPr>
              <w:tabs>
                <w:tab w:val="left" w:pos="851"/>
              </w:tabs>
              <w:autoSpaceDE w:val="0"/>
              <w:autoSpaceDN w:val="0"/>
              <w:adjustRightInd w:val="0"/>
              <w:spacing w:after="0" w:line="240" w:lineRule="auto"/>
              <w:ind w:firstLine="0"/>
              <w:jc w:val="left"/>
              <w:rPr>
                <w:rFonts w:eastAsia="Calibri"/>
                <w:sz w:val="20"/>
                <w:szCs w:val="20"/>
                <w:lang w:val="it-IT"/>
              </w:rPr>
            </w:pPr>
            <w:r w:rsidRPr="00BB46B9">
              <w:rPr>
                <w:rFonts w:eastAsia="Calibri"/>
                <w:sz w:val="20"/>
                <w:szCs w:val="20"/>
                <w:lang w:val="it-IT"/>
              </w:rPr>
              <w:t>Intelegere Part</w:t>
            </w:r>
            <w:r w:rsidR="008F1978">
              <w:rPr>
                <w:rFonts w:eastAsia="Calibri"/>
                <w:sz w:val="20"/>
                <w:szCs w:val="20"/>
                <w:lang w:val="it-IT"/>
              </w:rPr>
              <w:t>ea</w:t>
            </w:r>
            <w:r w:rsidRPr="00BB46B9">
              <w:rPr>
                <w:rFonts w:eastAsia="Calibri"/>
                <w:sz w:val="20"/>
                <w:szCs w:val="20"/>
                <w:lang w:val="it-IT"/>
              </w:rPr>
              <w:t xml:space="preserve"> CAO</w:t>
            </w:r>
          </w:p>
        </w:tc>
        <w:tc>
          <w:tcPr>
            <w:tcW w:w="1971" w:type="dxa"/>
          </w:tcPr>
          <w:p w14:paraId="05752D4C" w14:textId="5DBF3EB8" w:rsidR="00BB46B9" w:rsidRPr="00A91CF5" w:rsidRDefault="00BB46B9" w:rsidP="00540E27">
            <w:pPr>
              <w:tabs>
                <w:tab w:val="left" w:pos="851"/>
              </w:tabs>
              <w:autoSpaceDE w:val="0"/>
              <w:autoSpaceDN w:val="0"/>
              <w:adjustRightInd w:val="0"/>
              <w:spacing w:after="0" w:line="240" w:lineRule="auto"/>
              <w:ind w:firstLine="0"/>
              <w:jc w:val="left"/>
              <w:rPr>
                <w:rFonts w:eastAsia="Calibri"/>
                <w:sz w:val="20"/>
                <w:szCs w:val="20"/>
                <w:lang w:val="ro-MD"/>
              </w:rPr>
            </w:pPr>
            <w:proofErr w:type="spellStart"/>
            <w:r w:rsidRPr="00A91CF5">
              <w:rPr>
                <w:rFonts w:eastAsia="Calibri"/>
                <w:sz w:val="20"/>
                <w:szCs w:val="20"/>
                <w:lang w:val="ro-MD"/>
              </w:rPr>
              <w:t>Cerinte</w:t>
            </w:r>
            <w:proofErr w:type="spellEnd"/>
            <w:r w:rsidRPr="00A91CF5">
              <w:rPr>
                <w:rFonts w:eastAsia="Calibri"/>
                <w:sz w:val="20"/>
                <w:szCs w:val="20"/>
                <w:lang w:val="ro-MD"/>
              </w:rPr>
              <w:t xml:space="preserve"> de</w:t>
            </w:r>
            <w:r w:rsidR="00A91CF5" w:rsidRPr="00A91CF5">
              <w:rPr>
                <w:rFonts w:eastAsia="Calibri"/>
                <w:sz w:val="20"/>
                <w:szCs w:val="20"/>
                <w:lang w:val="ro-MD"/>
              </w:rPr>
              <w:t xml:space="preserve"> </w:t>
            </w:r>
            <w:r w:rsidRPr="00A91CF5">
              <w:rPr>
                <w:rFonts w:eastAsia="Calibri"/>
                <w:sz w:val="20"/>
                <w:szCs w:val="20"/>
                <w:lang w:val="ro-MD"/>
              </w:rPr>
              <w:t xml:space="preserve">Instruire  </w:t>
            </w:r>
          </w:p>
          <w:p w14:paraId="6570C248" w14:textId="54049DD5" w:rsidR="00BB46B9" w:rsidRPr="00A91CF5" w:rsidRDefault="00BB46B9"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CAE, Part</w:t>
            </w:r>
            <w:r w:rsidR="008F1978" w:rsidRPr="00A91CF5">
              <w:rPr>
                <w:rFonts w:eastAsia="Calibri"/>
                <w:sz w:val="20"/>
                <w:szCs w:val="20"/>
                <w:lang w:val="ro-MD"/>
              </w:rPr>
              <w:t>ea</w:t>
            </w:r>
            <w:r w:rsidRPr="00A91CF5">
              <w:rPr>
                <w:rFonts w:eastAsia="Calibri"/>
                <w:sz w:val="20"/>
                <w:szCs w:val="20"/>
                <w:lang w:val="ro-MD"/>
              </w:rPr>
              <w:t xml:space="preserve"> CAO, </w:t>
            </w:r>
          </w:p>
          <w:p w14:paraId="36449A81" w14:textId="240D75C6" w:rsidR="00BB46B9" w:rsidRPr="00BB46B9" w:rsidRDefault="00BB46B9" w:rsidP="00540E27">
            <w:pPr>
              <w:tabs>
                <w:tab w:val="left" w:pos="851"/>
              </w:tabs>
              <w:autoSpaceDE w:val="0"/>
              <w:autoSpaceDN w:val="0"/>
              <w:adjustRightInd w:val="0"/>
              <w:spacing w:after="0" w:line="240" w:lineRule="auto"/>
              <w:ind w:firstLine="0"/>
              <w:jc w:val="left"/>
              <w:rPr>
                <w:rFonts w:eastAsia="Calibri"/>
                <w:sz w:val="20"/>
                <w:szCs w:val="20"/>
              </w:rPr>
            </w:pPr>
            <w:r w:rsidRPr="00A91CF5">
              <w:rPr>
                <w:rFonts w:eastAsia="Calibri"/>
                <w:sz w:val="20"/>
                <w:szCs w:val="20"/>
                <w:lang w:val="ro-MD"/>
              </w:rPr>
              <w:t>Principiile calității  HF</w:t>
            </w:r>
          </w:p>
        </w:tc>
        <w:tc>
          <w:tcPr>
            <w:tcW w:w="3682" w:type="dxa"/>
            <w:gridSpan w:val="3"/>
          </w:tcPr>
          <w:p w14:paraId="00E809DA" w14:textId="426686E9" w:rsidR="00BB46B9" w:rsidRPr="00BB46B9" w:rsidRDefault="00BB46B9" w:rsidP="00540E27">
            <w:pPr>
              <w:tabs>
                <w:tab w:val="left" w:pos="851"/>
              </w:tabs>
              <w:autoSpaceDE w:val="0"/>
              <w:autoSpaceDN w:val="0"/>
              <w:adjustRightInd w:val="0"/>
              <w:spacing w:after="0" w:line="240" w:lineRule="auto"/>
              <w:ind w:firstLine="0"/>
              <w:jc w:val="left"/>
              <w:rPr>
                <w:rFonts w:eastAsia="Calibri"/>
                <w:sz w:val="20"/>
                <w:szCs w:val="20"/>
              </w:rPr>
            </w:pPr>
            <w:r>
              <w:rPr>
                <w:rFonts w:eastAsia="Calibri"/>
                <w:sz w:val="20"/>
                <w:szCs w:val="20"/>
              </w:rPr>
              <w:t>-</w:t>
            </w:r>
          </w:p>
        </w:tc>
        <w:tc>
          <w:tcPr>
            <w:tcW w:w="3644" w:type="dxa"/>
            <w:gridSpan w:val="2"/>
          </w:tcPr>
          <w:p w14:paraId="60CEB281" w14:textId="7252818B" w:rsidR="00BB46B9" w:rsidRPr="00BB46B9" w:rsidRDefault="00BB46B9" w:rsidP="00540E27">
            <w:pPr>
              <w:tabs>
                <w:tab w:val="left" w:pos="851"/>
              </w:tabs>
              <w:autoSpaceDE w:val="0"/>
              <w:autoSpaceDN w:val="0"/>
              <w:adjustRightInd w:val="0"/>
              <w:spacing w:after="0" w:line="240" w:lineRule="auto"/>
              <w:ind w:firstLine="0"/>
              <w:jc w:val="left"/>
              <w:rPr>
                <w:rFonts w:eastAsia="Calibri"/>
                <w:sz w:val="20"/>
                <w:szCs w:val="20"/>
              </w:rPr>
            </w:pPr>
            <w:r>
              <w:rPr>
                <w:rFonts w:eastAsia="Calibri"/>
                <w:sz w:val="20"/>
                <w:szCs w:val="20"/>
              </w:rPr>
              <w:t>-</w:t>
            </w:r>
          </w:p>
        </w:tc>
      </w:tr>
      <w:tr w:rsidR="00D5556B" w:rsidRPr="007B6CEE" w14:paraId="4C24D034" w14:textId="77777777" w:rsidTr="00D5556B">
        <w:tc>
          <w:tcPr>
            <w:tcW w:w="1600" w:type="dxa"/>
            <w:vAlign w:val="center"/>
          </w:tcPr>
          <w:p w14:paraId="21D1E47E" w14:textId="77777777" w:rsidR="00D5556B" w:rsidRPr="00304B30"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 xml:space="preserve">Manager </w:t>
            </w:r>
          </w:p>
          <w:p w14:paraId="18CEB76C" w14:textId="4AFFDC30" w:rsidR="00D5556B" w:rsidRPr="00304B30"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Întreținere Aeronave</w:t>
            </w:r>
          </w:p>
        </w:tc>
        <w:tc>
          <w:tcPr>
            <w:tcW w:w="2055" w:type="dxa"/>
            <w:vAlign w:val="center"/>
          </w:tcPr>
          <w:p w14:paraId="73296239" w14:textId="3F610719" w:rsidR="00D5556B" w:rsidRPr="008659BC"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CAO.A.</w:t>
            </w:r>
            <w:r w:rsidRPr="00D5556B">
              <w:rPr>
                <w:rFonts w:eastAsia="Calibri"/>
                <w:sz w:val="20"/>
                <w:szCs w:val="20"/>
                <w:lang w:val="it-IT"/>
              </w:rPr>
              <w:t>0</w:t>
            </w:r>
            <w:r w:rsidRPr="00841C25">
              <w:rPr>
                <w:rFonts w:eastAsia="Calibri"/>
                <w:sz w:val="20"/>
                <w:szCs w:val="20"/>
                <w:lang w:val="it-IT"/>
              </w:rPr>
              <w:t>35(a)</w:t>
            </w:r>
            <w:r w:rsidRPr="008659BC">
              <w:rPr>
                <w:rFonts w:eastAsia="Calibri"/>
                <w:sz w:val="20"/>
                <w:szCs w:val="20"/>
                <w:lang w:val="it-IT"/>
              </w:rPr>
              <w:t xml:space="preserve"> AMC1 CAO.A.035(c) </w:t>
            </w:r>
          </w:p>
          <w:p w14:paraId="5005A6CD" w14:textId="15AA0F7C" w:rsidR="00D5556B" w:rsidRPr="0080203D"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1882" w:type="dxa"/>
            <w:vMerge w:val="restart"/>
          </w:tcPr>
          <w:p w14:paraId="5E0AB686"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CAO.A.035(c) </w:t>
            </w:r>
          </w:p>
          <w:p w14:paraId="5C090F97" w14:textId="1F379408"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8F1978" w:rsidRPr="00864461">
              <w:rPr>
                <w:rFonts w:eastAsia="Calibri"/>
                <w:sz w:val="20"/>
                <w:szCs w:val="20"/>
                <w:lang w:val="it-IT"/>
              </w:rPr>
              <w:t>ea</w:t>
            </w:r>
            <w:r w:rsidR="00574AD1" w:rsidRPr="00864461">
              <w:rPr>
                <w:rFonts w:eastAsia="Calibri"/>
                <w:sz w:val="20"/>
                <w:szCs w:val="20"/>
                <w:lang w:val="it-IT"/>
              </w:rPr>
              <w:t xml:space="preserve"> </w:t>
            </w:r>
            <w:r w:rsidRPr="00864461">
              <w:rPr>
                <w:rFonts w:eastAsia="Calibri"/>
                <w:sz w:val="20"/>
                <w:szCs w:val="20"/>
                <w:lang w:val="it-IT"/>
              </w:rPr>
              <w:t xml:space="preserve">M, </w:t>
            </w:r>
          </w:p>
          <w:p w14:paraId="62A7F6AF" w14:textId="765E6155"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8F1978" w:rsidRPr="00864461">
              <w:rPr>
                <w:rFonts w:eastAsia="Calibri"/>
                <w:sz w:val="20"/>
                <w:szCs w:val="20"/>
                <w:lang w:val="it-IT"/>
              </w:rPr>
              <w:t>ea</w:t>
            </w:r>
            <w:r w:rsidR="00574AD1" w:rsidRPr="00864461">
              <w:rPr>
                <w:rFonts w:eastAsia="Calibri"/>
                <w:sz w:val="20"/>
                <w:szCs w:val="20"/>
                <w:lang w:val="it-IT"/>
              </w:rPr>
              <w:t xml:space="preserve"> </w:t>
            </w:r>
            <w:r w:rsidRPr="00864461">
              <w:rPr>
                <w:rFonts w:eastAsia="Calibri"/>
                <w:sz w:val="20"/>
                <w:szCs w:val="20"/>
                <w:lang w:val="it-IT"/>
              </w:rPr>
              <w:t xml:space="preserve">ML, </w:t>
            </w:r>
          </w:p>
          <w:p w14:paraId="60AF87D1"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Proceduri asociate, </w:t>
            </w:r>
          </w:p>
          <w:p w14:paraId="48FA3A83" w14:textId="77777777" w:rsidR="00D5556B" w:rsidRPr="00BA63E4" w:rsidRDefault="00D5556B" w:rsidP="00540E27">
            <w:pPr>
              <w:tabs>
                <w:tab w:val="left" w:pos="851"/>
              </w:tabs>
              <w:autoSpaceDE w:val="0"/>
              <w:autoSpaceDN w:val="0"/>
              <w:adjustRightInd w:val="0"/>
              <w:spacing w:after="0" w:line="240" w:lineRule="auto"/>
              <w:ind w:firstLine="0"/>
              <w:jc w:val="left"/>
              <w:rPr>
                <w:rFonts w:eastAsia="Calibri"/>
                <w:sz w:val="20"/>
                <w:szCs w:val="20"/>
                <w:lang w:val="fr-FR"/>
              </w:rPr>
            </w:pPr>
            <w:r w:rsidRPr="00BA63E4">
              <w:rPr>
                <w:rFonts w:eastAsia="Calibri"/>
                <w:sz w:val="20"/>
                <w:szCs w:val="20"/>
                <w:lang w:val="fr-FR"/>
              </w:rPr>
              <w:t xml:space="preserve">CAE  </w:t>
            </w:r>
          </w:p>
          <w:p w14:paraId="42A38869" w14:textId="77777777" w:rsidR="00D5556B" w:rsidRPr="00BA63E4" w:rsidRDefault="00D5556B" w:rsidP="00540E27">
            <w:pPr>
              <w:tabs>
                <w:tab w:val="left" w:pos="851"/>
              </w:tabs>
              <w:autoSpaceDE w:val="0"/>
              <w:autoSpaceDN w:val="0"/>
              <w:adjustRightInd w:val="0"/>
              <w:spacing w:after="0" w:line="240" w:lineRule="auto"/>
              <w:ind w:firstLine="0"/>
              <w:jc w:val="left"/>
              <w:rPr>
                <w:rFonts w:eastAsia="Calibri"/>
                <w:sz w:val="20"/>
                <w:szCs w:val="20"/>
                <w:lang w:val="fr-FR"/>
              </w:rPr>
            </w:pPr>
            <w:r w:rsidRPr="00BA63E4">
              <w:rPr>
                <w:rFonts w:eastAsia="Calibri"/>
                <w:sz w:val="20"/>
                <w:szCs w:val="20"/>
                <w:lang w:val="fr-FR"/>
              </w:rPr>
              <w:t xml:space="preserve">Factor </w:t>
            </w:r>
            <w:proofErr w:type="spellStart"/>
            <w:r w:rsidRPr="00BA63E4">
              <w:rPr>
                <w:rFonts w:eastAsia="Calibri"/>
                <w:sz w:val="20"/>
                <w:szCs w:val="20"/>
                <w:lang w:val="fr-FR"/>
              </w:rPr>
              <w:t>umani</w:t>
            </w:r>
            <w:proofErr w:type="spellEnd"/>
            <w:r w:rsidRPr="00BA63E4">
              <w:rPr>
                <w:rFonts w:eastAsia="Calibri"/>
                <w:sz w:val="20"/>
                <w:szCs w:val="20"/>
                <w:lang w:val="fr-FR"/>
              </w:rPr>
              <w:t xml:space="preserve"> </w:t>
            </w:r>
          </w:p>
          <w:p w14:paraId="16B4EF4D"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Cunoștințe ref. tipuri </w:t>
            </w:r>
          </w:p>
          <w:p w14:paraId="364D1791"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relevante de </w:t>
            </w:r>
          </w:p>
          <w:p w14:paraId="4E69A9C7" w14:textId="00299EFE"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aeronave/componente din domeniu de </w:t>
            </w:r>
          </w:p>
          <w:p w14:paraId="7B019B90" w14:textId="46A3291C" w:rsidR="00D5556B" w:rsidRDefault="00D5556B" w:rsidP="00540E27">
            <w:pPr>
              <w:tabs>
                <w:tab w:val="left" w:pos="851"/>
              </w:tabs>
              <w:autoSpaceDE w:val="0"/>
              <w:autoSpaceDN w:val="0"/>
              <w:adjustRightInd w:val="0"/>
              <w:spacing w:after="0" w:line="240" w:lineRule="auto"/>
              <w:jc w:val="left"/>
              <w:rPr>
                <w:rFonts w:eastAsia="Calibri"/>
                <w:sz w:val="20"/>
                <w:szCs w:val="20"/>
                <w:lang w:val="it-IT"/>
              </w:rPr>
            </w:pPr>
            <w:r w:rsidRPr="00D5556B">
              <w:rPr>
                <w:rFonts w:eastAsia="Calibri"/>
                <w:sz w:val="20"/>
                <w:szCs w:val="20"/>
                <w:lang w:val="it-IT"/>
              </w:rPr>
              <w:t>autorizare</w:t>
            </w:r>
          </w:p>
        </w:tc>
        <w:tc>
          <w:tcPr>
            <w:tcW w:w="1971" w:type="dxa"/>
            <w:vMerge w:val="restart"/>
          </w:tcPr>
          <w:p w14:paraId="221A2A26"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Demonstrarea </w:t>
            </w:r>
          </w:p>
          <w:p w14:paraId="60CFB058" w14:textId="085A0E1F"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cunoștințelor: </w:t>
            </w:r>
          </w:p>
          <w:p w14:paraId="1AAD172F"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CAE </w:t>
            </w:r>
          </w:p>
          <w:p w14:paraId="7D5F192C" w14:textId="34476996"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P</w:t>
            </w:r>
            <w:r w:rsidR="00574AD1">
              <w:rPr>
                <w:rFonts w:eastAsia="Calibri"/>
                <w:sz w:val="20"/>
                <w:szCs w:val="20"/>
                <w:lang w:val="it-IT"/>
              </w:rPr>
              <w:t>artea</w:t>
            </w:r>
            <w:r w:rsidRPr="00D5556B">
              <w:rPr>
                <w:rFonts w:eastAsia="Calibri"/>
                <w:sz w:val="20"/>
                <w:szCs w:val="20"/>
                <w:lang w:val="it-IT"/>
              </w:rPr>
              <w:t xml:space="preserve"> CAO și orice alte </w:t>
            </w:r>
          </w:p>
          <w:p w14:paraId="4455A88B"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cerințe asociate </w:t>
            </w:r>
          </w:p>
          <w:p w14:paraId="252FA434"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(legislație de aviație) </w:t>
            </w:r>
          </w:p>
          <w:p w14:paraId="2FBB3236"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Standarde de  întreținere </w:t>
            </w:r>
          </w:p>
          <w:p w14:paraId="3B821ADB"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Factori umani </w:t>
            </w:r>
          </w:p>
          <w:p w14:paraId="094D2A37"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Instruire initial/recurrent </w:t>
            </w:r>
          </w:p>
          <w:p w14:paraId="70592D9C"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Dovezi obiective ref. </w:t>
            </w:r>
          </w:p>
          <w:p w14:paraId="2837AB44"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cunostiinte tipuri </w:t>
            </w:r>
          </w:p>
          <w:p w14:paraId="7AB21143"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aeronave/componente  </w:t>
            </w:r>
          </w:p>
          <w:p w14:paraId="1C4D3512"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din domeniul de </w:t>
            </w:r>
          </w:p>
          <w:p w14:paraId="03DCE171" w14:textId="58F9C596" w:rsidR="00D5556B" w:rsidRDefault="00D5556B" w:rsidP="00540E27">
            <w:pPr>
              <w:tabs>
                <w:tab w:val="left" w:pos="851"/>
              </w:tabs>
              <w:autoSpaceDE w:val="0"/>
              <w:autoSpaceDN w:val="0"/>
              <w:adjustRightInd w:val="0"/>
              <w:spacing w:after="0" w:line="240" w:lineRule="auto"/>
              <w:jc w:val="left"/>
              <w:rPr>
                <w:rFonts w:eastAsia="Calibri"/>
                <w:sz w:val="20"/>
                <w:szCs w:val="20"/>
                <w:lang w:val="it-IT"/>
              </w:rPr>
            </w:pPr>
            <w:r w:rsidRPr="00D5556B">
              <w:rPr>
                <w:rFonts w:eastAsia="Calibri"/>
                <w:sz w:val="20"/>
                <w:szCs w:val="20"/>
                <w:lang w:val="it-IT"/>
              </w:rPr>
              <w:t>autorizare</w:t>
            </w:r>
          </w:p>
        </w:tc>
        <w:tc>
          <w:tcPr>
            <w:tcW w:w="1852" w:type="dxa"/>
            <w:gridSpan w:val="2"/>
            <w:vMerge w:val="restart"/>
          </w:tcPr>
          <w:p w14:paraId="1D8E7E50"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CAO.A.035 </w:t>
            </w:r>
          </w:p>
          <w:p w14:paraId="7E9071F7" w14:textId="5031A693"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  </w:t>
            </w:r>
          </w:p>
          <w:p w14:paraId="067105B3" w14:textId="377845F3"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ML </w:t>
            </w:r>
          </w:p>
          <w:p w14:paraId="38F445F8"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Proceduri asociate, </w:t>
            </w:r>
          </w:p>
          <w:p w14:paraId="0E2D1FCD"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CAE </w:t>
            </w:r>
          </w:p>
          <w:p w14:paraId="7429B3BE"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Factori umani </w:t>
            </w:r>
          </w:p>
          <w:p w14:paraId="7EE169AB"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Cunoștințe ref. la </w:t>
            </w:r>
          </w:p>
          <w:p w14:paraId="289FC9D2"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tipurile relevante de </w:t>
            </w:r>
          </w:p>
          <w:p w14:paraId="6065735A" w14:textId="410ADCFD"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aeronave/component  din domeniu de </w:t>
            </w:r>
          </w:p>
          <w:p w14:paraId="28776665" w14:textId="2F072447" w:rsidR="00D5556B" w:rsidRDefault="00D5556B" w:rsidP="00540E27">
            <w:pPr>
              <w:tabs>
                <w:tab w:val="left" w:pos="851"/>
              </w:tabs>
              <w:autoSpaceDE w:val="0"/>
              <w:autoSpaceDN w:val="0"/>
              <w:adjustRightInd w:val="0"/>
              <w:spacing w:after="0" w:line="240" w:lineRule="auto"/>
              <w:jc w:val="left"/>
              <w:rPr>
                <w:rFonts w:eastAsia="Calibri"/>
                <w:sz w:val="20"/>
                <w:szCs w:val="20"/>
                <w:lang w:val="it-IT"/>
              </w:rPr>
            </w:pPr>
            <w:r w:rsidRPr="00D5556B">
              <w:rPr>
                <w:rFonts w:eastAsia="Calibri"/>
                <w:sz w:val="20"/>
                <w:szCs w:val="20"/>
                <w:lang w:val="it-IT"/>
              </w:rPr>
              <w:t>autorizare</w:t>
            </w:r>
          </w:p>
        </w:tc>
        <w:tc>
          <w:tcPr>
            <w:tcW w:w="1830" w:type="dxa"/>
            <w:vMerge w:val="restart"/>
          </w:tcPr>
          <w:p w14:paraId="0C4D7889"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Demonstrarea </w:t>
            </w:r>
          </w:p>
          <w:p w14:paraId="1315D067" w14:textId="3D23098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cunoștințelor: </w:t>
            </w:r>
          </w:p>
          <w:p w14:paraId="46E8AE79" w14:textId="77777777"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CAE </w:t>
            </w:r>
          </w:p>
          <w:p w14:paraId="677A347E" w14:textId="3AD4CFBB" w:rsidR="00D5556B" w:rsidRPr="00864461"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w:t>
            </w:r>
            <w:r w:rsidR="00574AD1" w:rsidRPr="00864461">
              <w:rPr>
                <w:rFonts w:eastAsia="Calibri"/>
                <w:sz w:val="20"/>
                <w:szCs w:val="20"/>
                <w:lang w:val="it-IT"/>
              </w:rPr>
              <w:t>artea</w:t>
            </w:r>
            <w:r w:rsidRPr="00864461">
              <w:rPr>
                <w:rFonts w:eastAsia="Calibri"/>
                <w:sz w:val="20"/>
                <w:szCs w:val="20"/>
                <w:lang w:val="it-IT"/>
              </w:rPr>
              <w:t xml:space="preserve"> CAO și orice </w:t>
            </w:r>
          </w:p>
          <w:p w14:paraId="563CAC20"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alte cerințe asociate </w:t>
            </w:r>
          </w:p>
          <w:p w14:paraId="70A4261B"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(legislație de aviație) </w:t>
            </w:r>
          </w:p>
          <w:p w14:paraId="6456DBE2"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Standarde </w:t>
            </w:r>
          </w:p>
          <w:p w14:paraId="733E5387" w14:textId="7F5D80D7" w:rsidR="00D5556B" w:rsidRPr="00D5556B" w:rsidRDefault="00327C1B" w:rsidP="00540E27">
            <w:pPr>
              <w:tabs>
                <w:tab w:val="left" w:pos="851"/>
              </w:tabs>
              <w:autoSpaceDE w:val="0"/>
              <w:autoSpaceDN w:val="0"/>
              <w:adjustRightInd w:val="0"/>
              <w:spacing w:after="0" w:line="240" w:lineRule="auto"/>
              <w:ind w:firstLine="0"/>
              <w:jc w:val="left"/>
              <w:rPr>
                <w:rFonts w:eastAsia="Calibri"/>
                <w:sz w:val="20"/>
                <w:szCs w:val="20"/>
                <w:lang w:val="it-IT"/>
              </w:rPr>
            </w:pPr>
            <w:r>
              <w:rPr>
                <w:rFonts w:eastAsia="Calibri"/>
                <w:sz w:val="20"/>
                <w:szCs w:val="20"/>
                <w:lang w:val="it-IT"/>
              </w:rPr>
              <w:t xml:space="preserve">de </w:t>
            </w:r>
            <w:r w:rsidR="00D5556B" w:rsidRPr="00D5556B">
              <w:rPr>
                <w:rFonts w:eastAsia="Calibri"/>
                <w:sz w:val="20"/>
                <w:szCs w:val="20"/>
                <w:lang w:val="it-IT"/>
              </w:rPr>
              <w:t xml:space="preserve">întreținere  </w:t>
            </w:r>
          </w:p>
          <w:p w14:paraId="3917477F"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Factori umani </w:t>
            </w:r>
          </w:p>
          <w:p w14:paraId="4D1EAAE1" w14:textId="77777777"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Instruire </w:t>
            </w:r>
          </w:p>
          <w:p w14:paraId="2C8E481D" w14:textId="22CA288D" w:rsidR="00D5556B" w:rsidRP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D5556B">
              <w:rPr>
                <w:rFonts w:eastAsia="Calibri"/>
                <w:sz w:val="20"/>
                <w:szCs w:val="20"/>
                <w:lang w:val="it-IT"/>
              </w:rPr>
              <w:t xml:space="preserve">initial/recurent </w:t>
            </w:r>
          </w:p>
          <w:p w14:paraId="4BC14CCB" w14:textId="2B278AE9" w:rsidR="00D5556B" w:rsidRDefault="00805DE8" w:rsidP="00540E27">
            <w:pPr>
              <w:tabs>
                <w:tab w:val="left" w:pos="851"/>
              </w:tabs>
              <w:autoSpaceDE w:val="0"/>
              <w:autoSpaceDN w:val="0"/>
              <w:adjustRightInd w:val="0"/>
              <w:spacing w:after="0" w:line="240" w:lineRule="auto"/>
              <w:jc w:val="left"/>
              <w:rPr>
                <w:rFonts w:eastAsia="Calibri"/>
                <w:sz w:val="20"/>
                <w:szCs w:val="20"/>
                <w:lang w:val="it-IT"/>
              </w:rPr>
            </w:pPr>
            <w:r w:rsidRPr="00805DE8">
              <w:rPr>
                <w:rFonts w:eastAsia="Calibri"/>
                <w:sz w:val="20"/>
                <w:szCs w:val="20"/>
                <w:lang w:val="it-IT"/>
              </w:rPr>
              <w:t>Dovezi obiective privind recunoașterea tipurilor din domeniul de autorizare</w:t>
            </w:r>
          </w:p>
        </w:tc>
        <w:tc>
          <w:tcPr>
            <w:tcW w:w="1826" w:type="dxa"/>
            <w:vMerge w:val="restart"/>
          </w:tcPr>
          <w:p w14:paraId="33A9CE33" w14:textId="77777777" w:rsidR="00D5556B" w:rsidRPr="008659BC" w:rsidRDefault="00D5556B" w:rsidP="00540E27">
            <w:pPr>
              <w:tabs>
                <w:tab w:val="left" w:pos="851"/>
              </w:tabs>
              <w:autoSpaceDE w:val="0"/>
              <w:autoSpaceDN w:val="0"/>
              <w:adjustRightInd w:val="0"/>
              <w:spacing w:after="0" w:line="240" w:lineRule="auto"/>
              <w:ind w:firstLine="0"/>
              <w:jc w:val="left"/>
              <w:rPr>
                <w:rFonts w:eastAsia="Calibri"/>
                <w:sz w:val="20"/>
                <w:szCs w:val="20"/>
              </w:rPr>
            </w:pPr>
            <w:r w:rsidRPr="008659BC">
              <w:rPr>
                <w:rFonts w:eastAsia="Calibri"/>
                <w:sz w:val="20"/>
                <w:szCs w:val="20"/>
                <w:lang w:val="it-IT"/>
              </w:rPr>
              <w:t xml:space="preserve">AMC1 </w:t>
            </w:r>
            <w:r w:rsidRPr="008659BC">
              <w:rPr>
                <w:rFonts w:eastAsia="Calibri"/>
                <w:sz w:val="20"/>
                <w:szCs w:val="20"/>
              </w:rPr>
              <w:t xml:space="preserve">CAO.A.035(c) </w:t>
            </w:r>
          </w:p>
          <w:p w14:paraId="0F4F50F8" w14:textId="77777777" w:rsidR="00D5556B" w:rsidRDefault="00D5556B" w:rsidP="00540E27">
            <w:pPr>
              <w:tabs>
                <w:tab w:val="left" w:pos="851"/>
              </w:tabs>
              <w:autoSpaceDE w:val="0"/>
              <w:autoSpaceDN w:val="0"/>
              <w:adjustRightInd w:val="0"/>
              <w:spacing w:after="0" w:line="240" w:lineRule="auto"/>
              <w:jc w:val="left"/>
              <w:rPr>
                <w:rFonts w:eastAsia="Calibri"/>
                <w:sz w:val="20"/>
                <w:szCs w:val="20"/>
                <w:lang w:val="it-IT"/>
              </w:rPr>
            </w:pPr>
          </w:p>
        </w:tc>
        <w:tc>
          <w:tcPr>
            <w:tcW w:w="1818" w:type="dxa"/>
            <w:vMerge w:val="restart"/>
          </w:tcPr>
          <w:p w14:paraId="607A1048" w14:textId="09D2C3F9"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Experiență și expertiză</w:t>
            </w:r>
          </w:p>
          <w:p w14:paraId="45CF8873" w14:textId="75B4D7DC"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practică în aplicarea</w:t>
            </w:r>
          </w:p>
          <w:p w14:paraId="45B28C01" w14:textId="35C9F9CD"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standardelor de</w:t>
            </w:r>
          </w:p>
          <w:p w14:paraId="6DB1CF3D" w14:textId="2080F016"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siguranță a aviației și a</w:t>
            </w:r>
          </w:p>
          <w:p w14:paraId="59683EEF" w14:textId="0D8741D4"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practicilor de </w:t>
            </w:r>
            <w:proofErr w:type="spellStart"/>
            <w:r w:rsidRPr="00A91CF5">
              <w:rPr>
                <w:rFonts w:eastAsia="Calibri"/>
                <w:sz w:val="20"/>
                <w:szCs w:val="20"/>
                <w:lang w:val="ro-MD"/>
              </w:rPr>
              <w:t>intretinere</w:t>
            </w:r>
            <w:proofErr w:type="spellEnd"/>
            <w:r w:rsidRPr="00A91CF5">
              <w:rPr>
                <w:rFonts w:eastAsia="Calibri"/>
                <w:sz w:val="20"/>
                <w:szCs w:val="20"/>
                <w:lang w:val="ro-MD"/>
              </w:rPr>
              <w:t>;</w:t>
            </w:r>
          </w:p>
          <w:p w14:paraId="7E441A88" w14:textId="18F52095"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5 ani de experiență în</w:t>
            </w:r>
          </w:p>
          <w:p w14:paraId="15BAC5F9" w14:textId="0EEFC14F"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aviație, dintre care cel</w:t>
            </w:r>
          </w:p>
          <w:p w14:paraId="3949B0F5" w14:textId="1ED7AAA0"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puțin 2 ani in industria</w:t>
            </w:r>
          </w:p>
          <w:p w14:paraId="5B167620" w14:textId="52B97512" w:rsidR="00D5556B" w:rsidRPr="00A91CF5" w:rsidRDefault="00D5556B"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aeronautică într-o poziție</w:t>
            </w:r>
          </w:p>
          <w:p w14:paraId="51ABF00C" w14:textId="0CD602A5"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r w:rsidRPr="00A91CF5">
              <w:rPr>
                <w:rFonts w:eastAsia="Calibri"/>
                <w:sz w:val="20"/>
                <w:szCs w:val="20"/>
                <w:lang w:val="ro-MD"/>
              </w:rPr>
              <w:t>adecvată</w:t>
            </w:r>
          </w:p>
        </w:tc>
      </w:tr>
      <w:tr w:rsidR="00D5556B" w:rsidRPr="0069161F" w14:paraId="30915BAB" w14:textId="77777777" w:rsidTr="00D5556B">
        <w:tc>
          <w:tcPr>
            <w:tcW w:w="1600" w:type="dxa"/>
            <w:vAlign w:val="center"/>
          </w:tcPr>
          <w:p w14:paraId="0F572643" w14:textId="77777777" w:rsidR="00D5556B" w:rsidRPr="00304B30"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 xml:space="preserve">Manager </w:t>
            </w:r>
          </w:p>
          <w:p w14:paraId="2DA2B066" w14:textId="0A20BBE9" w:rsidR="00D5556B" w:rsidRPr="00304B30"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Întreținere Componente</w:t>
            </w:r>
          </w:p>
        </w:tc>
        <w:tc>
          <w:tcPr>
            <w:tcW w:w="2055" w:type="dxa"/>
            <w:vAlign w:val="center"/>
          </w:tcPr>
          <w:p w14:paraId="4665CC0D" w14:textId="42BB54D7" w:rsidR="00D5556B" w:rsidRPr="008659BC"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CAO.A.</w:t>
            </w:r>
            <w:r w:rsidRPr="00D5556B">
              <w:rPr>
                <w:rFonts w:eastAsia="Calibri"/>
                <w:sz w:val="20"/>
                <w:szCs w:val="20"/>
                <w:lang w:val="it-IT"/>
              </w:rPr>
              <w:t xml:space="preserve"> 0</w:t>
            </w:r>
            <w:r w:rsidRPr="00841C25">
              <w:rPr>
                <w:rFonts w:eastAsia="Calibri"/>
                <w:sz w:val="20"/>
                <w:szCs w:val="20"/>
                <w:lang w:val="it-IT"/>
              </w:rPr>
              <w:t>35(a)</w:t>
            </w:r>
            <w:r w:rsidRPr="008659BC">
              <w:rPr>
                <w:rFonts w:eastAsia="Calibri"/>
                <w:sz w:val="20"/>
                <w:szCs w:val="20"/>
                <w:lang w:val="it-IT"/>
              </w:rPr>
              <w:t xml:space="preserve"> AMC1 CAO.A.035(c) </w:t>
            </w:r>
          </w:p>
          <w:p w14:paraId="5278CDB5" w14:textId="4A51E497" w:rsidR="00D5556B" w:rsidRPr="0080203D" w:rsidRDefault="00D5556B"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1882" w:type="dxa"/>
            <w:vMerge/>
          </w:tcPr>
          <w:p w14:paraId="4DBD42D3" w14:textId="668D83EB"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p>
        </w:tc>
        <w:tc>
          <w:tcPr>
            <w:tcW w:w="1971" w:type="dxa"/>
            <w:vMerge/>
          </w:tcPr>
          <w:p w14:paraId="7F786DDE" w14:textId="344DA75B"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p>
        </w:tc>
        <w:tc>
          <w:tcPr>
            <w:tcW w:w="1852" w:type="dxa"/>
            <w:gridSpan w:val="2"/>
            <w:vMerge/>
          </w:tcPr>
          <w:p w14:paraId="55AEEA61" w14:textId="5A522CD3"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p>
        </w:tc>
        <w:tc>
          <w:tcPr>
            <w:tcW w:w="1830" w:type="dxa"/>
            <w:vMerge/>
          </w:tcPr>
          <w:p w14:paraId="4A1BEB0A" w14:textId="49097EAC"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p>
        </w:tc>
        <w:tc>
          <w:tcPr>
            <w:tcW w:w="1826" w:type="dxa"/>
            <w:vMerge/>
          </w:tcPr>
          <w:p w14:paraId="5475ED8B" w14:textId="77777777"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p>
        </w:tc>
        <w:tc>
          <w:tcPr>
            <w:tcW w:w="1818" w:type="dxa"/>
            <w:vMerge/>
          </w:tcPr>
          <w:p w14:paraId="2C14AF2F" w14:textId="3E441211" w:rsidR="00D5556B" w:rsidRDefault="00D5556B" w:rsidP="00540E27">
            <w:pPr>
              <w:tabs>
                <w:tab w:val="left" w:pos="851"/>
              </w:tabs>
              <w:autoSpaceDE w:val="0"/>
              <w:autoSpaceDN w:val="0"/>
              <w:adjustRightInd w:val="0"/>
              <w:spacing w:after="0" w:line="240" w:lineRule="auto"/>
              <w:ind w:firstLine="0"/>
              <w:jc w:val="left"/>
              <w:rPr>
                <w:rFonts w:eastAsia="Calibri"/>
                <w:sz w:val="20"/>
                <w:szCs w:val="20"/>
                <w:lang w:val="it-IT"/>
              </w:rPr>
            </w:pPr>
          </w:p>
        </w:tc>
      </w:tr>
      <w:tr w:rsidR="00A80D24" w:rsidRPr="00BB46B9" w14:paraId="11367476" w14:textId="77777777" w:rsidTr="00D5556B">
        <w:tc>
          <w:tcPr>
            <w:tcW w:w="1600" w:type="dxa"/>
            <w:vAlign w:val="center"/>
          </w:tcPr>
          <w:p w14:paraId="54603427" w14:textId="77777777" w:rsidR="00A80D24" w:rsidRPr="00304B30"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 xml:space="preserve">Responsabil </w:t>
            </w:r>
          </w:p>
          <w:p w14:paraId="09BD8C6B" w14:textId="77777777" w:rsidR="00A80D24" w:rsidRPr="00304B30"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 xml:space="preserve">verificare </w:t>
            </w:r>
          </w:p>
          <w:p w14:paraId="0F68349F" w14:textId="77777777" w:rsidR="00A80D24" w:rsidRPr="00304B30"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 xml:space="preserve">sistem de control al </w:t>
            </w:r>
          </w:p>
          <w:p w14:paraId="2BB77CD9" w14:textId="77777777" w:rsidR="00A80D24" w:rsidRPr="00304B30"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 xml:space="preserve">calității / bilanț </w:t>
            </w:r>
          </w:p>
          <w:p w14:paraId="44C3A4D0" w14:textId="393D5671" w:rsidR="00A80D24" w:rsidRPr="00304B30"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organizațional</w:t>
            </w:r>
          </w:p>
        </w:tc>
        <w:tc>
          <w:tcPr>
            <w:tcW w:w="2055" w:type="dxa"/>
            <w:vAlign w:val="center"/>
          </w:tcPr>
          <w:p w14:paraId="36D487C5" w14:textId="19908AF7" w:rsidR="00A80D24"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CAO.A.</w:t>
            </w:r>
            <w:r w:rsidRPr="00D23CE3">
              <w:rPr>
                <w:rFonts w:eastAsia="Calibri"/>
                <w:sz w:val="20"/>
                <w:szCs w:val="20"/>
                <w:lang w:val="it-IT"/>
              </w:rPr>
              <w:t>100</w:t>
            </w:r>
            <w:r w:rsidRPr="00841C25">
              <w:rPr>
                <w:rFonts w:eastAsia="Calibri"/>
                <w:sz w:val="20"/>
                <w:szCs w:val="20"/>
                <w:lang w:val="it-IT"/>
              </w:rPr>
              <w:t>(a)</w:t>
            </w:r>
          </w:p>
          <w:p w14:paraId="748B545F" w14:textId="592FEB0A" w:rsidR="00A80D24" w:rsidRPr="0080203D" w:rsidRDefault="00A80D24" w:rsidP="00540E27">
            <w:pPr>
              <w:tabs>
                <w:tab w:val="left" w:pos="851"/>
              </w:tabs>
              <w:autoSpaceDE w:val="0"/>
              <w:autoSpaceDN w:val="0"/>
              <w:adjustRightInd w:val="0"/>
              <w:spacing w:after="0" w:line="240" w:lineRule="auto"/>
              <w:ind w:firstLine="0"/>
              <w:jc w:val="center"/>
              <w:rPr>
                <w:rFonts w:eastAsia="Calibri"/>
                <w:sz w:val="20"/>
                <w:szCs w:val="20"/>
                <w:lang w:val="it-IT"/>
              </w:rPr>
            </w:pPr>
            <w:r>
              <w:rPr>
                <w:rFonts w:eastAsia="Calibri"/>
                <w:sz w:val="20"/>
                <w:szCs w:val="20"/>
                <w:lang w:val="it-IT"/>
              </w:rPr>
              <w:t xml:space="preserve">AMC1 </w:t>
            </w:r>
            <w:r w:rsidRPr="008F3E67">
              <w:rPr>
                <w:rFonts w:eastAsia="Calibri"/>
                <w:sz w:val="20"/>
                <w:szCs w:val="20"/>
                <w:lang w:val="it-IT"/>
              </w:rPr>
              <w:t>CAO.A.</w:t>
            </w:r>
            <w:r w:rsidRPr="00D23CE3">
              <w:rPr>
                <w:rFonts w:eastAsia="Calibri"/>
                <w:sz w:val="20"/>
                <w:szCs w:val="20"/>
                <w:lang w:val="it-IT"/>
              </w:rPr>
              <w:t>100</w:t>
            </w:r>
            <w:r w:rsidRPr="008F3E67">
              <w:rPr>
                <w:rFonts w:eastAsia="Calibri"/>
                <w:sz w:val="20"/>
                <w:szCs w:val="20"/>
                <w:lang w:val="it-IT"/>
              </w:rPr>
              <w:t>(</w:t>
            </w:r>
            <w:r>
              <w:rPr>
                <w:rFonts w:eastAsia="Calibri"/>
                <w:sz w:val="20"/>
                <w:szCs w:val="20"/>
                <w:lang w:val="it-IT"/>
              </w:rPr>
              <w:t>f</w:t>
            </w:r>
            <w:r w:rsidRPr="008F3E67">
              <w:rPr>
                <w:rFonts w:eastAsia="Calibri"/>
                <w:sz w:val="20"/>
                <w:szCs w:val="20"/>
                <w:lang w:val="it-IT"/>
              </w:rPr>
              <w:t>)</w:t>
            </w:r>
          </w:p>
        </w:tc>
        <w:tc>
          <w:tcPr>
            <w:tcW w:w="1882" w:type="dxa"/>
          </w:tcPr>
          <w:p w14:paraId="5EAB0F6F"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CAO.A.035(c) </w:t>
            </w:r>
          </w:p>
          <w:p w14:paraId="637C08C9" w14:textId="3CED6F59"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 </w:t>
            </w:r>
          </w:p>
          <w:p w14:paraId="286A03B4" w14:textId="225CB322"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w:t>
            </w:r>
            <w:r w:rsidR="00574AD1" w:rsidRPr="00864461">
              <w:rPr>
                <w:rFonts w:eastAsia="Calibri"/>
                <w:sz w:val="20"/>
                <w:szCs w:val="20"/>
                <w:lang w:val="it-IT"/>
              </w:rPr>
              <w:t xml:space="preserve">tea </w:t>
            </w:r>
            <w:r w:rsidRPr="00864461">
              <w:rPr>
                <w:rFonts w:eastAsia="Calibri"/>
                <w:sz w:val="20"/>
                <w:szCs w:val="20"/>
                <w:lang w:val="it-IT"/>
              </w:rPr>
              <w:t xml:space="preserve">ML, </w:t>
            </w:r>
          </w:p>
          <w:p w14:paraId="42EB7819"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Proceduri asociate, CAE  </w:t>
            </w:r>
          </w:p>
          <w:p w14:paraId="5E6B41B4"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Factor umani </w:t>
            </w:r>
          </w:p>
          <w:p w14:paraId="53C48270"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lastRenderedPageBreak/>
              <w:t xml:space="preserve">Sisteme de calitate sau </w:t>
            </w:r>
          </w:p>
          <w:p w14:paraId="610C5447" w14:textId="34CCD9AE" w:rsidR="00A80D24" w:rsidRPr="00D23CE3"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940ECB">
              <w:rPr>
                <w:rFonts w:eastAsia="Calibri"/>
                <w:sz w:val="20"/>
                <w:szCs w:val="20"/>
                <w:lang w:val="it-IT"/>
              </w:rPr>
              <w:t>bilanturi org</w:t>
            </w:r>
            <w:r>
              <w:rPr>
                <w:rFonts w:eastAsia="Calibri"/>
                <w:sz w:val="20"/>
                <w:szCs w:val="20"/>
                <w:lang w:val="it-IT"/>
              </w:rPr>
              <w:t>anizationali</w:t>
            </w:r>
          </w:p>
        </w:tc>
        <w:tc>
          <w:tcPr>
            <w:tcW w:w="1971" w:type="dxa"/>
          </w:tcPr>
          <w:p w14:paraId="227C9C48"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lastRenderedPageBreak/>
              <w:t xml:space="preserve">Demonstrarea </w:t>
            </w:r>
          </w:p>
          <w:p w14:paraId="21844103" w14:textId="2708D999"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cunoștințelor: </w:t>
            </w:r>
          </w:p>
          <w:p w14:paraId="69BED52C"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CAE </w:t>
            </w:r>
          </w:p>
          <w:p w14:paraId="5904E4F4" w14:textId="076015F8"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P</w:t>
            </w:r>
            <w:r w:rsidR="00574AD1">
              <w:rPr>
                <w:rFonts w:eastAsia="Calibri"/>
                <w:sz w:val="20"/>
                <w:szCs w:val="20"/>
                <w:lang w:val="it-IT"/>
              </w:rPr>
              <w:t>artea</w:t>
            </w:r>
            <w:r w:rsidRPr="00A80D24">
              <w:rPr>
                <w:rFonts w:eastAsia="Calibri"/>
                <w:sz w:val="20"/>
                <w:szCs w:val="20"/>
                <w:lang w:val="it-IT"/>
              </w:rPr>
              <w:t xml:space="preserve"> CAO și orice alte </w:t>
            </w:r>
          </w:p>
          <w:p w14:paraId="2BD05B07"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cerințe asociate </w:t>
            </w:r>
          </w:p>
          <w:p w14:paraId="7340F514"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lastRenderedPageBreak/>
              <w:t xml:space="preserve">(legislație de aviație) </w:t>
            </w:r>
          </w:p>
          <w:p w14:paraId="1E0702CB"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Factori umani </w:t>
            </w:r>
          </w:p>
          <w:p w14:paraId="2030B03B" w14:textId="0E02E969" w:rsid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Sistem de calitate</w:t>
            </w:r>
          </w:p>
        </w:tc>
        <w:tc>
          <w:tcPr>
            <w:tcW w:w="1852" w:type="dxa"/>
            <w:gridSpan w:val="2"/>
          </w:tcPr>
          <w:p w14:paraId="186682AA"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lastRenderedPageBreak/>
              <w:t xml:space="preserve">CAO.A.035(c) </w:t>
            </w:r>
          </w:p>
          <w:p w14:paraId="2FAF82F5" w14:textId="1780CE11"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 </w:t>
            </w:r>
          </w:p>
          <w:p w14:paraId="7B3FCA9D" w14:textId="1819D3D0"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ML, </w:t>
            </w:r>
          </w:p>
          <w:p w14:paraId="594CF287"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Proceduri asociate, </w:t>
            </w:r>
          </w:p>
          <w:p w14:paraId="78010ADE" w14:textId="77777777" w:rsidR="00A80D24" w:rsidRPr="00BA63E4" w:rsidRDefault="00A80D24" w:rsidP="00540E27">
            <w:pPr>
              <w:tabs>
                <w:tab w:val="left" w:pos="851"/>
              </w:tabs>
              <w:autoSpaceDE w:val="0"/>
              <w:autoSpaceDN w:val="0"/>
              <w:adjustRightInd w:val="0"/>
              <w:spacing w:after="0" w:line="240" w:lineRule="auto"/>
              <w:ind w:firstLine="0"/>
              <w:jc w:val="left"/>
              <w:rPr>
                <w:rFonts w:eastAsia="Calibri"/>
                <w:sz w:val="20"/>
                <w:szCs w:val="20"/>
                <w:lang w:val="fr-FR"/>
              </w:rPr>
            </w:pPr>
            <w:r w:rsidRPr="00BA63E4">
              <w:rPr>
                <w:rFonts w:eastAsia="Calibri"/>
                <w:sz w:val="20"/>
                <w:szCs w:val="20"/>
                <w:lang w:val="fr-FR"/>
              </w:rPr>
              <w:t xml:space="preserve">CAE  </w:t>
            </w:r>
          </w:p>
          <w:p w14:paraId="5B0AE114" w14:textId="77777777" w:rsidR="00A80D24" w:rsidRPr="00BA63E4" w:rsidRDefault="00A80D24" w:rsidP="00540E27">
            <w:pPr>
              <w:tabs>
                <w:tab w:val="left" w:pos="851"/>
              </w:tabs>
              <w:autoSpaceDE w:val="0"/>
              <w:autoSpaceDN w:val="0"/>
              <w:adjustRightInd w:val="0"/>
              <w:spacing w:after="0" w:line="240" w:lineRule="auto"/>
              <w:ind w:firstLine="0"/>
              <w:jc w:val="left"/>
              <w:rPr>
                <w:rFonts w:eastAsia="Calibri"/>
                <w:sz w:val="20"/>
                <w:szCs w:val="20"/>
                <w:lang w:val="fr-FR"/>
              </w:rPr>
            </w:pPr>
            <w:r w:rsidRPr="00BA63E4">
              <w:rPr>
                <w:rFonts w:eastAsia="Calibri"/>
                <w:sz w:val="20"/>
                <w:szCs w:val="20"/>
                <w:lang w:val="fr-FR"/>
              </w:rPr>
              <w:t xml:space="preserve">Factor </w:t>
            </w:r>
            <w:proofErr w:type="spellStart"/>
            <w:r w:rsidRPr="00BA63E4">
              <w:rPr>
                <w:rFonts w:eastAsia="Calibri"/>
                <w:sz w:val="20"/>
                <w:szCs w:val="20"/>
                <w:lang w:val="fr-FR"/>
              </w:rPr>
              <w:t>umani</w:t>
            </w:r>
            <w:proofErr w:type="spellEnd"/>
            <w:r w:rsidRPr="00BA63E4">
              <w:rPr>
                <w:rFonts w:eastAsia="Calibri"/>
                <w:sz w:val="20"/>
                <w:szCs w:val="20"/>
                <w:lang w:val="fr-FR"/>
              </w:rPr>
              <w:t xml:space="preserve"> </w:t>
            </w:r>
          </w:p>
          <w:p w14:paraId="4B69B4FA"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lastRenderedPageBreak/>
              <w:t xml:space="preserve">Sisteme de calitate </w:t>
            </w:r>
          </w:p>
          <w:p w14:paraId="1C2D776A" w14:textId="3150A633" w:rsid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sau bilanturi org.</w:t>
            </w:r>
          </w:p>
        </w:tc>
        <w:tc>
          <w:tcPr>
            <w:tcW w:w="1830" w:type="dxa"/>
          </w:tcPr>
          <w:p w14:paraId="0477BB00"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rPr>
            </w:pPr>
            <w:proofErr w:type="spellStart"/>
            <w:r w:rsidRPr="00A80D24">
              <w:rPr>
                <w:rFonts w:eastAsia="Calibri"/>
                <w:sz w:val="20"/>
                <w:szCs w:val="20"/>
              </w:rPr>
              <w:lastRenderedPageBreak/>
              <w:t>Demonstrarea</w:t>
            </w:r>
            <w:proofErr w:type="spellEnd"/>
            <w:r w:rsidRPr="00A80D24">
              <w:rPr>
                <w:rFonts w:eastAsia="Calibri"/>
                <w:sz w:val="20"/>
                <w:szCs w:val="20"/>
              </w:rPr>
              <w:t xml:space="preserve"> </w:t>
            </w:r>
          </w:p>
          <w:p w14:paraId="004D9CDC" w14:textId="0FD8DD9B"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rPr>
            </w:pPr>
            <w:proofErr w:type="spellStart"/>
            <w:r w:rsidRPr="00A80D24">
              <w:rPr>
                <w:rFonts w:eastAsia="Calibri"/>
                <w:sz w:val="20"/>
                <w:szCs w:val="20"/>
              </w:rPr>
              <w:t>cunoștințelor</w:t>
            </w:r>
            <w:proofErr w:type="spellEnd"/>
            <w:r w:rsidRPr="00A80D24">
              <w:rPr>
                <w:rFonts w:eastAsia="Calibri"/>
                <w:sz w:val="20"/>
                <w:szCs w:val="20"/>
              </w:rPr>
              <w:t xml:space="preserve">: </w:t>
            </w:r>
          </w:p>
          <w:p w14:paraId="3C875DB1"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rPr>
            </w:pPr>
            <w:r w:rsidRPr="00A80D24">
              <w:rPr>
                <w:rFonts w:eastAsia="Calibri"/>
                <w:sz w:val="20"/>
                <w:szCs w:val="20"/>
              </w:rPr>
              <w:t xml:space="preserve">CAE </w:t>
            </w:r>
          </w:p>
          <w:p w14:paraId="30222ADE" w14:textId="7A43978A"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rPr>
            </w:pPr>
            <w:proofErr w:type="spellStart"/>
            <w:r w:rsidRPr="00A80D24">
              <w:rPr>
                <w:rFonts w:eastAsia="Calibri"/>
                <w:sz w:val="20"/>
                <w:szCs w:val="20"/>
              </w:rPr>
              <w:t>P</w:t>
            </w:r>
            <w:r w:rsidR="00574AD1">
              <w:rPr>
                <w:rFonts w:eastAsia="Calibri"/>
                <w:sz w:val="20"/>
                <w:szCs w:val="20"/>
              </w:rPr>
              <w:t>artea</w:t>
            </w:r>
            <w:proofErr w:type="spellEnd"/>
            <w:r w:rsidRPr="00A80D24">
              <w:rPr>
                <w:rFonts w:eastAsia="Calibri"/>
                <w:sz w:val="20"/>
                <w:szCs w:val="20"/>
              </w:rPr>
              <w:t xml:space="preserve"> CAO </w:t>
            </w:r>
            <w:proofErr w:type="spellStart"/>
            <w:r w:rsidRPr="00A80D24">
              <w:rPr>
                <w:rFonts w:eastAsia="Calibri"/>
                <w:sz w:val="20"/>
                <w:szCs w:val="20"/>
              </w:rPr>
              <w:t>și</w:t>
            </w:r>
            <w:proofErr w:type="spellEnd"/>
            <w:r w:rsidRPr="00A80D24">
              <w:rPr>
                <w:rFonts w:eastAsia="Calibri"/>
                <w:sz w:val="20"/>
                <w:szCs w:val="20"/>
              </w:rPr>
              <w:t xml:space="preserve"> </w:t>
            </w:r>
            <w:proofErr w:type="spellStart"/>
            <w:r w:rsidRPr="00A80D24">
              <w:rPr>
                <w:rFonts w:eastAsia="Calibri"/>
                <w:sz w:val="20"/>
                <w:szCs w:val="20"/>
              </w:rPr>
              <w:t>orice</w:t>
            </w:r>
            <w:proofErr w:type="spellEnd"/>
            <w:r w:rsidRPr="00A80D24">
              <w:rPr>
                <w:rFonts w:eastAsia="Calibri"/>
                <w:sz w:val="20"/>
                <w:szCs w:val="20"/>
              </w:rPr>
              <w:t xml:space="preserve"> </w:t>
            </w:r>
          </w:p>
          <w:p w14:paraId="29D3472A"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alte cerințe asociate </w:t>
            </w:r>
          </w:p>
          <w:p w14:paraId="295DD8CC"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lastRenderedPageBreak/>
              <w:t xml:space="preserve">(legislație de aviație) </w:t>
            </w:r>
          </w:p>
          <w:p w14:paraId="1052C8FA"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Factori umani </w:t>
            </w:r>
          </w:p>
          <w:p w14:paraId="06E59AAF" w14:textId="52F4E181" w:rsid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Sistem de calitate</w:t>
            </w:r>
          </w:p>
        </w:tc>
        <w:tc>
          <w:tcPr>
            <w:tcW w:w="1826" w:type="dxa"/>
          </w:tcPr>
          <w:p w14:paraId="28894DA0" w14:textId="1266B287" w:rsidR="008659BC" w:rsidRPr="008659BC" w:rsidRDefault="008659BC" w:rsidP="00540E27">
            <w:pPr>
              <w:tabs>
                <w:tab w:val="left" w:pos="851"/>
              </w:tabs>
              <w:autoSpaceDE w:val="0"/>
              <w:autoSpaceDN w:val="0"/>
              <w:adjustRightInd w:val="0"/>
              <w:spacing w:after="0" w:line="240" w:lineRule="auto"/>
              <w:ind w:firstLine="0"/>
              <w:jc w:val="left"/>
              <w:rPr>
                <w:rFonts w:eastAsia="Calibri"/>
                <w:sz w:val="20"/>
                <w:szCs w:val="20"/>
              </w:rPr>
            </w:pPr>
            <w:r w:rsidRPr="008659BC">
              <w:rPr>
                <w:rFonts w:eastAsia="Calibri"/>
                <w:sz w:val="20"/>
                <w:szCs w:val="20"/>
                <w:lang w:val="it-IT"/>
              </w:rPr>
              <w:lastRenderedPageBreak/>
              <w:t>AMC1</w:t>
            </w:r>
            <w:r>
              <w:rPr>
                <w:rFonts w:eastAsia="Calibri"/>
                <w:sz w:val="20"/>
                <w:szCs w:val="20"/>
                <w:lang w:val="it-IT"/>
              </w:rPr>
              <w:t xml:space="preserve"> </w:t>
            </w:r>
            <w:r w:rsidRPr="008659BC">
              <w:rPr>
                <w:rFonts w:eastAsia="Calibri"/>
                <w:sz w:val="20"/>
                <w:szCs w:val="20"/>
              </w:rPr>
              <w:t xml:space="preserve">CAO.A.035(c) </w:t>
            </w:r>
          </w:p>
          <w:p w14:paraId="0D834442" w14:textId="77777777" w:rsid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p>
        </w:tc>
        <w:tc>
          <w:tcPr>
            <w:tcW w:w="1818" w:type="dxa"/>
          </w:tcPr>
          <w:p w14:paraId="258EE71E"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3 ani experiență în </w:t>
            </w:r>
          </w:p>
          <w:p w14:paraId="764541B6" w14:textId="1E58B926"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sisteme de calitate</w:t>
            </w:r>
            <w:r w:rsidR="00805DE8">
              <w:rPr>
                <w:rFonts w:eastAsia="Calibri"/>
                <w:sz w:val="20"/>
                <w:szCs w:val="20"/>
                <w:lang w:val="it-IT"/>
              </w:rPr>
              <w:t xml:space="preserve"> </w:t>
            </w:r>
            <w:r w:rsidRPr="00A80D24">
              <w:rPr>
                <w:rFonts w:eastAsia="Calibri"/>
                <w:sz w:val="20"/>
                <w:szCs w:val="20"/>
                <w:lang w:val="it-IT"/>
              </w:rPr>
              <w:t xml:space="preserve">dintre </w:t>
            </w:r>
          </w:p>
          <w:p w14:paraId="59F6DED3" w14:textId="77777777" w:rsidR="00A80D24" w:rsidRPr="0069161F" w:rsidRDefault="00A80D24" w:rsidP="00540E27">
            <w:pPr>
              <w:tabs>
                <w:tab w:val="left" w:pos="851"/>
              </w:tabs>
              <w:autoSpaceDE w:val="0"/>
              <w:autoSpaceDN w:val="0"/>
              <w:adjustRightInd w:val="0"/>
              <w:spacing w:after="0" w:line="240" w:lineRule="auto"/>
              <w:ind w:firstLine="0"/>
              <w:jc w:val="left"/>
              <w:rPr>
                <w:rFonts w:eastAsia="Calibri"/>
                <w:sz w:val="20"/>
                <w:szCs w:val="20"/>
              </w:rPr>
            </w:pPr>
            <w:r w:rsidRPr="0069161F">
              <w:rPr>
                <w:rFonts w:eastAsia="Calibri"/>
                <w:sz w:val="20"/>
                <w:szCs w:val="20"/>
              </w:rPr>
              <w:t xml:space="preserve">care </w:t>
            </w:r>
            <w:proofErr w:type="spellStart"/>
            <w:r w:rsidRPr="0069161F">
              <w:rPr>
                <w:rFonts w:eastAsia="Calibri"/>
                <w:sz w:val="20"/>
                <w:szCs w:val="20"/>
              </w:rPr>
              <w:t>experiență</w:t>
            </w:r>
            <w:proofErr w:type="spellEnd"/>
            <w:r w:rsidRPr="0069161F">
              <w:rPr>
                <w:rFonts w:eastAsia="Calibri"/>
                <w:sz w:val="20"/>
                <w:szCs w:val="20"/>
              </w:rPr>
              <w:t xml:space="preserve"> </w:t>
            </w:r>
            <w:proofErr w:type="spellStart"/>
            <w:r w:rsidRPr="0069161F">
              <w:rPr>
                <w:rFonts w:eastAsia="Calibri"/>
                <w:sz w:val="20"/>
                <w:szCs w:val="20"/>
              </w:rPr>
              <w:t>practică</w:t>
            </w:r>
            <w:proofErr w:type="spellEnd"/>
            <w:r w:rsidRPr="0069161F">
              <w:rPr>
                <w:rFonts w:eastAsia="Calibri"/>
                <w:sz w:val="20"/>
                <w:szCs w:val="20"/>
              </w:rPr>
              <w:t xml:space="preserve"> </w:t>
            </w:r>
          </w:p>
          <w:p w14:paraId="6ECF1A4B" w14:textId="77777777" w:rsidR="00A80D24" w:rsidRPr="0069161F" w:rsidRDefault="00A80D24" w:rsidP="00540E27">
            <w:pPr>
              <w:tabs>
                <w:tab w:val="left" w:pos="851"/>
              </w:tabs>
              <w:autoSpaceDE w:val="0"/>
              <w:autoSpaceDN w:val="0"/>
              <w:adjustRightInd w:val="0"/>
              <w:spacing w:after="0" w:line="240" w:lineRule="auto"/>
              <w:ind w:firstLine="0"/>
              <w:jc w:val="left"/>
              <w:rPr>
                <w:rFonts w:eastAsia="Calibri"/>
                <w:sz w:val="20"/>
                <w:szCs w:val="20"/>
              </w:rPr>
            </w:pPr>
            <w:proofErr w:type="spellStart"/>
            <w:r w:rsidRPr="0069161F">
              <w:rPr>
                <w:rFonts w:eastAsia="Calibri"/>
                <w:sz w:val="20"/>
                <w:szCs w:val="20"/>
              </w:rPr>
              <w:t>și</w:t>
            </w:r>
            <w:proofErr w:type="spellEnd"/>
            <w:r w:rsidRPr="0069161F">
              <w:rPr>
                <w:rFonts w:eastAsia="Calibri"/>
                <w:sz w:val="20"/>
                <w:szCs w:val="20"/>
              </w:rPr>
              <w:t xml:space="preserve"> </w:t>
            </w:r>
            <w:proofErr w:type="spellStart"/>
            <w:r w:rsidRPr="0069161F">
              <w:rPr>
                <w:rFonts w:eastAsia="Calibri"/>
                <w:sz w:val="20"/>
                <w:szCs w:val="20"/>
              </w:rPr>
              <w:t>competență</w:t>
            </w:r>
            <w:proofErr w:type="spellEnd"/>
            <w:r w:rsidRPr="0069161F">
              <w:rPr>
                <w:rFonts w:eastAsia="Calibri"/>
                <w:sz w:val="20"/>
                <w:szCs w:val="20"/>
              </w:rPr>
              <w:t xml:space="preserve"> </w:t>
            </w:r>
            <w:proofErr w:type="spellStart"/>
            <w:r w:rsidRPr="0069161F">
              <w:rPr>
                <w:rFonts w:eastAsia="Calibri"/>
                <w:sz w:val="20"/>
                <w:szCs w:val="20"/>
              </w:rPr>
              <w:t>în</w:t>
            </w:r>
            <w:proofErr w:type="spellEnd"/>
            <w:r w:rsidRPr="0069161F">
              <w:rPr>
                <w:rFonts w:eastAsia="Calibri"/>
                <w:sz w:val="20"/>
                <w:szCs w:val="20"/>
              </w:rPr>
              <w:t xml:space="preserve"> </w:t>
            </w:r>
          </w:p>
          <w:p w14:paraId="1A30A0B1" w14:textId="77777777"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lastRenderedPageBreak/>
              <w:t xml:space="preserve">aplicarea standardelor de </w:t>
            </w:r>
          </w:p>
          <w:p w14:paraId="56915A13" w14:textId="46E4A40C" w:rsidR="00A80D24" w:rsidRPr="00864461" w:rsidRDefault="00A80D24"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siguranță în aviație și a </w:t>
            </w:r>
          </w:p>
          <w:p w14:paraId="21397873" w14:textId="77777777" w:rsidR="00A80D24" w:rsidRP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 xml:space="preserve">practicilor de întreținere  </w:t>
            </w:r>
          </w:p>
          <w:p w14:paraId="316BD77C" w14:textId="34CE9CAF" w:rsidR="00A80D24" w:rsidRDefault="00A80D24" w:rsidP="00540E27">
            <w:pPr>
              <w:tabs>
                <w:tab w:val="left" w:pos="851"/>
              </w:tabs>
              <w:autoSpaceDE w:val="0"/>
              <w:autoSpaceDN w:val="0"/>
              <w:adjustRightInd w:val="0"/>
              <w:spacing w:after="0" w:line="240" w:lineRule="auto"/>
              <w:ind w:firstLine="0"/>
              <w:jc w:val="left"/>
              <w:rPr>
                <w:rFonts w:eastAsia="Calibri"/>
                <w:sz w:val="20"/>
                <w:szCs w:val="20"/>
                <w:lang w:val="it-IT"/>
              </w:rPr>
            </w:pPr>
            <w:r w:rsidRPr="00A80D24">
              <w:rPr>
                <w:rFonts w:eastAsia="Calibri"/>
                <w:sz w:val="20"/>
                <w:szCs w:val="20"/>
                <w:lang w:val="it-IT"/>
              </w:rPr>
              <w:t>(min 2 ani)</w:t>
            </w:r>
          </w:p>
        </w:tc>
      </w:tr>
      <w:tr w:rsidR="00CF0EE5" w:rsidRPr="00841C25" w14:paraId="4525C0B4" w14:textId="77777777" w:rsidTr="00DD5ABC">
        <w:tc>
          <w:tcPr>
            <w:tcW w:w="1600" w:type="dxa"/>
            <w:vAlign w:val="center"/>
          </w:tcPr>
          <w:p w14:paraId="1C0CA1AB" w14:textId="77777777" w:rsidR="00CF0EE5" w:rsidRPr="00304B30"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lastRenderedPageBreak/>
              <w:t xml:space="preserve">Manager </w:t>
            </w:r>
          </w:p>
          <w:p w14:paraId="3540CD3F" w14:textId="35B183B1" w:rsidR="00CF0EE5" w:rsidRPr="00304B30"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sidRPr="00304B30">
              <w:rPr>
                <w:rFonts w:eastAsia="Calibri"/>
                <w:sz w:val="20"/>
                <w:szCs w:val="20"/>
                <w:lang w:val="it-IT"/>
              </w:rPr>
              <w:t>continuitate navigabilitate</w:t>
            </w:r>
          </w:p>
        </w:tc>
        <w:tc>
          <w:tcPr>
            <w:tcW w:w="2055" w:type="dxa"/>
            <w:vAlign w:val="center"/>
          </w:tcPr>
          <w:p w14:paraId="47E46EE8" w14:textId="4CC3AA77" w:rsidR="00CF0EE5"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CAO.A.035</w:t>
            </w:r>
          </w:p>
          <w:p w14:paraId="68B35A0A" w14:textId="096F71E6" w:rsidR="00CF0EE5"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CAO.A.0</w:t>
            </w:r>
            <w:r>
              <w:rPr>
                <w:rFonts w:eastAsia="Calibri"/>
                <w:sz w:val="20"/>
                <w:szCs w:val="20"/>
                <w:lang w:val="it-IT"/>
              </w:rPr>
              <w:t>75</w:t>
            </w:r>
          </w:p>
          <w:p w14:paraId="59FB3952" w14:textId="77777777" w:rsidR="00CF0EE5"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Pr>
                <w:rFonts w:eastAsia="Calibri"/>
                <w:sz w:val="20"/>
                <w:szCs w:val="20"/>
                <w:lang w:val="it-IT"/>
              </w:rPr>
              <w:t>AMC1 CAO.A035(c,f)</w:t>
            </w:r>
          </w:p>
          <w:p w14:paraId="2DA66C8B" w14:textId="13712FCB" w:rsidR="00CF0EE5" w:rsidRPr="00F2277A"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Pr>
                <w:rFonts w:eastAsia="Calibri"/>
                <w:sz w:val="20"/>
                <w:szCs w:val="20"/>
                <w:lang w:val="it-IT"/>
              </w:rPr>
              <w:t xml:space="preserve">AMC1 </w:t>
            </w:r>
            <w:r w:rsidRPr="00F2277A">
              <w:rPr>
                <w:rFonts w:eastAsia="Calibri"/>
                <w:sz w:val="20"/>
                <w:szCs w:val="20"/>
                <w:lang w:val="it-IT"/>
              </w:rPr>
              <w:t>CAO.A.075</w:t>
            </w:r>
            <w:r>
              <w:rPr>
                <w:rFonts w:eastAsia="Calibri"/>
                <w:sz w:val="20"/>
                <w:szCs w:val="20"/>
                <w:lang w:val="it-IT"/>
              </w:rPr>
              <w:t>(f)</w:t>
            </w:r>
          </w:p>
          <w:p w14:paraId="416DFACE" w14:textId="649ED62D" w:rsidR="00CF0EE5" w:rsidRPr="0080203D"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3853" w:type="dxa"/>
            <w:gridSpan w:val="2"/>
          </w:tcPr>
          <w:p w14:paraId="333B9371" w14:textId="77777777" w:rsidR="00CF0EE5"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1841" w:type="dxa"/>
          </w:tcPr>
          <w:p w14:paraId="2E6F8583"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CAO.A.035, 075 </w:t>
            </w:r>
          </w:p>
          <w:p w14:paraId="0761B14F" w14:textId="02FBCDE9"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ea</w:t>
            </w:r>
            <w:r w:rsidRPr="00864461">
              <w:rPr>
                <w:rFonts w:eastAsia="Calibri"/>
                <w:sz w:val="20"/>
                <w:szCs w:val="20"/>
                <w:lang w:val="it-IT"/>
              </w:rPr>
              <w:t xml:space="preserve"> CAO </w:t>
            </w:r>
          </w:p>
          <w:p w14:paraId="49DBD873" w14:textId="56DE51B2"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 </w:t>
            </w:r>
          </w:p>
          <w:p w14:paraId="120B88D3" w14:textId="20199488"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Part</w:t>
            </w:r>
            <w:r w:rsidR="00574AD1" w:rsidRPr="00864461">
              <w:rPr>
                <w:rFonts w:eastAsia="Calibri"/>
                <w:sz w:val="20"/>
                <w:szCs w:val="20"/>
                <w:lang w:val="it-IT"/>
              </w:rPr>
              <w:t xml:space="preserve">ea </w:t>
            </w:r>
            <w:r w:rsidRPr="00864461">
              <w:rPr>
                <w:rFonts w:eastAsia="Calibri"/>
                <w:sz w:val="20"/>
                <w:szCs w:val="20"/>
                <w:lang w:val="it-IT"/>
              </w:rPr>
              <w:t xml:space="preserve">ML, </w:t>
            </w:r>
          </w:p>
          <w:p w14:paraId="5F8CC058"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Proceduri asociate, </w:t>
            </w:r>
          </w:p>
          <w:p w14:paraId="35BBEAED"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CAE  </w:t>
            </w:r>
          </w:p>
          <w:p w14:paraId="053062B7"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Factor umani </w:t>
            </w:r>
          </w:p>
          <w:p w14:paraId="2C47A713"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Cunoștințe ref. </w:t>
            </w:r>
          </w:p>
          <w:p w14:paraId="53E15E44"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tipuri relevante de </w:t>
            </w:r>
          </w:p>
          <w:p w14:paraId="07EA32CB"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aeronave/componen </w:t>
            </w:r>
          </w:p>
          <w:p w14:paraId="3EAB524A" w14:textId="77777777" w:rsidR="00CF0EE5" w:rsidRPr="00864461" w:rsidRDefault="00CF0EE5"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te din domeniu de </w:t>
            </w:r>
          </w:p>
          <w:p w14:paraId="4D80B1BB" w14:textId="77777777" w:rsidR="00CF0EE5" w:rsidRPr="00CF0EE5"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CF0EE5">
              <w:rPr>
                <w:rFonts w:eastAsia="Calibri"/>
                <w:sz w:val="20"/>
                <w:szCs w:val="20"/>
                <w:lang w:val="it-IT"/>
              </w:rPr>
              <w:t xml:space="preserve">autorizare </w:t>
            </w:r>
          </w:p>
          <w:p w14:paraId="56B5A073" w14:textId="5D2F2C66" w:rsidR="00CF0EE5"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CF0EE5">
              <w:rPr>
                <w:rFonts w:eastAsia="Calibri"/>
                <w:sz w:val="20"/>
                <w:szCs w:val="20"/>
                <w:lang w:val="it-IT"/>
              </w:rPr>
              <w:t>Sistemul de calitate</w:t>
            </w:r>
          </w:p>
        </w:tc>
        <w:tc>
          <w:tcPr>
            <w:tcW w:w="1841" w:type="dxa"/>
            <w:gridSpan w:val="2"/>
          </w:tcPr>
          <w:p w14:paraId="1A50D1C7"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Demonstrarea </w:t>
            </w:r>
          </w:p>
          <w:p w14:paraId="298C71CC" w14:textId="0BA830A3"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cunoștințelor: </w:t>
            </w:r>
          </w:p>
          <w:p w14:paraId="0BF662EC"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CAE </w:t>
            </w:r>
          </w:p>
          <w:p w14:paraId="063DB9FA" w14:textId="2F238C7E"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P</w:t>
            </w:r>
            <w:r w:rsidR="00574AD1" w:rsidRPr="00A91CF5">
              <w:rPr>
                <w:rFonts w:eastAsia="Calibri"/>
                <w:sz w:val="20"/>
                <w:szCs w:val="20"/>
                <w:lang w:val="ro-MD"/>
              </w:rPr>
              <w:t>artea</w:t>
            </w:r>
            <w:r w:rsidRPr="00A91CF5">
              <w:rPr>
                <w:rFonts w:eastAsia="Calibri"/>
                <w:sz w:val="20"/>
                <w:szCs w:val="20"/>
                <w:lang w:val="ro-MD"/>
              </w:rPr>
              <w:t xml:space="preserve"> CAO, </w:t>
            </w:r>
          </w:p>
          <w:p w14:paraId="09144ED1" w14:textId="58004C24"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Part</w:t>
            </w:r>
            <w:r w:rsidR="00574AD1" w:rsidRPr="00A91CF5">
              <w:rPr>
                <w:rFonts w:eastAsia="Calibri"/>
                <w:sz w:val="20"/>
                <w:szCs w:val="20"/>
                <w:lang w:val="ro-MD"/>
              </w:rPr>
              <w:t xml:space="preserve">ea </w:t>
            </w:r>
            <w:r w:rsidRPr="00A91CF5">
              <w:rPr>
                <w:rFonts w:eastAsia="Calibri"/>
                <w:sz w:val="20"/>
                <w:szCs w:val="20"/>
                <w:lang w:val="ro-MD"/>
              </w:rPr>
              <w:t xml:space="preserve">M,  </w:t>
            </w:r>
          </w:p>
          <w:p w14:paraId="6B2054BB" w14:textId="29A1AC1C"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Part</w:t>
            </w:r>
            <w:r w:rsidR="00574AD1" w:rsidRPr="00A91CF5">
              <w:rPr>
                <w:rFonts w:eastAsia="Calibri"/>
                <w:sz w:val="20"/>
                <w:szCs w:val="20"/>
                <w:lang w:val="ro-MD"/>
              </w:rPr>
              <w:t xml:space="preserve">ea </w:t>
            </w:r>
            <w:r w:rsidRPr="00A91CF5">
              <w:rPr>
                <w:rFonts w:eastAsia="Calibri"/>
                <w:sz w:val="20"/>
                <w:szCs w:val="20"/>
                <w:lang w:val="ro-MD"/>
              </w:rPr>
              <w:t xml:space="preserve">ML  </w:t>
            </w:r>
          </w:p>
          <w:p w14:paraId="525F7B99"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și orice alte cerințe </w:t>
            </w:r>
          </w:p>
          <w:p w14:paraId="39977A70" w14:textId="79349A82"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asociate (legislație de aviație) </w:t>
            </w:r>
          </w:p>
          <w:p w14:paraId="0340E8D7"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Standarde de  </w:t>
            </w:r>
          </w:p>
          <w:p w14:paraId="6C3144E3"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întreținere Factori </w:t>
            </w:r>
          </w:p>
          <w:p w14:paraId="392CAEEE"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umani </w:t>
            </w:r>
          </w:p>
          <w:p w14:paraId="023FB19D"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Instruire </w:t>
            </w:r>
          </w:p>
          <w:p w14:paraId="608D7CA5" w14:textId="43CDF32F"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proofErr w:type="spellStart"/>
            <w:r w:rsidRPr="00A91CF5">
              <w:rPr>
                <w:rFonts w:eastAsia="Calibri"/>
                <w:sz w:val="20"/>
                <w:szCs w:val="20"/>
                <w:lang w:val="ro-MD"/>
              </w:rPr>
              <w:t>initial</w:t>
            </w:r>
            <w:proofErr w:type="spellEnd"/>
            <w:r w:rsidRPr="00A91CF5">
              <w:rPr>
                <w:rFonts w:eastAsia="Calibri"/>
                <w:sz w:val="20"/>
                <w:szCs w:val="20"/>
                <w:lang w:val="ro-MD"/>
              </w:rPr>
              <w:t xml:space="preserve">/recurent </w:t>
            </w:r>
          </w:p>
          <w:p w14:paraId="55DAC696" w14:textId="01D19538"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Dovezi obiective </w:t>
            </w:r>
            <w:proofErr w:type="spellStart"/>
            <w:r w:rsidRPr="00A91CF5">
              <w:rPr>
                <w:rFonts w:eastAsia="Calibri"/>
                <w:sz w:val="20"/>
                <w:szCs w:val="20"/>
                <w:lang w:val="ro-MD"/>
              </w:rPr>
              <w:t>ref</w:t>
            </w:r>
            <w:proofErr w:type="spellEnd"/>
            <w:r w:rsidRPr="00A91CF5">
              <w:rPr>
                <w:rFonts w:eastAsia="Calibri"/>
                <w:sz w:val="20"/>
                <w:szCs w:val="20"/>
                <w:lang w:val="ro-MD"/>
              </w:rPr>
              <w:t xml:space="preserve">. </w:t>
            </w:r>
            <w:proofErr w:type="spellStart"/>
            <w:r w:rsidRPr="00A91CF5">
              <w:rPr>
                <w:rFonts w:eastAsia="Calibri"/>
                <w:sz w:val="20"/>
                <w:szCs w:val="20"/>
                <w:lang w:val="ro-MD"/>
              </w:rPr>
              <w:t>cunostiinte</w:t>
            </w:r>
            <w:proofErr w:type="spellEnd"/>
            <w:r w:rsidRPr="00A91CF5">
              <w:rPr>
                <w:rFonts w:eastAsia="Calibri"/>
                <w:sz w:val="20"/>
                <w:szCs w:val="20"/>
                <w:lang w:val="ro-MD"/>
              </w:rPr>
              <w:t xml:space="preserve"> tipuri </w:t>
            </w:r>
          </w:p>
          <w:p w14:paraId="4501440E"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aeronave  din </w:t>
            </w:r>
          </w:p>
          <w:p w14:paraId="5C9CA593"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domeniul de </w:t>
            </w:r>
          </w:p>
          <w:p w14:paraId="0088E61A"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autorizare, la un nivel </w:t>
            </w:r>
          </w:p>
          <w:p w14:paraId="1EF023ED"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de cel </w:t>
            </w:r>
            <w:proofErr w:type="spellStart"/>
            <w:r w:rsidRPr="00A91CF5">
              <w:rPr>
                <w:rFonts w:eastAsia="Calibri"/>
                <w:sz w:val="20"/>
                <w:szCs w:val="20"/>
                <w:lang w:val="ro-MD"/>
              </w:rPr>
              <w:t>puţin</w:t>
            </w:r>
            <w:proofErr w:type="spellEnd"/>
            <w:r w:rsidRPr="00A91CF5">
              <w:rPr>
                <w:rFonts w:eastAsia="Calibri"/>
                <w:sz w:val="20"/>
                <w:szCs w:val="20"/>
                <w:lang w:val="ro-MD"/>
              </w:rPr>
              <w:t xml:space="preserve"> </w:t>
            </w:r>
            <w:proofErr w:type="spellStart"/>
            <w:r w:rsidRPr="00A91CF5">
              <w:rPr>
                <w:rFonts w:eastAsia="Calibri"/>
                <w:sz w:val="20"/>
                <w:szCs w:val="20"/>
                <w:lang w:val="ro-MD"/>
              </w:rPr>
              <w:t>Level</w:t>
            </w:r>
            <w:proofErr w:type="spellEnd"/>
            <w:r w:rsidRPr="00A91CF5">
              <w:rPr>
                <w:rFonts w:eastAsia="Calibri"/>
                <w:sz w:val="20"/>
                <w:szCs w:val="20"/>
                <w:lang w:val="ro-MD"/>
              </w:rPr>
              <w:t xml:space="preserve"> 1  </w:t>
            </w:r>
          </w:p>
          <w:p w14:paraId="7D9F0294"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(General </w:t>
            </w:r>
          </w:p>
          <w:p w14:paraId="0F943164" w14:textId="5832D80B" w:rsidR="00CF0EE5"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proofErr w:type="spellStart"/>
            <w:r w:rsidRPr="00A91CF5">
              <w:rPr>
                <w:rFonts w:eastAsia="Calibri"/>
                <w:sz w:val="20"/>
                <w:szCs w:val="20"/>
                <w:lang w:val="ro-MD"/>
              </w:rPr>
              <w:t>familiarization</w:t>
            </w:r>
            <w:proofErr w:type="spellEnd"/>
            <w:r w:rsidRPr="00A91CF5">
              <w:rPr>
                <w:rFonts w:eastAsia="Calibri"/>
                <w:sz w:val="20"/>
                <w:szCs w:val="20"/>
                <w:lang w:val="ro-MD"/>
              </w:rPr>
              <w:t>)</w:t>
            </w:r>
          </w:p>
        </w:tc>
        <w:tc>
          <w:tcPr>
            <w:tcW w:w="3644" w:type="dxa"/>
            <w:gridSpan w:val="2"/>
          </w:tcPr>
          <w:p w14:paraId="00FA5518"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Experiență și expertiză </w:t>
            </w:r>
          </w:p>
          <w:p w14:paraId="1E9F19CA"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practică în aplicarea </w:t>
            </w:r>
          </w:p>
          <w:p w14:paraId="58AD2A55"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standardelor de </w:t>
            </w:r>
          </w:p>
          <w:p w14:paraId="063DDCF5"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siguranță a aviației și a </w:t>
            </w:r>
          </w:p>
          <w:p w14:paraId="0E52452D"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practicilor de </w:t>
            </w:r>
            <w:proofErr w:type="spellStart"/>
            <w:r w:rsidRPr="00A91CF5">
              <w:rPr>
                <w:rFonts w:eastAsia="Calibri"/>
                <w:sz w:val="20"/>
                <w:szCs w:val="20"/>
                <w:lang w:val="ro-MD"/>
              </w:rPr>
              <w:t>intretinere</w:t>
            </w:r>
            <w:proofErr w:type="spellEnd"/>
            <w:r w:rsidRPr="00A91CF5">
              <w:rPr>
                <w:rFonts w:eastAsia="Calibri"/>
                <w:sz w:val="20"/>
                <w:szCs w:val="20"/>
                <w:lang w:val="ro-MD"/>
              </w:rPr>
              <w:t xml:space="preserve">; </w:t>
            </w:r>
          </w:p>
          <w:p w14:paraId="0C160FE2" w14:textId="142996C9"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5 ani de experiență în </w:t>
            </w:r>
          </w:p>
          <w:p w14:paraId="456BF97E"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aviație, dintre care cel </w:t>
            </w:r>
          </w:p>
          <w:p w14:paraId="5A4F1D92"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puțin 2 ani in industria </w:t>
            </w:r>
          </w:p>
          <w:p w14:paraId="282E4D8C"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aeronautică într-o poziție </w:t>
            </w:r>
          </w:p>
          <w:p w14:paraId="1361AFBB"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adecvată; </w:t>
            </w:r>
          </w:p>
          <w:p w14:paraId="259F516E"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Pregătire </w:t>
            </w:r>
            <w:proofErr w:type="spellStart"/>
            <w:r w:rsidRPr="00A91CF5">
              <w:rPr>
                <w:rFonts w:eastAsia="Calibri"/>
                <w:sz w:val="20"/>
                <w:szCs w:val="20"/>
                <w:lang w:val="ro-MD"/>
              </w:rPr>
              <w:t>iniţială</w:t>
            </w:r>
            <w:proofErr w:type="spellEnd"/>
            <w:r w:rsidRPr="00A91CF5">
              <w:rPr>
                <w:rFonts w:eastAsia="Calibri"/>
                <w:sz w:val="20"/>
                <w:szCs w:val="20"/>
                <w:lang w:val="ro-MD"/>
              </w:rPr>
              <w:t xml:space="preserve"> </w:t>
            </w:r>
            <w:proofErr w:type="spellStart"/>
            <w:r w:rsidRPr="00A91CF5">
              <w:rPr>
                <w:rFonts w:eastAsia="Calibri"/>
                <w:sz w:val="20"/>
                <w:szCs w:val="20"/>
                <w:lang w:val="ro-MD"/>
              </w:rPr>
              <w:t>şi</w:t>
            </w:r>
            <w:proofErr w:type="spellEnd"/>
            <w:r w:rsidRPr="00A91CF5">
              <w:rPr>
                <w:rFonts w:eastAsia="Calibri"/>
                <w:sz w:val="20"/>
                <w:szCs w:val="20"/>
                <w:lang w:val="ro-MD"/>
              </w:rPr>
              <w:t xml:space="preserve"> </w:t>
            </w:r>
          </w:p>
          <w:p w14:paraId="6C03C126"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recurentă </w:t>
            </w:r>
          </w:p>
          <w:p w14:paraId="6715C6FD"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corespunzătoare. </w:t>
            </w:r>
          </w:p>
          <w:p w14:paraId="5B7218D9" w14:textId="34AF6C35"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4717B8">
              <w:rPr>
                <w:rFonts w:eastAsia="Calibri"/>
                <w:b/>
                <w:bCs/>
                <w:sz w:val="20"/>
                <w:szCs w:val="20"/>
                <w:lang w:val="ro-MD"/>
              </w:rPr>
              <w:t>NOTĂ</w:t>
            </w:r>
            <w:r w:rsidR="001E4DA5" w:rsidRPr="004717B8">
              <w:rPr>
                <w:rFonts w:eastAsia="Calibri"/>
                <w:b/>
                <w:bCs/>
                <w:sz w:val="20"/>
                <w:szCs w:val="20"/>
                <w:lang w:val="ro-MD"/>
              </w:rPr>
              <w:t>:</w:t>
            </w:r>
            <w:r w:rsidRPr="00A91CF5">
              <w:rPr>
                <w:rFonts w:eastAsia="Calibri"/>
                <w:sz w:val="20"/>
                <w:szCs w:val="20"/>
                <w:lang w:val="ro-MD"/>
              </w:rPr>
              <w:t xml:space="preserve">  </w:t>
            </w:r>
            <w:proofErr w:type="spellStart"/>
            <w:r w:rsidRPr="00A91CF5">
              <w:rPr>
                <w:rFonts w:eastAsia="Calibri"/>
                <w:sz w:val="20"/>
                <w:szCs w:val="20"/>
                <w:lang w:val="ro-MD"/>
              </w:rPr>
              <w:t>Funcţia</w:t>
            </w:r>
            <w:proofErr w:type="spellEnd"/>
            <w:r w:rsidRPr="00A91CF5">
              <w:rPr>
                <w:rFonts w:eastAsia="Calibri"/>
                <w:sz w:val="20"/>
                <w:szCs w:val="20"/>
                <w:lang w:val="ro-MD"/>
              </w:rPr>
              <w:t xml:space="preserve"> de </w:t>
            </w:r>
          </w:p>
          <w:p w14:paraId="43301ADE"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Manager continuitate </w:t>
            </w:r>
          </w:p>
          <w:p w14:paraId="27838EEA" w14:textId="4EF71D8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navigabilitate poate fi </w:t>
            </w:r>
          </w:p>
          <w:p w14:paraId="7D0E7FCB"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cumulate cu </w:t>
            </w:r>
            <w:proofErr w:type="spellStart"/>
            <w:r w:rsidRPr="00A91CF5">
              <w:rPr>
                <w:rFonts w:eastAsia="Calibri"/>
                <w:sz w:val="20"/>
                <w:szCs w:val="20"/>
                <w:lang w:val="ro-MD"/>
              </w:rPr>
              <w:t>funcţia</w:t>
            </w:r>
            <w:proofErr w:type="spellEnd"/>
            <w:r w:rsidRPr="00A91CF5">
              <w:rPr>
                <w:rFonts w:eastAsia="Calibri"/>
                <w:sz w:val="20"/>
                <w:szCs w:val="20"/>
                <w:lang w:val="ro-MD"/>
              </w:rPr>
              <w:t xml:space="preserve"> de </w:t>
            </w:r>
          </w:p>
          <w:p w14:paraId="30499851" w14:textId="77777777" w:rsidR="00CF0EE5" w:rsidRPr="00A91CF5" w:rsidRDefault="00CF0EE5" w:rsidP="00540E27">
            <w:pPr>
              <w:tabs>
                <w:tab w:val="left" w:pos="851"/>
              </w:tabs>
              <w:autoSpaceDE w:val="0"/>
              <w:autoSpaceDN w:val="0"/>
              <w:adjustRightInd w:val="0"/>
              <w:spacing w:after="0" w:line="240" w:lineRule="auto"/>
              <w:ind w:firstLine="0"/>
              <w:jc w:val="left"/>
              <w:rPr>
                <w:rFonts w:eastAsia="Calibri"/>
                <w:sz w:val="20"/>
                <w:szCs w:val="20"/>
                <w:lang w:val="ro-MD"/>
              </w:rPr>
            </w:pPr>
            <w:r w:rsidRPr="00A91CF5">
              <w:rPr>
                <w:rFonts w:eastAsia="Calibri"/>
                <w:sz w:val="20"/>
                <w:szCs w:val="20"/>
                <w:lang w:val="ro-MD"/>
              </w:rPr>
              <w:t xml:space="preserve">manager </w:t>
            </w:r>
            <w:proofErr w:type="spellStart"/>
            <w:r w:rsidRPr="00A91CF5">
              <w:rPr>
                <w:rFonts w:eastAsia="Calibri"/>
                <w:sz w:val="20"/>
                <w:szCs w:val="20"/>
                <w:lang w:val="ro-MD"/>
              </w:rPr>
              <w:t>întreţinere</w:t>
            </w:r>
            <w:proofErr w:type="spellEnd"/>
            <w:r w:rsidRPr="00A91CF5">
              <w:rPr>
                <w:rFonts w:eastAsia="Calibri"/>
                <w:sz w:val="20"/>
                <w:szCs w:val="20"/>
                <w:lang w:val="ro-MD"/>
              </w:rPr>
              <w:t xml:space="preserve"> </w:t>
            </w:r>
          </w:p>
          <w:p w14:paraId="43378CEA" w14:textId="126521C9" w:rsidR="00CF0EE5" w:rsidRDefault="00CF0EE5" w:rsidP="00540E27">
            <w:pPr>
              <w:tabs>
                <w:tab w:val="left" w:pos="851"/>
              </w:tabs>
              <w:autoSpaceDE w:val="0"/>
              <w:autoSpaceDN w:val="0"/>
              <w:adjustRightInd w:val="0"/>
              <w:spacing w:after="0" w:line="240" w:lineRule="auto"/>
              <w:ind w:firstLine="0"/>
              <w:jc w:val="left"/>
              <w:rPr>
                <w:rFonts w:eastAsia="Calibri"/>
                <w:sz w:val="20"/>
                <w:szCs w:val="20"/>
                <w:lang w:val="it-IT"/>
              </w:rPr>
            </w:pPr>
            <w:r w:rsidRPr="00A91CF5">
              <w:rPr>
                <w:rFonts w:eastAsia="Calibri"/>
                <w:sz w:val="20"/>
                <w:szCs w:val="20"/>
                <w:lang w:val="ro-MD"/>
              </w:rPr>
              <w:t>aeronave/ componente</w:t>
            </w:r>
          </w:p>
        </w:tc>
      </w:tr>
      <w:tr w:rsidR="00CF0EE5" w:rsidRPr="00864461" w14:paraId="62528564" w14:textId="77777777" w:rsidTr="00DD5ABC">
        <w:tc>
          <w:tcPr>
            <w:tcW w:w="1600" w:type="dxa"/>
            <w:vAlign w:val="center"/>
          </w:tcPr>
          <w:p w14:paraId="60233879" w14:textId="1989836E" w:rsidR="00CF0EE5" w:rsidRPr="00304B30"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Pr>
                <w:rFonts w:eastAsia="Calibri"/>
                <w:sz w:val="20"/>
                <w:szCs w:val="20"/>
                <w:lang w:val="it-IT"/>
              </w:rPr>
              <w:t>P</w:t>
            </w:r>
            <w:r w:rsidRPr="00304B30">
              <w:rPr>
                <w:rFonts w:eastAsia="Calibri"/>
                <w:sz w:val="20"/>
                <w:szCs w:val="20"/>
                <w:lang w:val="it-IT"/>
              </w:rPr>
              <w:t>ersonal emitere ARC</w:t>
            </w:r>
          </w:p>
        </w:tc>
        <w:tc>
          <w:tcPr>
            <w:tcW w:w="2055" w:type="dxa"/>
            <w:vAlign w:val="center"/>
          </w:tcPr>
          <w:p w14:paraId="55F29CF8" w14:textId="72185E97" w:rsidR="00CF0EE5"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41C25">
              <w:rPr>
                <w:rFonts w:eastAsia="Calibri"/>
                <w:sz w:val="20"/>
                <w:szCs w:val="20"/>
                <w:lang w:val="it-IT"/>
              </w:rPr>
              <w:t xml:space="preserve">CAO.A.045(a) </w:t>
            </w:r>
          </w:p>
          <w:p w14:paraId="2F18F993" w14:textId="2BF1C051" w:rsidR="00CF0EE5" w:rsidRPr="0080203D"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r>
              <w:rPr>
                <w:rFonts w:eastAsia="Calibri"/>
                <w:sz w:val="20"/>
                <w:szCs w:val="20"/>
                <w:lang w:val="it-IT"/>
              </w:rPr>
              <w:t xml:space="preserve">AMC1 </w:t>
            </w:r>
            <w:r w:rsidRPr="00841C25">
              <w:rPr>
                <w:rFonts w:eastAsia="Calibri"/>
                <w:sz w:val="20"/>
                <w:szCs w:val="20"/>
                <w:lang w:val="it-IT"/>
              </w:rPr>
              <w:t>CAO.A.045</w:t>
            </w:r>
          </w:p>
        </w:tc>
        <w:tc>
          <w:tcPr>
            <w:tcW w:w="3853" w:type="dxa"/>
            <w:gridSpan w:val="2"/>
          </w:tcPr>
          <w:p w14:paraId="6C2B36C5" w14:textId="77777777" w:rsidR="00CF0EE5" w:rsidRDefault="00CF0EE5" w:rsidP="00540E27">
            <w:pPr>
              <w:tabs>
                <w:tab w:val="left" w:pos="851"/>
              </w:tabs>
              <w:autoSpaceDE w:val="0"/>
              <w:autoSpaceDN w:val="0"/>
              <w:adjustRightInd w:val="0"/>
              <w:spacing w:after="0" w:line="240" w:lineRule="auto"/>
              <w:ind w:firstLine="0"/>
              <w:jc w:val="center"/>
              <w:rPr>
                <w:rFonts w:eastAsia="Calibri"/>
                <w:sz w:val="20"/>
                <w:szCs w:val="20"/>
                <w:lang w:val="it-IT"/>
              </w:rPr>
            </w:pPr>
          </w:p>
        </w:tc>
        <w:tc>
          <w:tcPr>
            <w:tcW w:w="1841" w:type="dxa"/>
          </w:tcPr>
          <w:p w14:paraId="783FE076"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64461">
              <w:rPr>
                <w:rFonts w:eastAsia="Calibri"/>
                <w:sz w:val="20"/>
                <w:szCs w:val="20"/>
                <w:lang w:val="it-IT"/>
              </w:rPr>
              <w:t xml:space="preserve">CAO.A.045 </w:t>
            </w:r>
          </w:p>
          <w:p w14:paraId="4593197D" w14:textId="6002FF70"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64461">
              <w:rPr>
                <w:rFonts w:eastAsia="Calibri"/>
                <w:sz w:val="20"/>
                <w:szCs w:val="20"/>
                <w:lang w:val="it-IT"/>
              </w:rPr>
              <w:t>Part</w:t>
            </w:r>
            <w:r w:rsidR="000E5C84" w:rsidRPr="00864461">
              <w:rPr>
                <w:rFonts w:eastAsia="Calibri"/>
                <w:sz w:val="20"/>
                <w:szCs w:val="20"/>
                <w:lang w:val="it-IT"/>
              </w:rPr>
              <w:t>ea</w:t>
            </w:r>
            <w:r w:rsidRPr="00864461">
              <w:rPr>
                <w:rFonts w:eastAsia="Calibri"/>
                <w:sz w:val="20"/>
                <w:szCs w:val="20"/>
                <w:lang w:val="it-IT"/>
              </w:rPr>
              <w:t xml:space="preserve"> CAO </w:t>
            </w:r>
          </w:p>
          <w:p w14:paraId="37459C50" w14:textId="64750FDD"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64461">
              <w:rPr>
                <w:rFonts w:eastAsia="Calibri"/>
                <w:sz w:val="20"/>
                <w:szCs w:val="20"/>
                <w:lang w:val="it-IT"/>
              </w:rPr>
              <w:t>Part</w:t>
            </w:r>
            <w:r w:rsidR="000E5C84" w:rsidRPr="00864461">
              <w:rPr>
                <w:rFonts w:eastAsia="Calibri"/>
                <w:sz w:val="20"/>
                <w:szCs w:val="20"/>
                <w:lang w:val="it-IT"/>
              </w:rPr>
              <w:t xml:space="preserve">ea </w:t>
            </w:r>
            <w:r w:rsidRPr="00864461">
              <w:rPr>
                <w:rFonts w:eastAsia="Calibri"/>
                <w:sz w:val="20"/>
                <w:szCs w:val="20"/>
                <w:lang w:val="it-IT"/>
              </w:rPr>
              <w:t xml:space="preserve">M, </w:t>
            </w:r>
          </w:p>
          <w:p w14:paraId="048A82FB" w14:textId="0F7537B0"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64461">
              <w:rPr>
                <w:rFonts w:eastAsia="Calibri"/>
                <w:sz w:val="20"/>
                <w:szCs w:val="20"/>
                <w:lang w:val="it-IT"/>
              </w:rPr>
              <w:t>Part</w:t>
            </w:r>
            <w:r w:rsidR="000E5C84" w:rsidRPr="00864461">
              <w:rPr>
                <w:rFonts w:eastAsia="Calibri"/>
                <w:sz w:val="20"/>
                <w:szCs w:val="20"/>
                <w:lang w:val="it-IT"/>
              </w:rPr>
              <w:t xml:space="preserve">ea </w:t>
            </w:r>
            <w:r w:rsidRPr="00864461">
              <w:rPr>
                <w:rFonts w:eastAsia="Calibri"/>
                <w:sz w:val="20"/>
                <w:szCs w:val="20"/>
                <w:lang w:val="it-IT"/>
              </w:rPr>
              <w:t xml:space="preserve">ML, </w:t>
            </w:r>
          </w:p>
          <w:p w14:paraId="50CF8976"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64461">
              <w:rPr>
                <w:rFonts w:eastAsia="Calibri"/>
                <w:sz w:val="20"/>
                <w:szCs w:val="20"/>
                <w:lang w:val="it-IT"/>
              </w:rPr>
              <w:t xml:space="preserve">Proceduri asociate, </w:t>
            </w:r>
          </w:p>
          <w:p w14:paraId="44D94923"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lastRenderedPageBreak/>
              <w:t xml:space="preserve">CAE  </w:t>
            </w:r>
          </w:p>
          <w:p w14:paraId="5ED79250"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Factor umani </w:t>
            </w:r>
          </w:p>
          <w:p w14:paraId="0F14F5A9"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Cunoștințe ref. tipuri </w:t>
            </w:r>
          </w:p>
          <w:p w14:paraId="32210BC5"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relevante de </w:t>
            </w:r>
          </w:p>
          <w:p w14:paraId="38CD40F6"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aeronaven domeniu </w:t>
            </w:r>
          </w:p>
          <w:p w14:paraId="3541E047"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de autorizare. </w:t>
            </w:r>
          </w:p>
          <w:p w14:paraId="1DBF02D7" w14:textId="3B45E580" w:rsidR="00CF0EE5"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Sistemul de calitate</w:t>
            </w:r>
          </w:p>
        </w:tc>
        <w:tc>
          <w:tcPr>
            <w:tcW w:w="1841" w:type="dxa"/>
            <w:gridSpan w:val="2"/>
          </w:tcPr>
          <w:p w14:paraId="4A45FBB9"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lastRenderedPageBreak/>
              <w:t xml:space="preserve">Demonstrarea </w:t>
            </w:r>
          </w:p>
          <w:p w14:paraId="79D6BD2C" w14:textId="4D15695B"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cunoștințelor: </w:t>
            </w:r>
          </w:p>
          <w:p w14:paraId="3E244070" w14:textId="77777777"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 xml:space="preserve">CAE </w:t>
            </w:r>
          </w:p>
          <w:p w14:paraId="0FC8E17B" w14:textId="5CAD9FA6" w:rsidR="00135608" w:rsidRPr="00864461" w:rsidRDefault="00135608" w:rsidP="00540E27">
            <w:pPr>
              <w:tabs>
                <w:tab w:val="left" w:pos="851"/>
              </w:tabs>
              <w:autoSpaceDE w:val="0"/>
              <w:autoSpaceDN w:val="0"/>
              <w:adjustRightInd w:val="0"/>
              <w:spacing w:after="0" w:line="240" w:lineRule="auto"/>
              <w:ind w:firstLine="0"/>
              <w:jc w:val="center"/>
              <w:rPr>
                <w:rFonts w:eastAsia="Calibri"/>
                <w:sz w:val="20"/>
                <w:szCs w:val="20"/>
                <w:lang w:val="pt-BR"/>
              </w:rPr>
            </w:pPr>
            <w:r w:rsidRPr="00864461">
              <w:rPr>
                <w:rFonts w:eastAsia="Calibri"/>
                <w:sz w:val="20"/>
                <w:szCs w:val="20"/>
                <w:lang w:val="pt-BR"/>
              </w:rPr>
              <w:t>P</w:t>
            </w:r>
            <w:r w:rsidR="000E5C84" w:rsidRPr="00864461">
              <w:rPr>
                <w:rFonts w:eastAsia="Calibri"/>
                <w:sz w:val="20"/>
                <w:szCs w:val="20"/>
                <w:lang w:val="pt-BR"/>
              </w:rPr>
              <w:t>artea</w:t>
            </w:r>
            <w:r w:rsidRPr="00864461">
              <w:rPr>
                <w:rFonts w:eastAsia="Calibri"/>
                <w:sz w:val="20"/>
                <w:szCs w:val="20"/>
                <w:lang w:val="pt-BR"/>
              </w:rPr>
              <w:t xml:space="preserve"> CAO, </w:t>
            </w:r>
          </w:p>
          <w:p w14:paraId="287EE887" w14:textId="5F0A2C11"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864461">
              <w:rPr>
                <w:rFonts w:eastAsia="Calibri"/>
                <w:sz w:val="20"/>
                <w:szCs w:val="20"/>
                <w:lang w:val="pt-BR"/>
              </w:rPr>
              <w:t xml:space="preserve"> </w:t>
            </w:r>
            <w:r w:rsidRPr="00135608">
              <w:rPr>
                <w:rFonts w:eastAsia="Calibri"/>
                <w:sz w:val="20"/>
                <w:szCs w:val="20"/>
                <w:lang w:val="it-IT"/>
              </w:rPr>
              <w:t>Part</w:t>
            </w:r>
            <w:r w:rsidR="000E5C84">
              <w:rPr>
                <w:rFonts w:eastAsia="Calibri"/>
                <w:sz w:val="20"/>
                <w:szCs w:val="20"/>
                <w:lang w:val="it-IT"/>
              </w:rPr>
              <w:t xml:space="preserve">ea </w:t>
            </w:r>
            <w:r w:rsidRPr="00135608">
              <w:rPr>
                <w:rFonts w:eastAsia="Calibri"/>
                <w:sz w:val="20"/>
                <w:szCs w:val="20"/>
                <w:lang w:val="it-IT"/>
              </w:rPr>
              <w:t xml:space="preserve">M,  </w:t>
            </w:r>
          </w:p>
          <w:p w14:paraId="27AB4967" w14:textId="70DB3DAD"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lastRenderedPageBreak/>
              <w:t>Part</w:t>
            </w:r>
            <w:r w:rsidR="000E5C84">
              <w:rPr>
                <w:rFonts w:eastAsia="Calibri"/>
                <w:sz w:val="20"/>
                <w:szCs w:val="20"/>
                <w:lang w:val="it-IT"/>
              </w:rPr>
              <w:t xml:space="preserve">ea </w:t>
            </w:r>
            <w:r w:rsidRPr="00135608">
              <w:rPr>
                <w:rFonts w:eastAsia="Calibri"/>
                <w:sz w:val="20"/>
                <w:szCs w:val="20"/>
                <w:lang w:val="it-IT"/>
              </w:rPr>
              <w:t xml:space="preserve">ML  </w:t>
            </w:r>
          </w:p>
          <w:p w14:paraId="712BBD65"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și orice alte cerințe </w:t>
            </w:r>
          </w:p>
          <w:p w14:paraId="360DC8BF"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asociate (legislație </w:t>
            </w:r>
          </w:p>
          <w:p w14:paraId="49DB275F"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de aviație) </w:t>
            </w:r>
          </w:p>
          <w:p w14:paraId="77823522"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Standarde de  </w:t>
            </w:r>
          </w:p>
          <w:p w14:paraId="593D6072"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întreținere  </w:t>
            </w:r>
          </w:p>
          <w:p w14:paraId="22A9E270"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Factori umani </w:t>
            </w:r>
          </w:p>
          <w:p w14:paraId="6A60A12D" w14:textId="77777777" w:rsidR="00135608" w:rsidRPr="00135608"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 xml:space="preserve">Instruire </w:t>
            </w:r>
          </w:p>
          <w:p w14:paraId="50E11083" w14:textId="181427EC" w:rsidR="00CF0EE5" w:rsidRDefault="00135608" w:rsidP="00540E27">
            <w:pPr>
              <w:tabs>
                <w:tab w:val="left" w:pos="851"/>
              </w:tabs>
              <w:autoSpaceDE w:val="0"/>
              <w:autoSpaceDN w:val="0"/>
              <w:adjustRightInd w:val="0"/>
              <w:spacing w:after="0" w:line="240" w:lineRule="auto"/>
              <w:ind w:firstLine="0"/>
              <w:jc w:val="center"/>
              <w:rPr>
                <w:rFonts w:eastAsia="Calibri"/>
                <w:sz w:val="20"/>
                <w:szCs w:val="20"/>
                <w:lang w:val="it-IT"/>
              </w:rPr>
            </w:pPr>
            <w:r w:rsidRPr="00135608">
              <w:rPr>
                <w:rFonts w:eastAsia="Calibri"/>
                <w:sz w:val="20"/>
                <w:szCs w:val="20"/>
                <w:lang w:val="it-IT"/>
              </w:rPr>
              <w:t>initial/recurent</w:t>
            </w:r>
          </w:p>
        </w:tc>
        <w:tc>
          <w:tcPr>
            <w:tcW w:w="3644" w:type="dxa"/>
            <w:gridSpan w:val="2"/>
          </w:tcPr>
          <w:p w14:paraId="65B0B934"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lastRenderedPageBreak/>
              <w:t xml:space="preserve">1. Experienţă în continuitatea navigabilităţii  </w:t>
            </w:r>
          </w:p>
          <w:p w14:paraId="47BDE8DD"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de cel puţin –  </w:t>
            </w:r>
          </w:p>
          <w:p w14:paraId="5B9B527B" w14:textId="753B08CB" w:rsidR="00135608" w:rsidRPr="00864461"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-1 an experiență pentru hidravioane şi </w:t>
            </w:r>
          </w:p>
          <w:p w14:paraId="70B81D9C" w14:textId="69EAEB59" w:rsidR="00135608" w:rsidRPr="00864461"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864461">
              <w:rPr>
                <w:rFonts w:eastAsia="Calibri"/>
                <w:sz w:val="20"/>
                <w:szCs w:val="20"/>
                <w:lang w:val="it-IT"/>
              </w:rPr>
              <w:t xml:space="preserve">baloane,  </w:t>
            </w:r>
          </w:p>
          <w:p w14:paraId="6430915C" w14:textId="426DEF8B"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lastRenderedPageBreak/>
              <w:t xml:space="preserve">-3 ani pentru celelalte tipuri de aeronave </w:t>
            </w:r>
          </w:p>
          <w:p w14:paraId="364550B6"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2. Să deţină  </w:t>
            </w:r>
          </w:p>
          <w:p w14:paraId="1C362B3D"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-o licenţă eliberată în conformitate cu </w:t>
            </w:r>
          </w:p>
          <w:p w14:paraId="1365E372" w14:textId="6BC85E34"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prevederile </w:t>
            </w:r>
            <w:r w:rsidR="00C83534">
              <w:rPr>
                <w:rFonts w:eastAsia="Calibri"/>
                <w:sz w:val="20"/>
                <w:szCs w:val="20"/>
                <w:lang w:val="it-IT"/>
              </w:rPr>
              <w:t>HG 465/2025</w:t>
            </w:r>
            <w:r w:rsidRPr="00135608">
              <w:rPr>
                <w:rFonts w:eastAsia="Calibri"/>
                <w:sz w:val="20"/>
                <w:szCs w:val="20"/>
                <w:lang w:val="it-IT"/>
              </w:rPr>
              <w:t>, sau diplomă universitară în domeniul aviaţie (echivalent, conform AMC1.CA0.045.(e )) sau, experienţă în continuitatea navigabilităţii suplimentară faţă de pct. 1</w:t>
            </w:r>
            <w:r w:rsidR="00A71F97">
              <w:rPr>
                <w:rFonts w:eastAsia="Calibri"/>
                <w:sz w:val="20"/>
                <w:szCs w:val="20"/>
                <w:lang w:val="it-IT"/>
              </w:rPr>
              <w:t>:</w:t>
            </w:r>
          </w:p>
          <w:p w14:paraId="46D33FD1"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- 2 ani pentru hidroavioane şi baloane, </w:t>
            </w:r>
          </w:p>
          <w:p w14:paraId="3143FFA1"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- 4 ani pentru celelalte aeronave </w:t>
            </w:r>
          </w:p>
          <w:p w14:paraId="1A6B482E" w14:textId="33CC01AE" w:rsidR="00135608" w:rsidRPr="00135608" w:rsidRDefault="00A71F97" w:rsidP="00540E27">
            <w:pPr>
              <w:tabs>
                <w:tab w:val="left" w:pos="851"/>
              </w:tabs>
              <w:autoSpaceDE w:val="0"/>
              <w:autoSpaceDN w:val="0"/>
              <w:adjustRightInd w:val="0"/>
              <w:spacing w:after="0" w:line="240" w:lineRule="auto"/>
              <w:ind w:firstLine="0"/>
              <w:jc w:val="left"/>
              <w:rPr>
                <w:rFonts w:eastAsia="Calibri"/>
                <w:sz w:val="20"/>
                <w:szCs w:val="20"/>
                <w:lang w:val="it-IT"/>
              </w:rPr>
            </w:pPr>
            <w:r>
              <w:rPr>
                <w:rFonts w:eastAsia="Calibri"/>
                <w:sz w:val="20"/>
                <w:szCs w:val="20"/>
                <w:lang w:val="it-IT"/>
              </w:rPr>
              <w:t>-</w:t>
            </w:r>
            <w:r w:rsidR="00135608" w:rsidRPr="00135608">
              <w:rPr>
                <w:rFonts w:eastAsia="Calibri"/>
                <w:sz w:val="20"/>
                <w:szCs w:val="20"/>
                <w:lang w:val="it-IT"/>
              </w:rPr>
              <w:t xml:space="preserve"> să dovedească experienţă recentă în </w:t>
            </w:r>
          </w:p>
          <w:p w14:paraId="04EC1A31" w14:textId="16C3723E"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continuitatea navigabilităţii ( minim 6 luni în ultimii 2 ani) </w:t>
            </w:r>
          </w:p>
          <w:p w14:paraId="70B56D04" w14:textId="46F44A44" w:rsidR="00135608" w:rsidRPr="00135608" w:rsidRDefault="00A71F97" w:rsidP="00540E27">
            <w:pPr>
              <w:tabs>
                <w:tab w:val="left" w:pos="851"/>
              </w:tabs>
              <w:autoSpaceDE w:val="0"/>
              <w:autoSpaceDN w:val="0"/>
              <w:adjustRightInd w:val="0"/>
              <w:spacing w:after="0" w:line="240" w:lineRule="auto"/>
              <w:ind w:firstLine="0"/>
              <w:jc w:val="left"/>
              <w:rPr>
                <w:rFonts w:eastAsia="Calibri"/>
                <w:sz w:val="20"/>
                <w:szCs w:val="20"/>
                <w:lang w:val="it-IT"/>
              </w:rPr>
            </w:pPr>
            <w:r>
              <w:rPr>
                <w:rFonts w:eastAsia="Calibri"/>
                <w:sz w:val="20"/>
                <w:szCs w:val="20"/>
                <w:lang w:val="it-IT"/>
              </w:rPr>
              <w:t>-</w:t>
            </w:r>
            <w:r w:rsidR="00135608" w:rsidRPr="00135608">
              <w:rPr>
                <w:rFonts w:eastAsia="Calibri"/>
                <w:sz w:val="20"/>
                <w:szCs w:val="20"/>
                <w:lang w:val="it-IT"/>
              </w:rPr>
              <w:t xml:space="preserve"> să fi executat minim o evaluare ARC în </w:t>
            </w:r>
          </w:p>
          <w:p w14:paraId="7B241A86" w14:textId="77777777" w:rsidR="00135608" w:rsidRPr="00135608" w:rsidRDefault="00135608" w:rsidP="00540E27">
            <w:pPr>
              <w:tabs>
                <w:tab w:val="left" w:pos="851"/>
              </w:tabs>
              <w:autoSpaceDE w:val="0"/>
              <w:autoSpaceDN w:val="0"/>
              <w:adjustRightInd w:val="0"/>
              <w:spacing w:after="0" w:line="240" w:lineRule="auto"/>
              <w:ind w:firstLine="0"/>
              <w:jc w:val="left"/>
              <w:rPr>
                <w:rFonts w:eastAsia="Calibri"/>
                <w:sz w:val="20"/>
                <w:szCs w:val="20"/>
                <w:lang w:val="it-IT"/>
              </w:rPr>
            </w:pPr>
            <w:r w:rsidRPr="00135608">
              <w:rPr>
                <w:rFonts w:eastAsia="Calibri"/>
                <w:sz w:val="20"/>
                <w:szCs w:val="20"/>
                <w:lang w:val="it-IT"/>
              </w:rPr>
              <w:t xml:space="preserve">ultimele 12 luni. </w:t>
            </w:r>
          </w:p>
          <w:p w14:paraId="331A926C" w14:textId="4DE1CFEC" w:rsidR="00135608" w:rsidRPr="00864461" w:rsidRDefault="00135608" w:rsidP="00540E27">
            <w:pPr>
              <w:tabs>
                <w:tab w:val="left" w:pos="851"/>
              </w:tabs>
              <w:autoSpaceDE w:val="0"/>
              <w:autoSpaceDN w:val="0"/>
              <w:adjustRightInd w:val="0"/>
              <w:spacing w:after="0" w:line="240" w:lineRule="auto"/>
              <w:ind w:firstLine="0"/>
              <w:jc w:val="left"/>
              <w:rPr>
                <w:rFonts w:eastAsia="Calibri"/>
                <w:b/>
                <w:bCs/>
                <w:sz w:val="20"/>
                <w:szCs w:val="20"/>
                <w:u w:val="single"/>
                <w:lang w:val="pt-BR"/>
              </w:rPr>
            </w:pPr>
            <w:r w:rsidRPr="00864461">
              <w:rPr>
                <w:rFonts w:eastAsia="Calibri"/>
                <w:b/>
                <w:bCs/>
                <w:sz w:val="20"/>
                <w:szCs w:val="20"/>
                <w:u w:val="single"/>
                <w:lang w:val="pt-BR"/>
              </w:rPr>
              <w:t>NOTA</w:t>
            </w:r>
            <w:r w:rsidR="00C83534" w:rsidRPr="00864461">
              <w:rPr>
                <w:rFonts w:eastAsia="Calibri"/>
                <w:b/>
                <w:bCs/>
                <w:sz w:val="20"/>
                <w:szCs w:val="20"/>
                <w:u w:val="single"/>
                <w:lang w:val="pt-BR"/>
              </w:rPr>
              <w:t>:</w:t>
            </w:r>
          </w:p>
          <w:p w14:paraId="1D7009EF" w14:textId="77777777" w:rsidR="00135608" w:rsidRPr="00864461" w:rsidRDefault="00135608"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Pentru a revalida  autorizarea ca persona </w:t>
            </w:r>
          </w:p>
          <w:p w14:paraId="6E39E159" w14:textId="77777777" w:rsidR="00135608" w:rsidRPr="00864461" w:rsidRDefault="00135608"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emitere ARC este necesară </w:t>
            </w:r>
          </w:p>
          <w:p w14:paraId="028F3A50" w14:textId="49ED4416" w:rsidR="00135608" w:rsidRPr="00864461" w:rsidRDefault="00135608"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 executarea unei evaluări sub supravegherea </w:t>
            </w:r>
            <w:r w:rsidR="001B7913" w:rsidRPr="00864461">
              <w:rPr>
                <w:rFonts w:eastAsia="Calibri"/>
                <w:sz w:val="20"/>
                <w:szCs w:val="20"/>
                <w:lang w:val="pt-BR"/>
              </w:rPr>
              <w:t>AAC RM</w:t>
            </w:r>
            <w:r w:rsidRPr="00864461">
              <w:rPr>
                <w:rFonts w:eastAsia="Calibri"/>
                <w:sz w:val="20"/>
                <w:szCs w:val="20"/>
                <w:lang w:val="pt-BR"/>
              </w:rPr>
              <w:t xml:space="preserve"> </w:t>
            </w:r>
          </w:p>
          <w:p w14:paraId="65434F9F" w14:textId="2E2BC152" w:rsidR="00CF0EE5" w:rsidRPr="00864461" w:rsidRDefault="00135608" w:rsidP="00540E27">
            <w:pPr>
              <w:tabs>
                <w:tab w:val="left" w:pos="851"/>
              </w:tabs>
              <w:autoSpaceDE w:val="0"/>
              <w:autoSpaceDN w:val="0"/>
              <w:adjustRightInd w:val="0"/>
              <w:spacing w:after="0" w:line="240" w:lineRule="auto"/>
              <w:ind w:firstLine="0"/>
              <w:jc w:val="left"/>
              <w:rPr>
                <w:rFonts w:eastAsia="Calibri"/>
                <w:sz w:val="20"/>
                <w:szCs w:val="20"/>
                <w:lang w:val="pt-BR"/>
              </w:rPr>
            </w:pPr>
            <w:r w:rsidRPr="00864461">
              <w:rPr>
                <w:rFonts w:eastAsia="Calibri"/>
                <w:sz w:val="20"/>
                <w:szCs w:val="20"/>
                <w:lang w:val="pt-BR"/>
              </w:rPr>
              <w:t xml:space="preserve"> sau  acceptul </w:t>
            </w:r>
            <w:r w:rsidR="001B7913" w:rsidRPr="00864461">
              <w:rPr>
                <w:rFonts w:eastAsia="Calibri"/>
                <w:sz w:val="20"/>
                <w:szCs w:val="20"/>
                <w:lang w:val="pt-BR"/>
              </w:rPr>
              <w:t>AAC RM</w:t>
            </w:r>
            <w:r w:rsidRPr="00864461">
              <w:rPr>
                <w:rFonts w:eastAsia="Calibri"/>
                <w:sz w:val="20"/>
                <w:szCs w:val="20"/>
                <w:lang w:val="pt-BR"/>
              </w:rPr>
              <w:t xml:space="preserve"> de a se executa această supraveghere de către un alt personal deja autorizat, din cadrul organizaţiei.</w:t>
            </w:r>
          </w:p>
        </w:tc>
      </w:tr>
    </w:tbl>
    <w:p w14:paraId="6B900909" w14:textId="77777777" w:rsidR="00330DAC" w:rsidRPr="00864461" w:rsidRDefault="00330DAC" w:rsidP="00540E27">
      <w:pPr>
        <w:tabs>
          <w:tab w:val="left" w:pos="851"/>
        </w:tabs>
        <w:autoSpaceDE w:val="0"/>
        <w:autoSpaceDN w:val="0"/>
        <w:adjustRightInd w:val="0"/>
        <w:spacing w:after="0" w:line="240" w:lineRule="auto"/>
        <w:ind w:firstLine="0"/>
        <w:jc w:val="center"/>
        <w:rPr>
          <w:rFonts w:eastAsia="Calibri"/>
          <w:sz w:val="20"/>
          <w:szCs w:val="20"/>
          <w:lang w:val="pt-BR"/>
        </w:rPr>
      </w:pPr>
    </w:p>
    <w:p w14:paraId="32DC3582" w14:textId="77777777" w:rsidR="00304427" w:rsidRPr="00864461" w:rsidRDefault="00304427" w:rsidP="00540E27">
      <w:pPr>
        <w:tabs>
          <w:tab w:val="left" w:pos="851"/>
        </w:tabs>
        <w:autoSpaceDE w:val="0"/>
        <w:autoSpaceDN w:val="0"/>
        <w:adjustRightInd w:val="0"/>
        <w:spacing w:after="0" w:line="240" w:lineRule="auto"/>
        <w:ind w:firstLine="0"/>
        <w:jc w:val="center"/>
        <w:rPr>
          <w:rFonts w:eastAsia="Calibri"/>
          <w:sz w:val="20"/>
          <w:szCs w:val="20"/>
          <w:lang w:val="pt-BR"/>
        </w:rPr>
      </w:pPr>
    </w:p>
    <w:p w14:paraId="4CEC18F2" w14:textId="77777777" w:rsidR="00304427" w:rsidRPr="00864461" w:rsidRDefault="00304427" w:rsidP="00540E27">
      <w:pPr>
        <w:tabs>
          <w:tab w:val="left" w:pos="851"/>
        </w:tabs>
        <w:autoSpaceDE w:val="0"/>
        <w:autoSpaceDN w:val="0"/>
        <w:adjustRightInd w:val="0"/>
        <w:spacing w:after="0" w:line="240" w:lineRule="auto"/>
        <w:ind w:firstLine="0"/>
        <w:jc w:val="center"/>
        <w:rPr>
          <w:rFonts w:eastAsia="Calibri"/>
          <w:sz w:val="20"/>
          <w:szCs w:val="20"/>
          <w:lang w:val="pt-BR"/>
        </w:rPr>
      </w:pPr>
    </w:p>
    <w:p w14:paraId="624EF44F" w14:textId="77777777" w:rsidR="00304427" w:rsidRPr="00864461" w:rsidRDefault="00304427" w:rsidP="00540E27">
      <w:pPr>
        <w:tabs>
          <w:tab w:val="left" w:pos="851"/>
        </w:tabs>
        <w:autoSpaceDE w:val="0"/>
        <w:autoSpaceDN w:val="0"/>
        <w:adjustRightInd w:val="0"/>
        <w:spacing w:after="0" w:line="240" w:lineRule="auto"/>
        <w:ind w:firstLine="0"/>
        <w:jc w:val="center"/>
        <w:rPr>
          <w:rFonts w:eastAsia="Calibri"/>
          <w:sz w:val="20"/>
          <w:szCs w:val="20"/>
          <w:lang w:val="pt-BR"/>
        </w:rPr>
      </w:pPr>
    </w:p>
    <w:p w14:paraId="721A80AD" w14:textId="77777777" w:rsidR="000B46A4" w:rsidRPr="00864461" w:rsidRDefault="000B46A4" w:rsidP="00540E27">
      <w:pPr>
        <w:tabs>
          <w:tab w:val="left" w:pos="851"/>
        </w:tabs>
        <w:autoSpaceDE w:val="0"/>
        <w:autoSpaceDN w:val="0"/>
        <w:adjustRightInd w:val="0"/>
        <w:spacing w:after="0" w:line="240" w:lineRule="auto"/>
        <w:ind w:firstLine="0"/>
        <w:jc w:val="center"/>
        <w:rPr>
          <w:rFonts w:eastAsia="Calibri"/>
          <w:sz w:val="20"/>
          <w:szCs w:val="20"/>
          <w:lang w:val="pt-BR"/>
        </w:rPr>
      </w:pPr>
    </w:p>
    <w:p w14:paraId="250190CC" w14:textId="77777777" w:rsidR="00304427" w:rsidRPr="00864461" w:rsidRDefault="00304427" w:rsidP="00540E27">
      <w:pPr>
        <w:tabs>
          <w:tab w:val="left" w:pos="851"/>
        </w:tabs>
        <w:autoSpaceDE w:val="0"/>
        <w:autoSpaceDN w:val="0"/>
        <w:adjustRightInd w:val="0"/>
        <w:spacing w:after="0" w:line="240" w:lineRule="auto"/>
        <w:ind w:firstLine="0"/>
        <w:jc w:val="center"/>
        <w:rPr>
          <w:rFonts w:eastAsia="Calibri"/>
          <w:sz w:val="20"/>
          <w:szCs w:val="20"/>
          <w:lang w:val="pt-BR"/>
        </w:rPr>
      </w:pPr>
    </w:p>
    <w:p w14:paraId="25C5B602" w14:textId="77777777" w:rsidR="00CE6572" w:rsidRDefault="00CE6572" w:rsidP="00540E27">
      <w:pPr>
        <w:keepNext/>
        <w:numPr>
          <w:ilvl w:val="0"/>
          <w:numId w:val="2"/>
        </w:numPr>
        <w:tabs>
          <w:tab w:val="left" w:pos="567"/>
          <w:tab w:val="left" w:pos="851"/>
          <w:tab w:val="left" w:pos="9900"/>
        </w:tabs>
        <w:spacing w:after="120" w:line="276" w:lineRule="auto"/>
        <w:ind w:left="562" w:hanging="562"/>
        <w:jc w:val="left"/>
        <w:outlineLvl w:val="1"/>
        <w:rPr>
          <w:rFonts w:ascii="Arial Narrow" w:hAnsi="Arial Narrow"/>
          <w:b/>
          <w:iCs/>
          <w:color w:val="282828"/>
          <w:w w:val="85"/>
          <w:sz w:val="20"/>
          <w:szCs w:val="20"/>
          <w:lang w:val="ro-RO" w:eastAsia="ru-RU"/>
        </w:rPr>
        <w:sectPr w:rsidR="00CE6572" w:rsidSect="00540E27">
          <w:headerReference w:type="first" r:id="rId17"/>
          <w:pgSz w:w="16840" w:h="11920" w:orient="landscape"/>
          <w:pgMar w:top="720" w:right="720" w:bottom="720" w:left="1276" w:header="845" w:footer="0" w:gutter="0"/>
          <w:cols w:space="720"/>
          <w:titlePg/>
          <w:docGrid w:linePitch="354"/>
        </w:sectPr>
      </w:pPr>
      <w:bookmarkStart w:id="79" w:name="_Toc32933923"/>
      <w:bookmarkStart w:id="80" w:name="_Toc38957471"/>
    </w:p>
    <w:bookmarkEnd w:id="79"/>
    <w:bookmarkEnd w:id="80"/>
    <w:p w14:paraId="221CF2F5" w14:textId="77777777" w:rsidR="00F45D56" w:rsidRPr="00C34BE0" w:rsidRDefault="00F45D56" w:rsidP="00540E27">
      <w:pPr>
        <w:tabs>
          <w:tab w:val="left" w:pos="851"/>
        </w:tabs>
        <w:spacing w:after="0" w:line="240" w:lineRule="auto"/>
        <w:ind w:left="720" w:firstLine="0"/>
        <w:jc w:val="right"/>
        <w:rPr>
          <w:rFonts w:eastAsia="Calibri"/>
          <w:b/>
          <w:sz w:val="24"/>
          <w:szCs w:val="24"/>
          <w:lang w:val="ro-MD"/>
        </w:rPr>
      </w:pPr>
      <w:r w:rsidRPr="00C34BE0">
        <w:rPr>
          <w:rFonts w:eastAsia="Calibri"/>
          <w:b/>
          <w:sz w:val="24"/>
          <w:szCs w:val="24"/>
          <w:lang w:val="ro-MD"/>
        </w:rPr>
        <w:lastRenderedPageBreak/>
        <w:t>Anexa 5</w:t>
      </w:r>
    </w:p>
    <w:p w14:paraId="4BA16EEE" w14:textId="44FA2145" w:rsidR="00F45D56" w:rsidRPr="00C34BE0" w:rsidRDefault="00F45D56" w:rsidP="00540E27">
      <w:pPr>
        <w:tabs>
          <w:tab w:val="left" w:pos="851"/>
        </w:tabs>
        <w:spacing w:after="0" w:line="240" w:lineRule="auto"/>
        <w:ind w:left="720" w:firstLine="0"/>
        <w:jc w:val="center"/>
        <w:rPr>
          <w:rFonts w:eastAsia="Calibri"/>
          <w:b/>
          <w:sz w:val="24"/>
          <w:szCs w:val="24"/>
          <w:lang w:val="ro-MD"/>
        </w:rPr>
      </w:pPr>
      <w:r w:rsidRPr="00C34BE0">
        <w:rPr>
          <w:rFonts w:eastAsia="Calibri"/>
          <w:b/>
          <w:sz w:val="24"/>
          <w:szCs w:val="24"/>
          <w:lang w:val="ro-MD"/>
        </w:rPr>
        <w:t>Lista de verificare CAE - PARTEA CAO</w:t>
      </w:r>
    </w:p>
    <w:p w14:paraId="0B2976B5" w14:textId="77777777" w:rsidR="00F45D56" w:rsidRPr="00C34BE0" w:rsidRDefault="00F45D56" w:rsidP="00540E27">
      <w:pPr>
        <w:keepNext/>
        <w:keepLines/>
        <w:tabs>
          <w:tab w:val="left" w:pos="851"/>
        </w:tabs>
        <w:spacing w:before="200" w:after="0" w:line="276" w:lineRule="auto"/>
        <w:ind w:left="720" w:firstLine="0"/>
        <w:jc w:val="left"/>
        <w:outlineLvl w:val="1"/>
        <w:rPr>
          <w:rFonts w:eastAsia="SimSun"/>
          <w:b/>
          <w:bCs/>
          <w:sz w:val="24"/>
          <w:szCs w:val="24"/>
          <w:lang w:val="ro-MD"/>
        </w:rPr>
      </w:pPr>
      <w:bookmarkStart w:id="81" w:name="_Toc219795626"/>
      <w:r w:rsidRPr="00C34BE0">
        <w:rPr>
          <w:rFonts w:eastAsia="SimSun"/>
          <w:b/>
          <w:bCs/>
          <w:sz w:val="24"/>
          <w:szCs w:val="24"/>
          <w:lang w:val="ro-MD"/>
        </w:rPr>
        <w:t>Secțiunea 1. GENERALITĂȚI</w:t>
      </w:r>
      <w:bookmarkEnd w:id="81"/>
    </w:p>
    <w:p w14:paraId="50BBB3DA" w14:textId="77777777" w:rsidR="00F45D56" w:rsidRPr="00C34BE0" w:rsidRDefault="00F45D56" w:rsidP="00540E27">
      <w:pPr>
        <w:keepNext/>
        <w:keepLines/>
        <w:tabs>
          <w:tab w:val="left" w:pos="851"/>
        </w:tabs>
        <w:spacing w:before="200" w:after="0" w:line="276" w:lineRule="auto"/>
        <w:ind w:left="720" w:firstLine="0"/>
        <w:jc w:val="left"/>
        <w:outlineLvl w:val="1"/>
        <w:rPr>
          <w:rFonts w:eastAsia="SimSun"/>
          <w:b/>
          <w:bCs/>
          <w:sz w:val="24"/>
          <w:szCs w:val="24"/>
          <w:lang w:val="ro-MD"/>
        </w:rPr>
      </w:pPr>
      <w:bookmarkStart w:id="82" w:name="_Toc219795627"/>
      <w:r w:rsidRPr="00C34BE0">
        <w:rPr>
          <w:rFonts w:eastAsia="SimSun"/>
          <w:b/>
          <w:bCs/>
          <w:sz w:val="24"/>
          <w:szCs w:val="24"/>
          <w:lang w:val="ro-MD"/>
        </w:rPr>
        <w:t>1.1 Scop și aplicabilitate</w:t>
      </w:r>
      <w:bookmarkEnd w:id="82"/>
    </w:p>
    <w:p w14:paraId="4BEF9194"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Scopul prezentului document este furnizarea unui instrument pentru facilitarea documentării conformării manualului de prezentare al organizației de întreținere (CAE) cu cerințele de reglementare aplicabile. Prezentul document este complementar cerințelor </w:t>
      </w:r>
      <w:bookmarkStart w:id="83" w:name="_Hlk210658427"/>
      <w:r w:rsidRPr="00C34BE0">
        <w:rPr>
          <w:rFonts w:eastAsia="Calibri"/>
          <w:sz w:val="24"/>
          <w:szCs w:val="24"/>
          <w:lang w:val="ro-MD"/>
        </w:rPr>
        <w:t>Hotărârii de Guvern nr. 465 din 12.08.2025</w:t>
      </w:r>
      <w:bookmarkEnd w:id="83"/>
      <w:r w:rsidRPr="00C34BE0">
        <w:rPr>
          <w:rFonts w:eastAsia="Calibri"/>
          <w:sz w:val="24"/>
          <w:szCs w:val="24"/>
          <w:lang w:val="ro-MD"/>
        </w:rPr>
        <w:t xml:space="preserve">– Anexa 5d (Partea-CAO) cu modificările </w:t>
      </w:r>
      <w:proofErr w:type="spellStart"/>
      <w:r w:rsidRPr="00C34BE0">
        <w:rPr>
          <w:rFonts w:eastAsia="Calibri"/>
          <w:sz w:val="24"/>
          <w:szCs w:val="24"/>
          <w:lang w:val="ro-MD"/>
        </w:rPr>
        <w:t>şi</w:t>
      </w:r>
      <w:proofErr w:type="spellEnd"/>
      <w:r w:rsidRPr="00C34BE0">
        <w:rPr>
          <w:rFonts w:eastAsia="Calibri"/>
          <w:sz w:val="24"/>
          <w:szCs w:val="24"/>
          <w:lang w:val="ro-MD"/>
        </w:rPr>
        <w:t xml:space="preserve"> completările ulterioare și nu </w:t>
      </w:r>
      <w:proofErr w:type="spellStart"/>
      <w:r w:rsidRPr="00C34BE0">
        <w:rPr>
          <w:rFonts w:eastAsia="Calibri"/>
          <w:sz w:val="24"/>
          <w:szCs w:val="24"/>
          <w:lang w:val="ro-MD"/>
        </w:rPr>
        <w:t>înlocuieşte</w:t>
      </w:r>
      <w:proofErr w:type="spellEnd"/>
      <w:r w:rsidRPr="00C34BE0">
        <w:rPr>
          <w:rFonts w:eastAsia="Calibri"/>
          <w:sz w:val="24"/>
          <w:szCs w:val="24"/>
          <w:lang w:val="ro-MD"/>
        </w:rPr>
        <w:t xml:space="preserve">, nu modifică, nu generează </w:t>
      </w:r>
      <w:proofErr w:type="spellStart"/>
      <w:r w:rsidRPr="00C34BE0">
        <w:rPr>
          <w:rFonts w:eastAsia="Calibri"/>
          <w:sz w:val="24"/>
          <w:szCs w:val="24"/>
          <w:lang w:val="ro-MD"/>
        </w:rPr>
        <w:t>şi</w:t>
      </w:r>
      <w:proofErr w:type="spellEnd"/>
      <w:r w:rsidRPr="00C34BE0">
        <w:rPr>
          <w:rFonts w:eastAsia="Calibri"/>
          <w:sz w:val="24"/>
          <w:szCs w:val="24"/>
          <w:lang w:val="ro-MD"/>
        </w:rPr>
        <w:t xml:space="preserve"> nu permite abateri de la </w:t>
      </w:r>
      <w:proofErr w:type="spellStart"/>
      <w:r w:rsidRPr="00C34BE0">
        <w:rPr>
          <w:rFonts w:eastAsia="Calibri"/>
          <w:sz w:val="24"/>
          <w:szCs w:val="24"/>
          <w:lang w:val="ro-MD"/>
        </w:rPr>
        <w:t>cerinţele</w:t>
      </w:r>
      <w:proofErr w:type="spellEnd"/>
      <w:r w:rsidRPr="00C34BE0">
        <w:rPr>
          <w:rFonts w:eastAsia="Calibri"/>
          <w:sz w:val="24"/>
          <w:szCs w:val="24"/>
          <w:lang w:val="ro-MD"/>
        </w:rPr>
        <w:t xml:space="preserve"> definite în regulament.</w:t>
      </w:r>
    </w:p>
    <w:p w14:paraId="40B0BD5F"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Documentul include toate informațiile relevante conținute în CAO.A.025 și AMC/GM aferente, cuprinzând pentru fiecare capitol un conținut minim al subiectelor ce trebuie tratate în cadrul CAE. </w:t>
      </w:r>
    </w:p>
    <w:p w14:paraId="575DC0D9"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Documentul este destinat: </w:t>
      </w:r>
    </w:p>
    <w:p w14:paraId="42BC2EC8" w14:textId="77777777" w:rsidR="00F45D56" w:rsidRPr="00C34BE0" w:rsidRDefault="00F45D56" w:rsidP="00540E27">
      <w:pPr>
        <w:numPr>
          <w:ilvl w:val="0"/>
          <w:numId w:val="4"/>
        </w:numPr>
        <w:tabs>
          <w:tab w:val="left" w:pos="851"/>
        </w:tabs>
        <w:spacing w:after="0" w:line="240" w:lineRule="auto"/>
        <w:ind w:left="1440"/>
        <w:jc w:val="left"/>
        <w:rPr>
          <w:rFonts w:eastAsia="Calibri"/>
          <w:sz w:val="24"/>
          <w:szCs w:val="24"/>
          <w:lang w:val="ro-MD"/>
        </w:rPr>
      </w:pPr>
      <w:r w:rsidRPr="00C34BE0">
        <w:rPr>
          <w:rFonts w:eastAsia="Calibri"/>
          <w:sz w:val="24"/>
          <w:szCs w:val="24"/>
          <w:lang w:val="ro-MD"/>
        </w:rPr>
        <w:t>Organizațiilor de întreținere Partea CAO cu sediul principal în Republica Moldova – ca material de îndrumare pentru întocmirea CAE,</w:t>
      </w:r>
    </w:p>
    <w:p w14:paraId="485B825A" w14:textId="77777777" w:rsidR="00F45D56" w:rsidRPr="00C34BE0" w:rsidRDefault="00F45D56" w:rsidP="00540E27">
      <w:pPr>
        <w:numPr>
          <w:ilvl w:val="0"/>
          <w:numId w:val="4"/>
        </w:numPr>
        <w:tabs>
          <w:tab w:val="left" w:pos="851"/>
        </w:tabs>
        <w:spacing w:after="0" w:line="240" w:lineRule="auto"/>
        <w:ind w:left="1440"/>
        <w:jc w:val="left"/>
        <w:rPr>
          <w:rFonts w:eastAsia="Calibri"/>
          <w:sz w:val="24"/>
          <w:szCs w:val="24"/>
          <w:lang w:val="ro-MD"/>
        </w:rPr>
      </w:pPr>
      <w:r w:rsidRPr="00C34BE0">
        <w:rPr>
          <w:rFonts w:eastAsia="Calibri"/>
          <w:sz w:val="24"/>
          <w:szCs w:val="24"/>
          <w:lang w:val="ro-MD"/>
        </w:rPr>
        <w:t xml:space="preserve">AAC – ca document de verificare utilizat în procesul de aprobare a CAE. </w:t>
      </w:r>
    </w:p>
    <w:p w14:paraId="79A48C69" w14:textId="77777777" w:rsidR="00F45D56" w:rsidRPr="00C34BE0" w:rsidRDefault="00F45D56" w:rsidP="00540E27">
      <w:pPr>
        <w:tabs>
          <w:tab w:val="left" w:pos="851"/>
        </w:tabs>
        <w:spacing w:after="0" w:line="240" w:lineRule="auto"/>
        <w:ind w:left="1080" w:firstLine="0"/>
        <w:rPr>
          <w:rFonts w:eastAsia="Calibri"/>
          <w:sz w:val="24"/>
          <w:szCs w:val="24"/>
          <w:lang w:val="ro-MD"/>
        </w:rPr>
      </w:pPr>
    </w:p>
    <w:p w14:paraId="38AB908E" w14:textId="77777777" w:rsidR="00F45D56" w:rsidRPr="00C34BE0" w:rsidRDefault="00F45D56" w:rsidP="00540E27">
      <w:pPr>
        <w:tabs>
          <w:tab w:val="left" w:pos="851"/>
        </w:tabs>
        <w:spacing w:after="200" w:line="276" w:lineRule="auto"/>
        <w:ind w:left="720" w:firstLine="0"/>
        <w:rPr>
          <w:rFonts w:eastAsia="Calibri"/>
          <w:b/>
          <w:sz w:val="24"/>
          <w:szCs w:val="24"/>
          <w:lang w:val="ro-MD"/>
        </w:rPr>
      </w:pPr>
      <w:r w:rsidRPr="00C34BE0">
        <w:rPr>
          <w:rFonts w:eastAsia="Calibri"/>
          <w:b/>
          <w:sz w:val="24"/>
          <w:szCs w:val="24"/>
          <w:lang w:val="ro-MD"/>
        </w:rPr>
        <w:t>1.2 Instrucțiuni de completare</w:t>
      </w:r>
    </w:p>
    <w:p w14:paraId="28D56D88"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Organizația Partea CAO completează </w:t>
      </w:r>
      <w:proofErr w:type="spellStart"/>
      <w:r w:rsidRPr="00C34BE0">
        <w:rPr>
          <w:rFonts w:eastAsia="Calibri"/>
          <w:b/>
          <w:sz w:val="24"/>
          <w:szCs w:val="24"/>
          <w:lang w:val="ro-MD"/>
        </w:rPr>
        <w:t>Sectiunea</w:t>
      </w:r>
      <w:proofErr w:type="spellEnd"/>
      <w:r w:rsidRPr="00C34BE0">
        <w:rPr>
          <w:rFonts w:eastAsia="Calibri"/>
          <w:b/>
          <w:sz w:val="24"/>
          <w:szCs w:val="24"/>
          <w:lang w:val="ro-MD"/>
        </w:rPr>
        <w:t xml:space="preserve"> 3</w:t>
      </w:r>
      <w:r w:rsidRPr="00C34BE0">
        <w:rPr>
          <w:rFonts w:eastAsia="Calibri"/>
          <w:sz w:val="24"/>
          <w:szCs w:val="24"/>
          <w:lang w:val="ro-MD"/>
        </w:rPr>
        <w:t xml:space="preserve"> a prezentului document, după cum urmează:</w:t>
      </w:r>
    </w:p>
    <w:p w14:paraId="1ED7BAFF" w14:textId="77777777" w:rsidR="00F45D56" w:rsidRPr="00C34BE0" w:rsidRDefault="00F45D56" w:rsidP="00540E27">
      <w:pPr>
        <w:numPr>
          <w:ilvl w:val="0"/>
          <w:numId w:val="4"/>
        </w:numPr>
        <w:tabs>
          <w:tab w:val="left" w:pos="851"/>
        </w:tabs>
        <w:spacing w:after="200" w:line="276" w:lineRule="auto"/>
        <w:ind w:left="1440"/>
        <w:contextualSpacing/>
        <w:jc w:val="left"/>
        <w:rPr>
          <w:rFonts w:eastAsia="Calibri"/>
          <w:sz w:val="24"/>
          <w:szCs w:val="24"/>
          <w:lang w:val="ro-MD"/>
        </w:rPr>
      </w:pPr>
      <w:r w:rsidRPr="00C34BE0">
        <w:rPr>
          <w:rFonts w:eastAsia="Calibri"/>
          <w:sz w:val="24"/>
          <w:szCs w:val="24"/>
          <w:lang w:val="ro-MD"/>
        </w:rPr>
        <w:t>Informații generale referitoare la  organizație, referință nr. autorizare, etc</w:t>
      </w:r>
    </w:p>
    <w:p w14:paraId="552D9224" w14:textId="77777777" w:rsidR="00F45D56" w:rsidRPr="00C34BE0" w:rsidRDefault="00F45D56" w:rsidP="00540E27">
      <w:pPr>
        <w:numPr>
          <w:ilvl w:val="0"/>
          <w:numId w:val="4"/>
        </w:numPr>
        <w:tabs>
          <w:tab w:val="left" w:pos="851"/>
        </w:tabs>
        <w:spacing w:after="200" w:line="276" w:lineRule="auto"/>
        <w:ind w:left="1440"/>
        <w:contextualSpacing/>
        <w:jc w:val="left"/>
        <w:rPr>
          <w:rFonts w:eastAsia="Calibri"/>
          <w:sz w:val="24"/>
          <w:szCs w:val="24"/>
          <w:lang w:val="ro-MD"/>
        </w:rPr>
      </w:pPr>
      <w:r w:rsidRPr="00C34BE0">
        <w:rPr>
          <w:rFonts w:eastAsia="Calibri"/>
          <w:sz w:val="24"/>
          <w:szCs w:val="24"/>
          <w:lang w:val="ro-MD"/>
        </w:rPr>
        <w:t>în rubrica ”</w:t>
      </w:r>
      <w:r w:rsidRPr="00C34BE0">
        <w:rPr>
          <w:rFonts w:eastAsia="Calibri"/>
          <w:b/>
          <w:sz w:val="24"/>
          <w:szCs w:val="24"/>
          <w:lang w:val="ro-MD"/>
        </w:rPr>
        <w:t>Conf</w:t>
      </w:r>
      <w:r w:rsidRPr="00C34BE0">
        <w:rPr>
          <w:rFonts w:eastAsia="Calibri"/>
          <w:sz w:val="24"/>
          <w:szCs w:val="24"/>
          <w:lang w:val="ro-MD"/>
        </w:rPr>
        <w:t xml:space="preserve">.”  bifează cu √ pentru conformare, X pentru neconformare și NA  în cazul în care anumite secțiuni/ capitole nu sunt aplicabile în cadrul organizației, </w:t>
      </w:r>
    </w:p>
    <w:p w14:paraId="504C502F" w14:textId="77777777" w:rsidR="00F45D56" w:rsidRPr="00C34BE0" w:rsidRDefault="00F45D56" w:rsidP="00540E27">
      <w:pPr>
        <w:numPr>
          <w:ilvl w:val="0"/>
          <w:numId w:val="4"/>
        </w:numPr>
        <w:tabs>
          <w:tab w:val="left" w:pos="851"/>
        </w:tabs>
        <w:spacing w:after="200" w:line="276" w:lineRule="auto"/>
        <w:ind w:left="1440"/>
        <w:contextualSpacing/>
        <w:jc w:val="left"/>
        <w:rPr>
          <w:rFonts w:eastAsia="Calibri"/>
          <w:sz w:val="24"/>
          <w:szCs w:val="24"/>
          <w:lang w:val="ro-MD"/>
        </w:rPr>
      </w:pPr>
      <w:r w:rsidRPr="00C34BE0">
        <w:rPr>
          <w:rFonts w:eastAsia="Calibri"/>
          <w:sz w:val="24"/>
          <w:szCs w:val="24"/>
          <w:lang w:val="ro-MD"/>
        </w:rPr>
        <w:t>în rubrica ”</w:t>
      </w:r>
      <w:r w:rsidRPr="00C34BE0">
        <w:rPr>
          <w:rFonts w:eastAsia="Calibri"/>
          <w:b/>
          <w:sz w:val="24"/>
          <w:szCs w:val="24"/>
          <w:lang w:val="ro-MD"/>
        </w:rPr>
        <w:t xml:space="preserve">Observații/ </w:t>
      </w:r>
      <w:proofErr w:type="spellStart"/>
      <w:r w:rsidRPr="00C34BE0">
        <w:rPr>
          <w:rFonts w:eastAsia="Calibri"/>
          <w:b/>
          <w:sz w:val="24"/>
          <w:szCs w:val="24"/>
          <w:lang w:val="ro-MD"/>
        </w:rPr>
        <w:t>Ref</w:t>
      </w:r>
      <w:proofErr w:type="spellEnd"/>
      <w:r w:rsidRPr="00C34BE0">
        <w:rPr>
          <w:rFonts w:eastAsia="Calibri"/>
          <w:b/>
          <w:sz w:val="24"/>
          <w:szCs w:val="24"/>
          <w:lang w:val="ro-MD"/>
        </w:rPr>
        <w:t>. CAE</w:t>
      </w:r>
      <w:r w:rsidRPr="00C34BE0">
        <w:rPr>
          <w:rFonts w:eastAsia="Calibri"/>
          <w:sz w:val="24"/>
          <w:szCs w:val="24"/>
          <w:lang w:val="ro-MD"/>
        </w:rPr>
        <w:t>” înregistrează</w:t>
      </w:r>
      <w:r w:rsidRPr="00C34BE0">
        <w:rPr>
          <w:rFonts w:eastAsia="Calibri"/>
          <w:b/>
          <w:sz w:val="24"/>
          <w:szCs w:val="24"/>
          <w:lang w:val="ro-MD"/>
        </w:rPr>
        <w:t xml:space="preserve"> </w:t>
      </w:r>
      <w:r w:rsidRPr="00C34BE0">
        <w:rPr>
          <w:rFonts w:eastAsia="Calibri"/>
          <w:sz w:val="24"/>
          <w:szCs w:val="24"/>
          <w:lang w:val="ro-MD"/>
        </w:rPr>
        <w:t xml:space="preserve">referințe încrucișate la alte capitole CAE, la proceduri </w:t>
      </w:r>
      <w:proofErr w:type="spellStart"/>
      <w:r w:rsidRPr="00C34BE0">
        <w:rPr>
          <w:rFonts w:eastAsia="Calibri"/>
          <w:sz w:val="24"/>
          <w:szCs w:val="24"/>
          <w:lang w:val="ro-MD"/>
        </w:rPr>
        <w:t>dezvoltătoare</w:t>
      </w:r>
      <w:proofErr w:type="spellEnd"/>
      <w:r w:rsidRPr="00C34BE0">
        <w:rPr>
          <w:rFonts w:eastAsia="Calibri"/>
          <w:sz w:val="24"/>
          <w:szCs w:val="24"/>
          <w:lang w:val="ro-MD"/>
        </w:rPr>
        <w:t>, instrucțiuni sau alte  documente, anexe, formulare asociate, la liste care sunt gestionate separat și orice alte observații considerate necesare pentru a documenta conformarea</w:t>
      </w:r>
    </w:p>
    <w:p w14:paraId="1AAD0480" w14:textId="77777777" w:rsidR="00F45D56" w:rsidRPr="00C34BE0" w:rsidRDefault="00F45D56" w:rsidP="00540E27">
      <w:pPr>
        <w:numPr>
          <w:ilvl w:val="0"/>
          <w:numId w:val="4"/>
        </w:numPr>
        <w:tabs>
          <w:tab w:val="left" w:pos="851"/>
        </w:tabs>
        <w:spacing w:after="200" w:line="276" w:lineRule="auto"/>
        <w:ind w:left="1440"/>
        <w:contextualSpacing/>
        <w:jc w:val="left"/>
        <w:rPr>
          <w:rFonts w:eastAsia="Calibri"/>
          <w:sz w:val="24"/>
          <w:szCs w:val="24"/>
          <w:lang w:val="ro-MD"/>
        </w:rPr>
      </w:pPr>
      <w:r w:rsidRPr="00C34BE0">
        <w:rPr>
          <w:rFonts w:eastAsia="Calibri"/>
          <w:sz w:val="24"/>
          <w:szCs w:val="24"/>
          <w:lang w:val="ro-MD"/>
        </w:rPr>
        <w:t>managerul calitate/  semnează și datează  finalizarea evaluării interne.</w:t>
      </w:r>
    </w:p>
    <w:p w14:paraId="7A926BC7" w14:textId="77777777" w:rsidR="00F45D56" w:rsidRPr="00C34BE0" w:rsidRDefault="00F45D56" w:rsidP="00540E27">
      <w:pPr>
        <w:tabs>
          <w:tab w:val="left" w:pos="851"/>
        </w:tabs>
        <w:spacing w:after="200" w:line="276" w:lineRule="auto"/>
        <w:ind w:left="720" w:firstLine="0"/>
        <w:rPr>
          <w:rFonts w:eastAsia="Calibri"/>
          <w:sz w:val="24"/>
          <w:szCs w:val="24"/>
          <w:lang w:val="ro-MD"/>
        </w:rPr>
      </w:pPr>
      <w:r w:rsidRPr="00C34BE0">
        <w:rPr>
          <w:rFonts w:eastAsia="Calibri"/>
          <w:sz w:val="24"/>
          <w:szCs w:val="24"/>
          <w:lang w:val="ro-MD"/>
        </w:rPr>
        <w:t xml:space="preserve">Notă: Paginile relevante ale </w:t>
      </w:r>
      <w:r w:rsidRPr="00C34BE0">
        <w:rPr>
          <w:rFonts w:eastAsia="Calibri"/>
          <w:b/>
          <w:sz w:val="24"/>
          <w:szCs w:val="24"/>
          <w:lang w:val="ro-MD"/>
        </w:rPr>
        <w:t>Secțiunii 3</w:t>
      </w:r>
      <w:r w:rsidRPr="00C34BE0">
        <w:rPr>
          <w:rFonts w:eastAsia="Calibri"/>
          <w:sz w:val="24"/>
          <w:szCs w:val="24"/>
          <w:lang w:val="ro-MD"/>
        </w:rPr>
        <w:t xml:space="preserve"> a prezentului document, completate corespunzător,  se transmit la AAC odată cu memoriul de prezentare a organizației Partea CAO sau amendamente ale acestuia.</w:t>
      </w:r>
    </w:p>
    <w:p w14:paraId="5E3DA3DB" w14:textId="77777777" w:rsidR="00F45D56" w:rsidRPr="00C34BE0" w:rsidRDefault="00F45D56" w:rsidP="00540E27">
      <w:pPr>
        <w:tabs>
          <w:tab w:val="left" w:pos="851"/>
        </w:tabs>
        <w:spacing w:after="200" w:line="276" w:lineRule="auto"/>
        <w:ind w:left="720" w:firstLine="0"/>
        <w:rPr>
          <w:rFonts w:eastAsia="Calibri"/>
          <w:sz w:val="24"/>
          <w:szCs w:val="24"/>
          <w:lang w:val="ro-MD"/>
        </w:rPr>
      </w:pPr>
      <w:r w:rsidRPr="00C34BE0">
        <w:rPr>
          <w:rFonts w:eastAsia="Calibri"/>
          <w:sz w:val="24"/>
          <w:szCs w:val="24"/>
          <w:lang w:val="ro-MD"/>
        </w:rPr>
        <w:t>Rubrica ”</w:t>
      </w:r>
      <w:r w:rsidRPr="00C34BE0">
        <w:rPr>
          <w:rFonts w:eastAsia="Calibri"/>
          <w:b/>
          <w:sz w:val="24"/>
          <w:szCs w:val="24"/>
          <w:lang w:val="ro-MD"/>
        </w:rPr>
        <w:t>AAC</w:t>
      </w:r>
      <w:r w:rsidRPr="00C34BE0">
        <w:rPr>
          <w:rFonts w:eastAsia="Calibri"/>
          <w:sz w:val="24"/>
          <w:szCs w:val="24"/>
          <w:lang w:val="ro-MD"/>
        </w:rPr>
        <w:t xml:space="preserve">” din </w:t>
      </w:r>
      <w:r w:rsidRPr="00C34BE0">
        <w:rPr>
          <w:rFonts w:eastAsia="Calibri"/>
          <w:b/>
          <w:sz w:val="24"/>
          <w:szCs w:val="24"/>
          <w:lang w:val="ro-MD"/>
        </w:rPr>
        <w:t>Secțiunea 3</w:t>
      </w:r>
      <w:r w:rsidRPr="00C34BE0">
        <w:rPr>
          <w:rFonts w:eastAsia="Calibri"/>
          <w:sz w:val="24"/>
          <w:szCs w:val="24"/>
          <w:lang w:val="ro-MD"/>
        </w:rPr>
        <w:t xml:space="preserve">  este utilizată de inspectorii AAC pentru înregistrarea rezultatului analizei conformării conținutului CAE cu prevederile reglementării. AAC  bifează cu √ pentru conformare, X pentru neconformare și NA  în cazul în care anumite secțiuni/ capitole nu sunt aplicabile în cadrul organizației. </w:t>
      </w:r>
      <w:r w:rsidRPr="00C34BE0">
        <w:rPr>
          <w:rFonts w:eastAsia="Calibri"/>
          <w:b/>
          <w:sz w:val="24"/>
          <w:szCs w:val="24"/>
          <w:lang w:val="ro-MD"/>
        </w:rPr>
        <w:t>Secțiunea 4</w:t>
      </w:r>
      <w:r w:rsidRPr="00C34BE0">
        <w:rPr>
          <w:rFonts w:eastAsia="Calibri"/>
          <w:sz w:val="24"/>
          <w:szCs w:val="24"/>
          <w:lang w:val="ro-MD"/>
        </w:rPr>
        <w:t xml:space="preserve"> ”Rezultatul evaluării AAC a conformării conținutului CAE cu cerințele de reglementare aplicabile”, este completată de inspectorii AAC, ca o concluzie a evaluării efectuată asupra memoriului de prezentare transmis spre aprobare.</w:t>
      </w:r>
    </w:p>
    <w:p w14:paraId="7DC3FE6B" w14:textId="77777777" w:rsidR="00F45D56" w:rsidRPr="00C34BE0" w:rsidRDefault="00F45D56" w:rsidP="00540E27">
      <w:pPr>
        <w:keepNext/>
        <w:keepLines/>
        <w:tabs>
          <w:tab w:val="left" w:pos="851"/>
        </w:tabs>
        <w:spacing w:before="200" w:after="0" w:line="276" w:lineRule="auto"/>
        <w:ind w:left="720" w:firstLine="0"/>
        <w:jc w:val="left"/>
        <w:outlineLvl w:val="1"/>
        <w:rPr>
          <w:rFonts w:eastAsia="SimSun"/>
          <w:b/>
          <w:bCs/>
          <w:sz w:val="24"/>
          <w:szCs w:val="24"/>
          <w:lang w:val="ro-MD"/>
        </w:rPr>
      </w:pPr>
      <w:bookmarkStart w:id="84" w:name="_Toc219795628"/>
      <w:r w:rsidRPr="00C34BE0">
        <w:rPr>
          <w:rFonts w:eastAsia="SimSun"/>
          <w:b/>
          <w:bCs/>
          <w:sz w:val="24"/>
          <w:szCs w:val="24"/>
          <w:lang w:val="ro-MD"/>
        </w:rPr>
        <w:lastRenderedPageBreak/>
        <w:t>Secțiunea 2. CAE</w:t>
      </w:r>
      <w:bookmarkEnd w:id="84"/>
    </w:p>
    <w:p w14:paraId="6304445B" w14:textId="77777777" w:rsidR="00F45D56" w:rsidRPr="00C34BE0" w:rsidRDefault="00F45D56" w:rsidP="00540E27">
      <w:pPr>
        <w:tabs>
          <w:tab w:val="left" w:pos="851"/>
        </w:tabs>
        <w:spacing w:after="200" w:line="276" w:lineRule="auto"/>
        <w:ind w:left="720" w:firstLine="0"/>
        <w:rPr>
          <w:rFonts w:eastAsia="Calibri"/>
          <w:i/>
          <w:sz w:val="24"/>
          <w:szCs w:val="24"/>
          <w:lang w:val="ro-MD"/>
        </w:rPr>
      </w:pPr>
      <w:r w:rsidRPr="00C34BE0">
        <w:rPr>
          <w:rFonts w:eastAsia="Calibri"/>
          <w:sz w:val="24"/>
          <w:szCs w:val="24"/>
          <w:lang w:val="ro-MD"/>
        </w:rPr>
        <w:t xml:space="preserve">În scopul standardizării și pentru a facilita întocmirea CAE de către organizația Partea CAO, AAC recomandă adoptarea formatului CAE descris în prezentul document. Organizația trebuie să particularizeze memoriul pentru a descrie cât mai fidel practicile și procedurile proprii, adăugând pagini și/sau paragrafe, după cum este necesar pentru demonstrarea conformării cu </w:t>
      </w:r>
      <w:proofErr w:type="spellStart"/>
      <w:r w:rsidRPr="00C34BE0">
        <w:rPr>
          <w:rFonts w:eastAsia="Calibri"/>
          <w:sz w:val="24"/>
          <w:szCs w:val="24"/>
          <w:lang w:val="ro-MD"/>
        </w:rPr>
        <w:t>cerinţele</w:t>
      </w:r>
      <w:proofErr w:type="spellEnd"/>
      <w:r w:rsidRPr="00C34BE0">
        <w:rPr>
          <w:rFonts w:eastAsia="Calibri"/>
          <w:sz w:val="24"/>
          <w:szCs w:val="24"/>
          <w:lang w:val="ro-MD"/>
        </w:rPr>
        <w:t xml:space="preserve"> Partea CAO</w:t>
      </w:r>
      <w:r w:rsidRPr="00C34BE0">
        <w:rPr>
          <w:rFonts w:eastAsia="Calibri"/>
          <w:i/>
          <w:sz w:val="24"/>
          <w:szCs w:val="24"/>
          <w:lang w:val="ro-MD"/>
        </w:rPr>
        <w:t xml:space="preserve">. </w:t>
      </w:r>
    </w:p>
    <w:p w14:paraId="35BF5012"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Organizația poate alege să utilizeze un alt format decât cel descris în prezentul document atât timp cât toate secțiunile aplicabile ale reglementării sunt tratate și referite.</w:t>
      </w:r>
    </w:p>
    <w:p w14:paraId="076F836E"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Modul de întocmire al procedurilor detaliate descrise în CAE, trebuie să respecte </w:t>
      </w:r>
      <w:proofErr w:type="spellStart"/>
      <w:r w:rsidRPr="00C34BE0">
        <w:rPr>
          <w:rFonts w:eastAsia="Calibri"/>
          <w:sz w:val="24"/>
          <w:szCs w:val="24"/>
          <w:lang w:val="ro-MD"/>
        </w:rPr>
        <w:t>cerinţele</w:t>
      </w:r>
      <w:proofErr w:type="spellEnd"/>
      <w:r w:rsidRPr="00C34BE0">
        <w:rPr>
          <w:rFonts w:eastAsia="Calibri"/>
          <w:sz w:val="24"/>
          <w:szCs w:val="24"/>
          <w:lang w:val="ro-MD"/>
        </w:rPr>
        <w:t xml:space="preserve"> standardului sistemului de calitate. </w:t>
      </w:r>
      <w:proofErr w:type="spellStart"/>
      <w:r w:rsidRPr="00C34BE0">
        <w:rPr>
          <w:rFonts w:eastAsia="Calibri"/>
          <w:sz w:val="24"/>
          <w:szCs w:val="24"/>
          <w:lang w:val="ro-MD"/>
        </w:rPr>
        <w:t>Organizaţia</w:t>
      </w:r>
      <w:proofErr w:type="spellEnd"/>
      <w:r w:rsidRPr="00C34BE0">
        <w:rPr>
          <w:rFonts w:eastAsia="Calibri"/>
          <w:sz w:val="24"/>
          <w:szCs w:val="24"/>
          <w:lang w:val="ro-MD"/>
        </w:rPr>
        <w:t xml:space="preserve"> trebuie să întocmească procedurile astfel încât acestea să poată răspunde precis la următoarele întrebări: </w:t>
      </w:r>
      <w:r w:rsidRPr="00C34BE0">
        <w:rPr>
          <w:rFonts w:eastAsia="Calibri"/>
          <w:b/>
          <w:sz w:val="24"/>
          <w:szCs w:val="24"/>
          <w:lang w:val="ro-MD"/>
        </w:rPr>
        <w:t>ce trebuie făcut? cine face? când face? unde face? cu ce face? cum face? ce înregistrări/formulare utilizează?</w:t>
      </w:r>
    </w:p>
    <w:p w14:paraId="5C11D1F9"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O structura posibilă a unei proceduri poate fi: </w:t>
      </w:r>
      <w:r w:rsidRPr="00C34BE0">
        <w:rPr>
          <w:rFonts w:eastAsia="Calibri"/>
          <w:b/>
          <w:sz w:val="24"/>
          <w:szCs w:val="24"/>
          <w:lang w:val="ro-MD"/>
        </w:rPr>
        <w:t xml:space="preserve">scop, domeniu, terminologie </w:t>
      </w:r>
      <w:proofErr w:type="spellStart"/>
      <w:r w:rsidRPr="00C34BE0">
        <w:rPr>
          <w:rFonts w:eastAsia="Calibri"/>
          <w:b/>
          <w:sz w:val="24"/>
          <w:szCs w:val="24"/>
          <w:lang w:val="ro-MD"/>
        </w:rPr>
        <w:t>şi</w:t>
      </w:r>
      <w:proofErr w:type="spellEnd"/>
      <w:r w:rsidRPr="00C34BE0">
        <w:rPr>
          <w:rFonts w:eastAsia="Calibri"/>
          <w:b/>
          <w:sz w:val="24"/>
          <w:szCs w:val="24"/>
          <w:lang w:val="ro-MD"/>
        </w:rPr>
        <w:t xml:space="preserve"> abrevieri, documente de </w:t>
      </w:r>
      <w:proofErr w:type="spellStart"/>
      <w:r w:rsidRPr="00C34BE0">
        <w:rPr>
          <w:rFonts w:eastAsia="Calibri"/>
          <w:b/>
          <w:sz w:val="24"/>
          <w:szCs w:val="24"/>
          <w:lang w:val="ro-MD"/>
        </w:rPr>
        <w:t>referinta</w:t>
      </w:r>
      <w:proofErr w:type="spellEnd"/>
      <w:r w:rsidRPr="00C34BE0">
        <w:rPr>
          <w:rFonts w:eastAsia="Calibri"/>
          <w:b/>
          <w:sz w:val="24"/>
          <w:szCs w:val="24"/>
          <w:lang w:val="ro-MD"/>
        </w:rPr>
        <w:t xml:space="preserve">, descrierea procedurii, înregistrări / formulare, </w:t>
      </w:r>
      <w:proofErr w:type="spellStart"/>
      <w:r w:rsidRPr="00C34BE0">
        <w:rPr>
          <w:rFonts w:eastAsia="Calibri"/>
          <w:b/>
          <w:sz w:val="24"/>
          <w:szCs w:val="24"/>
          <w:lang w:val="ro-MD"/>
        </w:rPr>
        <w:t>responsabilităţi</w:t>
      </w:r>
      <w:proofErr w:type="spellEnd"/>
      <w:r w:rsidRPr="00C34BE0">
        <w:rPr>
          <w:rFonts w:eastAsia="Calibri"/>
          <w:b/>
          <w:sz w:val="24"/>
          <w:szCs w:val="24"/>
          <w:lang w:val="ro-MD"/>
        </w:rPr>
        <w:t>, anexe</w:t>
      </w:r>
      <w:r w:rsidRPr="00C34BE0">
        <w:rPr>
          <w:rFonts w:eastAsia="Calibri"/>
          <w:sz w:val="24"/>
          <w:szCs w:val="24"/>
          <w:lang w:val="ro-MD"/>
        </w:rPr>
        <w:t>.</w:t>
      </w:r>
    </w:p>
    <w:p w14:paraId="32B13472" w14:textId="77777777" w:rsidR="00F45D56" w:rsidRPr="00C34BE0" w:rsidRDefault="00F45D56" w:rsidP="00540E27">
      <w:pPr>
        <w:tabs>
          <w:tab w:val="left" w:pos="851"/>
        </w:tabs>
        <w:spacing w:after="0" w:line="276" w:lineRule="auto"/>
        <w:ind w:left="720" w:firstLine="0"/>
        <w:rPr>
          <w:rFonts w:eastAsia="Calibri"/>
          <w:sz w:val="24"/>
          <w:szCs w:val="24"/>
          <w:lang w:val="ro-MD"/>
        </w:rPr>
      </w:pPr>
    </w:p>
    <w:p w14:paraId="5335BDF9" w14:textId="77777777" w:rsidR="00F45D56" w:rsidRPr="00C34BE0" w:rsidRDefault="00F45D56" w:rsidP="00540E27">
      <w:pPr>
        <w:tabs>
          <w:tab w:val="left" w:pos="851"/>
        </w:tabs>
        <w:autoSpaceDE w:val="0"/>
        <w:autoSpaceDN w:val="0"/>
        <w:adjustRightInd w:val="0"/>
        <w:spacing w:after="120" w:line="240" w:lineRule="auto"/>
        <w:ind w:left="720" w:firstLine="0"/>
        <w:jc w:val="left"/>
        <w:rPr>
          <w:rFonts w:eastAsia="Calibri"/>
          <w:sz w:val="24"/>
          <w:szCs w:val="24"/>
          <w:lang w:val="ro-MD"/>
        </w:rPr>
      </w:pPr>
      <w:r w:rsidRPr="00C34BE0">
        <w:rPr>
          <w:rFonts w:eastAsia="Calibri"/>
          <w:b/>
          <w:sz w:val="24"/>
          <w:szCs w:val="24"/>
          <w:lang w:val="ro-MD"/>
        </w:rPr>
        <w:t>2.1 Formatul CAE</w:t>
      </w:r>
      <w:r w:rsidRPr="00C34BE0">
        <w:rPr>
          <w:rFonts w:eastAsia="Calibri"/>
          <w:sz w:val="24"/>
          <w:szCs w:val="24"/>
          <w:lang w:val="ro-MD"/>
        </w:rPr>
        <w:t xml:space="preserve"> </w:t>
      </w:r>
    </w:p>
    <w:p w14:paraId="4FC5DB03"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CAE poate fi întocmit în format electronic sau pe hârtie. </w:t>
      </w:r>
    </w:p>
    <w:p w14:paraId="746FEEF5"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Recomandări: </w:t>
      </w:r>
    </w:p>
    <w:p w14:paraId="052F2A4A" w14:textId="77777777" w:rsidR="00F45D56" w:rsidRPr="00C34BE0" w:rsidRDefault="00F45D56" w:rsidP="00540E27">
      <w:pPr>
        <w:tabs>
          <w:tab w:val="left" w:pos="851"/>
        </w:tabs>
        <w:spacing w:after="0" w:line="276" w:lineRule="auto"/>
        <w:ind w:left="1440" w:firstLine="0"/>
        <w:rPr>
          <w:rFonts w:eastAsia="Calibri"/>
          <w:sz w:val="24"/>
          <w:szCs w:val="24"/>
          <w:lang w:val="ro-MD"/>
        </w:rPr>
      </w:pPr>
      <w:r w:rsidRPr="00C34BE0">
        <w:rPr>
          <w:rFonts w:eastAsia="Calibri"/>
          <w:sz w:val="24"/>
          <w:szCs w:val="24"/>
          <w:lang w:val="ro-MD"/>
        </w:rPr>
        <w:t>Pentru varianta pe hârtie: utilizarea hârtiei albe format A4,  îndosariere cu separatoare de capitole.</w:t>
      </w:r>
    </w:p>
    <w:p w14:paraId="7D7600F7" w14:textId="77777777" w:rsidR="00F45D56" w:rsidRPr="00C34BE0" w:rsidRDefault="00F45D56" w:rsidP="00540E27">
      <w:pPr>
        <w:tabs>
          <w:tab w:val="left" w:pos="851"/>
        </w:tabs>
        <w:spacing w:after="0" w:line="276" w:lineRule="auto"/>
        <w:ind w:left="1440" w:firstLine="0"/>
        <w:rPr>
          <w:rFonts w:eastAsia="Calibri"/>
          <w:sz w:val="24"/>
          <w:szCs w:val="24"/>
          <w:lang w:val="ro-MD"/>
        </w:rPr>
      </w:pPr>
      <w:r w:rsidRPr="00C34BE0">
        <w:rPr>
          <w:rFonts w:eastAsia="Calibri"/>
          <w:sz w:val="24"/>
          <w:szCs w:val="24"/>
          <w:lang w:val="ro-MD"/>
        </w:rPr>
        <w:t>Pentru formatul electronic:  format .</w:t>
      </w:r>
      <w:proofErr w:type="spellStart"/>
      <w:r w:rsidRPr="00C34BE0">
        <w:rPr>
          <w:rFonts w:eastAsia="Calibri"/>
          <w:sz w:val="24"/>
          <w:szCs w:val="24"/>
          <w:lang w:val="ro-MD"/>
        </w:rPr>
        <w:t>pdf</w:t>
      </w:r>
      <w:proofErr w:type="spellEnd"/>
      <w:r w:rsidRPr="00C34BE0">
        <w:rPr>
          <w:rFonts w:eastAsia="Calibri"/>
          <w:sz w:val="24"/>
          <w:szCs w:val="24"/>
          <w:lang w:val="ro-MD"/>
        </w:rPr>
        <w:t xml:space="preserve"> (o variantă tipărită ar trebui transmisă la AAC pentru a facilita analiza documentului).</w:t>
      </w:r>
    </w:p>
    <w:p w14:paraId="33100AC1" w14:textId="77777777" w:rsidR="00F45D56" w:rsidRPr="00C34BE0" w:rsidRDefault="00F45D56" w:rsidP="00540E27">
      <w:pPr>
        <w:tabs>
          <w:tab w:val="left" w:pos="851"/>
        </w:tabs>
        <w:autoSpaceDE w:val="0"/>
        <w:autoSpaceDN w:val="0"/>
        <w:adjustRightInd w:val="0"/>
        <w:spacing w:after="120" w:line="276" w:lineRule="auto"/>
        <w:ind w:left="709" w:firstLine="0"/>
        <w:rPr>
          <w:rFonts w:eastAsia="Calibri"/>
          <w:sz w:val="24"/>
          <w:szCs w:val="24"/>
          <w:lang w:val="ro-MD"/>
        </w:rPr>
      </w:pPr>
      <w:r w:rsidRPr="00C34BE0">
        <w:rPr>
          <w:rFonts w:eastAsia="Calibri"/>
          <w:sz w:val="24"/>
          <w:szCs w:val="24"/>
          <w:lang w:val="ro-MD"/>
        </w:rPr>
        <w:t>Limba utilizată pentru întocmirea acestuia trebuie să fie limba română. Se acceptă întocmirea bilingvă a manualului cu mențiunea că doar textul în limba română face obiectul aprobării AAC. Excepție face situația prezentării unui manual în varianta bilingvă română- engleză, caz în care aprobarea  AAC se referă și la textul în limba engleză dar, în caz de divergențe în interpretare, prevalează varianta în limba română.</w:t>
      </w:r>
    </w:p>
    <w:p w14:paraId="09794DE2" w14:textId="77777777" w:rsidR="00F45D56" w:rsidRPr="00C34BE0" w:rsidRDefault="00F45D56" w:rsidP="00540E27">
      <w:pPr>
        <w:tabs>
          <w:tab w:val="left" w:pos="851"/>
        </w:tabs>
        <w:autoSpaceDE w:val="0"/>
        <w:autoSpaceDN w:val="0"/>
        <w:adjustRightInd w:val="0"/>
        <w:spacing w:after="120" w:line="276" w:lineRule="auto"/>
        <w:ind w:left="709" w:firstLine="0"/>
        <w:rPr>
          <w:rFonts w:eastAsia="Calibri"/>
          <w:sz w:val="24"/>
          <w:szCs w:val="24"/>
          <w:lang w:val="ro-MD"/>
        </w:rPr>
      </w:pPr>
    </w:p>
    <w:p w14:paraId="0DAD7A52" w14:textId="77777777" w:rsidR="00F45D56" w:rsidRPr="00C34BE0" w:rsidRDefault="00F45D56" w:rsidP="00540E27">
      <w:pPr>
        <w:tabs>
          <w:tab w:val="left" w:pos="851"/>
        </w:tabs>
        <w:autoSpaceDE w:val="0"/>
        <w:autoSpaceDN w:val="0"/>
        <w:adjustRightInd w:val="0"/>
        <w:spacing w:after="0" w:line="240" w:lineRule="auto"/>
        <w:ind w:left="720" w:firstLine="0"/>
        <w:jc w:val="left"/>
        <w:rPr>
          <w:rFonts w:eastAsia="Calibri"/>
          <w:b/>
          <w:sz w:val="24"/>
          <w:szCs w:val="24"/>
          <w:lang w:val="ro-MD"/>
        </w:rPr>
      </w:pPr>
      <w:r w:rsidRPr="00C34BE0">
        <w:rPr>
          <w:rFonts w:eastAsia="Calibri"/>
          <w:b/>
          <w:sz w:val="24"/>
          <w:szCs w:val="24"/>
          <w:lang w:val="ro-MD"/>
        </w:rPr>
        <w:t>2.2 Structura CAE</w:t>
      </w:r>
    </w:p>
    <w:p w14:paraId="533A5D80"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 xml:space="preserve">Manualul poate fi întocmit ca un document unic sau poate consta în mai multe documente separate. </w:t>
      </w:r>
    </w:p>
    <w:p w14:paraId="0121DCCF"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 xml:space="preserve">Ca </w:t>
      </w:r>
      <w:r w:rsidRPr="00C34BE0">
        <w:rPr>
          <w:rFonts w:eastAsia="Calibri"/>
          <w:sz w:val="24"/>
          <w:szCs w:val="24"/>
          <w:u w:val="single"/>
          <w:lang w:val="ro-MD"/>
        </w:rPr>
        <w:t>document unic</w:t>
      </w:r>
      <w:r w:rsidRPr="00C34BE0">
        <w:rPr>
          <w:rFonts w:eastAsia="Calibri"/>
          <w:sz w:val="24"/>
          <w:szCs w:val="24"/>
          <w:lang w:val="ro-MD"/>
        </w:rPr>
        <w:t xml:space="preserve">, CAE, întocmit conform cerințelor AMC1 CAO.A.025, trebuie să conțină toate informațiile solicitate pentru  a demonstra conformarea cu reglementările aplicabile. </w:t>
      </w:r>
    </w:p>
    <w:p w14:paraId="0B20947E"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În cazul în care CAE se constituie în </w:t>
      </w:r>
      <w:r w:rsidRPr="00C34BE0">
        <w:rPr>
          <w:rFonts w:eastAsia="Calibri"/>
          <w:sz w:val="24"/>
          <w:szCs w:val="24"/>
          <w:u w:val="single"/>
          <w:lang w:val="ro-MD"/>
        </w:rPr>
        <w:t>mai multe documente</w:t>
      </w:r>
      <w:r w:rsidRPr="00C34BE0">
        <w:rPr>
          <w:rFonts w:eastAsia="Calibri"/>
          <w:sz w:val="24"/>
          <w:szCs w:val="24"/>
          <w:lang w:val="ro-MD"/>
        </w:rPr>
        <w:t xml:space="preserve"> </w:t>
      </w:r>
      <w:r w:rsidRPr="00C34BE0">
        <w:rPr>
          <w:rFonts w:eastAsia="Calibri"/>
          <w:sz w:val="24"/>
          <w:szCs w:val="24"/>
          <w:u w:val="single"/>
          <w:lang w:val="ro-MD"/>
        </w:rPr>
        <w:t>separate</w:t>
      </w:r>
      <w:r w:rsidRPr="00C34BE0">
        <w:rPr>
          <w:rFonts w:eastAsia="Calibri"/>
          <w:sz w:val="24"/>
          <w:szCs w:val="24"/>
          <w:lang w:val="ro-MD"/>
        </w:rPr>
        <w:t>, trebuie să conțină cel puțin informațiile solicitate în CAO.A.025,PCT(1)-(9). Materialele adiționale pot fi publicate ca documente separate dar trebuie să fie referite în CAE.</w:t>
      </w:r>
    </w:p>
    <w:p w14:paraId="7BED6E74"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 În acest caz:</w:t>
      </w:r>
    </w:p>
    <w:p w14:paraId="5EB344D3" w14:textId="77777777" w:rsidR="00F45D56" w:rsidRPr="00C34BE0" w:rsidRDefault="00F45D56" w:rsidP="00540E27">
      <w:pPr>
        <w:numPr>
          <w:ilvl w:val="0"/>
          <w:numId w:val="5"/>
        </w:numPr>
        <w:tabs>
          <w:tab w:val="left" w:pos="851"/>
        </w:tabs>
        <w:spacing w:after="0" w:line="240" w:lineRule="auto"/>
        <w:ind w:left="1440"/>
        <w:jc w:val="left"/>
        <w:rPr>
          <w:rFonts w:eastAsia="Calibri"/>
          <w:sz w:val="24"/>
          <w:szCs w:val="24"/>
          <w:lang w:val="ro-MD"/>
        </w:rPr>
      </w:pPr>
      <w:r w:rsidRPr="00C34BE0">
        <w:rPr>
          <w:rFonts w:eastAsia="Calibri"/>
          <w:sz w:val="24"/>
          <w:szCs w:val="24"/>
          <w:lang w:val="ro-MD"/>
        </w:rPr>
        <w:t xml:space="preserve">CAE trebuie să conțină referințe încrucișate la proceduri, documente, anexe, formulare asociate sau la liste care sunt gestionate separat (ex: lista personalului de certificare, lista de capabilități, lista sub-contractorilor, etc). </w:t>
      </w:r>
    </w:p>
    <w:p w14:paraId="1E642B72" w14:textId="77777777" w:rsidR="00F45D56" w:rsidRPr="00C34BE0" w:rsidRDefault="00F45D56" w:rsidP="00540E27">
      <w:pPr>
        <w:numPr>
          <w:ilvl w:val="0"/>
          <w:numId w:val="5"/>
        </w:numPr>
        <w:tabs>
          <w:tab w:val="left" w:pos="851"/>
        </w:tabs>
        <w:spacing w:after="0" w:line="240" w:lineRule="auto"/>
        <w:ind w:left="1440"/>
        <w:jc w:val="left"/>
        <w:rPr>
          <w:rFonts w:eastAsia="Calibri"/>
          <w:sz w:val="24"/>
          <w:szCs w:val="24"/>
          <w:lang w:val="ro-MD"/>
        </w:rPr>
      </w:pPr>
      <w:r w:rsidRPr="00C34BE0">
        <w:rPr>
          <w:rFonts w:eastAsia="Calibri"/>
          <w:sz w:val="24"/>
          <w:szCs w:val="24"/>
          <w:lang w:val="ro-MD"/>
        </w:rPr>
        <w:lastRenderedPageBreak/>
        <w:t>Toate documentele asociate trebuie să îndeplinească aceleași cerințe ca cele descrise pentru CAE și trebuie supuse aprobării AAC odată cu CAE.</w:t>
      </w:r>
    </w:p>
    <w:p w14:paraId="03E37143" w14:textId="77777777" w:rsidR="00F45D56" w:rsidRPr="00C34BE0" w:rsidRDefault="00F45D56" w:rsidP="00540E27">
      <w:pPr>
        <w:tabs>
          <w:tab w:val="left" w:pos="851"/>
        </w:tabs>
        <w:spacing w:after="0" w:line="276" w:lineRule="auto"/>
        <w:ind w:left="1440" w:firstLine="0"/>
        <w:rPr>
          <w:rFonts w:eastAsia="Calibri"/>
          <w:sz w:val="24"/>
          <w:szCs w:val="24"/>
          <w:lang w:val="ro-MD"/>
        </w:rPr>
      </w:pPr>
      <w:r w:rsidRPr="00C34BE0">
        <w:rPr>
          <w:rFonts w:eastAsia="Calibri"/>
          <w:sz w:val="24"/>
          <w:szCs w:val="24"/>
          <w:lang w:val="ro-MD"/>
        </w:rPr>
        <w:t xml:space="preserve">În acest caz CAE va conține un minim de informații care să demonstreze conformarea cu reglementările aplicabile. Un capitol CAE care doar referă o procedură asociată nu este acceptabil.  </w:t>
      </w:r>
    </w:p>
    <w:p w14:paraId="477CB756"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În cazul în care anumite secțiuni definite în  AMC1 CAO.A.025 nu sunt aplicabile în cadrul organizației, acest lucru trebuie menționat în CAE.</w:t>
      </w:r>
    </w:p>
    <w:p w14:paraId="1692273A" w14:textId="77777777" w:rsidR="00F45D56" w:rsidRPr="00C34BE0" w:rsidRDefault="00F45D56" w:rsidP="00540E27">
      <w:pPr>
        <w:tabs>
          <w:tab w:val="left" w:pos="851"/>
        </w:tabs>
        <w:autoSpaceDE w:val="0"/>
        <w:autoSpaceDN w:val="0"/>
        <w:adjustRightInd w:val="0"/>
        <w:spacing w:after="0" w:line="240" w:lineRule="auto"/>
        <w:ind w:firstLine="0"/>
        <w:rPr>
          <w:rFonts w:eastAsia="Calibri"/>
          <w:sz w:val="24"/>
          <w:szCs w:val="24"/>
          <w:lang w:val="ro-MD"/>
        </w:rPr>
      </w:pPr>
    </w:p>
    <w:p w14:paraId="7FF78C65" w14:textId="77777777" w:rsidR="00F45D56" w:rsidRPr="00C34BE0" w:rsidRDefault="00F45D56" w:rsidP="00540E27">
      <w:pPr>
        <w:numPr>
          <w:ilvl w:val="1"/>
          <w:numId w:val="9"/>
        </w:numPr>
        <w:tabs>
          <w:tab w:val="left" w:pos="851"/>
        </w:tabs>
        <w:autoSpaceDE w:val="0"/>
        <w:autoSpaceDN w:val="0"/>
        <w:adjustRightInd w:val="0"/>
        <w:spacing w:after="0" w:line="240" w:lineRule="auto"/>
        <w:ind w:left="1080"/>
        <w:contextualSpacing/>
        <w:jc w:val="left"/>
        <w:rPr>
          <w:rFonts w:eastAsia="Calibri"/>
          <w:sz w:val="24"/>
          <w:szCs w:val="24"/>
          <w:lang w:val="ro-MD"/>
        </w:rPr>
      </w:pPr>
      <w:r w:rsidRPr="00C34BE0">
        <w:rPr>
          <w:rFonts w:eastAsia="Calibri"/>
          <w:b/>
          <w:sz w:val="24"/>
          <w:szCs w:val="24"/>
          <w:lang w:val="ro-MD"/>
        </w:rPr>
        <w:t>Gestionarea CAE</w:t>
      </w:r>
    </w:p>
    <w:p w14:paraId="56D204F6"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Pentru monitorizarea corespunzătoare a aprobării este esențial ca organizația să identifice clar atât ediția inițială a manualului cât și toate amendamentele ulterioare. Orice modificare a CAE aprobat trebuie să fie identificată prin:</w:t>
      </w:r>
    </w:p>
    <w:p w14:paraId="52153E63" w14:textId="77777777" w:rsidR="00F45D56" w:rsidRPr="00C34BE0" w:rsidRDefault="00F45D56" w:rsidP="00540E27">
      <w:pPr>
        <w:numPr>
          <w:ilvl w:val="0"/>
          <w:numId w:val="6"/>
        </w:numPr>
        <w:tabs>
          <w:tab w:val="left" w:pos="851"/>
        </w:tabs>
        <w:spacing w:after="0" w:line="240" w:lineRule="auto"/>
        <w:ind w:left="2291"/>
        <w:jc w:val="left"/>
        <w:rPr>
          <w:rFonts w:eastAsia="Calibri"/>
          <w:sz w:val="24"/>
          <w:szCs w:val="24"/>
          <w:lang w:val="ro-MD"/>
        </w:rPr>
      </w:pPr>
      <w:r w:rsidRPr="00C34BE0">
        <w:rPr>
          <w:rFonts w:eastAsia="Calibri"/>
          <w:sz w:val="24"/>
          <w:szCs w:val="24"/>
          <w:lang w:val="ro-MD"/>
        </w:rPr>
        <w:t>Un nou număr al ediției și/sau reviziei;</w:t>
      </w:r>
    </w:p>
    <w:p w14:paraId="140740D2" w14:textId="77777777" w:rsidR="00F45D56" w:rsidRPr="00C34BE0" w:rsidRDefault="00F45D56" w:rsidP="00540E27">
      <w:pPr>
        <w:numPr>
          <w:ilvl w:val="0"/>
          <w:numId w:val="6"/>
        </w:numPr>
        <w:tabs>
          <w:tab w:val="left" w:pos="851"/>
        </w:tabs>
        <w:spacing w:after="0" w:line="240" w:lineRule="auto"/>
        <w:ind w:left="2291"/>
        <w:jc w:val="left"/>
        <w:rPr>
          <w:rFonts w:eastAsia="Calibri"/>
          <w:sz w:val="24"/>
          <w:szCs w:val="24"/>
          <w:lang w:val="ro-MD"/>
        </w:rPr>
      </w:pPr>
      <w:r w:rsidRPr="00C34BE0">
        <w:rPr>
          <w:rFonts w:eastAsia="Calibri"/>
          <w:sz w:val="24"/>
          <w:szCs w:val="24"/>
          <w:lang w:val="ro-MD"/>
        </w:rPr>
        <w:t>O nouă dată a ediției și/sau reviziei;</w:t>
      </w:r>
    </w:p>
    <w:p w14:paraId="754E7E7E" w14:textId="77777777" w:rsidR="00F45D56" w:rsidRPr="00C34BE0" w:rsidRDefault="00F45D56" w:rsidP="00540E27">
      <w:pPr>
        <w:numPr>
          <w:ilvl w:val="0"/>
          <w:numId w:val="6"/>
        </w:numPr>
        <w:tabs>
          <w:tab w:val="left" w:pos="851"/>
        </w:tabs>
        <w:spacing w:after="0" w:line="240" w:lineRule="auto"/>
        <w:ind w:left="2291"/>
        <w:jc w:val="left"/>
        <w:rPr>
          <w:rFonts w:eastAsia="Calibri"/>
          <w:sz w:val="24"/>
          <w:szCs w:val="24"/>
          <w:lang w:val="ro-MD"/>
        </w:rPr>
      </w:pPr>
      <w:r w:rsidRPr="00C34BE0">
        <w:rPr>
          <w:rFonts w:eastAsia="Calibri"/>
          <w:sz w:val="24"/>
          <w:szCs w:val="24"/>
          <w:lang w:val="ro-MD"/>
        </w:rPr>
        <w:t>Marcarea clară a textului modificat în cadrul fiecărui capitol (ex. Utilizând bare verticale, punând în evidență cu o anumită culoare textul modificat, etc).</w:t>
      </w:r>
    </w:p>
    <w:p w14:paraId="5F57AF8B"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Capitolul A5 al CAE trebuie să detalieze metodele stabilite pentru identificarea  modificărilor.</w:t>
      </w:r>
    </w:p>
    <w:p w14:paraId="41F6466E" w14:textId="77777777" w:rsidR="00F45D56" w:rsidRPr="00C34BE0" w:rsidRDefault="00F45D56" w:rsidP="00540E27">
      <w:pPr>
        <w:tabs>
          <w:tab w:val="left" w:pos="851"/>
        </w:tabs>
        <w:spacing w:after="0" w:line="276" w:lineRule="auto"/>
        <w:ind w:left="720" w:firstLine="0"/>
        <w:rPr>
          <w:rFonts w:eastAsia="Calibri"/>
          <w:sz w:val="24"/>
          <w:szCs w:val="24"/>
          <w:u w:val="single"/>
          <w:lang w:val="ro-MD"/>
        </w:rPr>
      </w:pPr>
      <w:r w:rsidRPr="00C34BE0">
        <w:rPr>
          <w:rFonts w:eastAsia="Calibri"/>
          <w:sz w:val="24"/>
          <w:szCs w:val="24"/>
          <w:u w:val="single"/>
          <w:lang w:val="ro-MD"/>
        </w:rPr>
        <w:t>Exemple:</w:t>
      </w:r>
    </w:p>
    <w:p w14:paraId="1FF8C91F" w14:textId="77777777" w:rsidR="00F45D56" w:rsidRPr="00C34BE0" w:rsidRDefault="00F45D56" w:rsidP="00540E27">
      <w:pPr>
        <w:numPr>
          <w:ilvl w:val="0"/>
          <w:numId w:val="7"/>
        </w:numPr>
        <w:tabs>
          <w:tab w:val="left" w:pos="851"/>
        </w:tabs>
        <w:spacing w:after="0" w:line="240" w:lineRule="auto"/>
        <w:ind w:left="2069" w:hanging="357"/>
        <w:jc w:val="left"/>
        <w:rPr>
          <w:rFonts w:eastAsia="Calibri"/>
          <w:sz w:val="24"/>
          <w:szCs w:val="24"/>
          <w:lang w:val="ro-MD"/>
        </w:rPr>
      </w:pPr>
      <w:r w:rsidRPr="00C34BE0">
        <w:rPr>
          <w:rFonts w:eastAsia="Calibri"/>
          <w:sz w:val="24"/>
          <w:szCs w:val="24"/>
          <w:lang w:val="ro-MD"/>
        </w:rPr>
        <w:t>CAE identificat cu număr de ediție și număr de revizie</w:t>
      </w:r>
    </w:p>
    <w:p w14:paraId="264877F7" w14:textId="77777777" w:rsidR="00F45D56" w:rsidRPr="00C34BE0" w:rsidRDefault="00F45D56" w:rsidP="00540E27">
      <w:pPr>
        <w:tabs>
          <w:tab w:val="left" w:pos="851"/>
        </w:tabs>
        <w:spacing w:after="0" w:line="276" w:lineRule="auto"/>
        <w:ind w:left="720" w:firstLine="0"/>
        <w:rPr>
          <w:rFonts w:eastAsia="Calibri"/>
          <w:sz w:val="24"/>
          <w:szCs w:val="24"/>
          <w:lang w:val="ro-MD"/>
        </w:rPr>
      </w:pPr>
      <w:r w:rsidRPr="00C34BE0">
        <w:rPr>
          <w:rFonts w:eastAsia="Calibri"/>
          <w:sz w:val="24"/>
          <w:szCs w:val="24"/>
          <w:lang w:val="ro-MD"/>
        </w:rPr>
        <w:t xml:space="preserve">In acest caz, la fiecare modificare a ediției, numărul reviziei pornește din nou de la ”0”.  Procedura A.5 va menționa criterii de creștere a numărului ediției. Se pot adopta diverse criterii cum ar fi: </w:t>
      </w:r>
    </w:p>
    <w:p w14:paraId="452F0011" w14:textId="77777777" w:rsidR="00F45D56" w:rsidRPr="00C34BE0" w:rsidRDefault="00F45D56" w:rsidP="00540E27">
      <w:pPr>
        <w:numPr>
          <w:ilvl w:val="0"/>
          <w:numId w:val="8"/>
        </w:numPr>
        <w:tabs>
          <w:tab w:val="left" w:pos="851"/>
        </w:tabs>
        <w:spacing w:after="0" w:line="240" w:lineRule="auto"/>
        <w:ind w:left="2291"/>
        <w:jc w:val="left"/>
        <w:rPr>
          <w:rFonts w:eastAsia="Calibri"/>
          <w:sz w:val="24"/>
          <w:szCs w:val="24"/>
          <w:lang w:val="ro-MD"/>
        </w:rPr>
      </w:pPr>
      <w:r w:rsidRPr="00C34BE0">
        <w:rPr>
          <w:rFonts w:eastAsia="Calibri"/>
          <w:sz w:val="24"/>
          <w:szCs w:val="24"/>
          <w:lang w:val="ro-MD"/>
        </w:rPr>
        <w:t xml:space="preserve">la ”x” revizii se crește numărul ediției manualului </w:t>
      </w:r>
    </w:p>
    <w:p w14:paraId="37227500" w14:textId="77777777" w:rsidR="00F45D56" w:rsidRPr="00C34BE0" w:rsidRDefault="00F45D56" w:rsidP="00540E27">
      <w:pPr>
        <w:numPr>
          <w:ilvl w:val="0"/>
          <w:numId w:val="8"/>
        </w:numPr>
        <w:tabs>
          <w:tab w:val="left" w:pos="851"/>
        </w:tabs>
        <w:spacing w:after="0" w:line="240" w:lineRule="auto"/>
        <w:ind w:left="2291"/>
        <w:jc w:val="left"/>
        <w:rPr>
          <w:rFonts w:eastAsia="Calibri"/>
          <w:sz w:val="24"/>
          <w:szCs w:val="24"/>
          <w:lang w:val="ro-MD"/>
        </w:rPr>
      </w:pPr>
      <w:r w:rsidRPr="00C34BE0">
        <w:rPr>
          <w:rFonts w:eastAsia="Calibri"/>
          <w:sz w:val="24"/>
          <w:szCs w:val="24"/>
          <w:lang w:val="ro-MD"/>
        </w:rPr>
        <w:t xml:space="preserve">la modificarea a 25% din conținut se crește numărul ediției, </w:t>
      </w:r>
    </w:p>
    <w:p w14:paraId="3FEF5F43" w14:textId="77777777" w:rsidR="00F45D56" w:rsidRPr="00C34BE0" w:rsidRDefault="00F45D56" w:rsidP="00540E27">
      <w:pPr>
        <w:numPr>
          <w:ilvl w:val="0"/>
          <w:numId w:val="8"/>
        </w:numPr>
        <w:tabs>
          <w:tab w:val="left" w:pos="851"/>
        </w:tabs>
        <w:spacing w:after="0" w:line="240" w:lineRule="auto"/>
        <w:ind w:left="2291"/>
        <w:jc w:val="left"/>
        <w:rPr>
          <w:rFonts w:eastAsia="Calibri"/>
          <w:sz w:val="24"/>
          <w:szCs w:val="24"/>
          <w:lang w:val="ro-MD"/>
        </w:rPr>
      </w:pPr>
      <w:r w:rsidRPr="00C34BE0">
        <w:rPr>
          <w:rFonts w:eastAsia="Calibri"/>
          <w:sz w:val="24"/>
          <w:szCs w:val="24"/>
          <w:lang w:val="ro-MD"/>
        </w:rPr>
        <w:t>modificările minore sunt identificate prin modificarea numărului reviziei iar modificările majore prin modificarea numărului ediției, etc</w:t>
      </w:r>
    </w:p>
    <w:p w14:paraId="5D265425" w14:textId="77777777" w:rsidR="00F45D56" w:rsidRPr="00C34BE0" w:rsidRDefault="00F45D56" w:rsidP="00540E27">
      <w:pPr>
        <w:tabs>
          <w:tab w:val="left" w:pos="851"/>
        </w:tabs>
        <w:spacing w:after="0" w:line="240" w:lineRule="auto"/>
        <w:ind w:firstLine="0"/>
        <w:jc w:val="left"/>
        <w:rPr>
          <w:rFonts w:eastAsia="Calibri"/>
          <w:sz w:val="24"/>
          <w:szCs w:val="24"/>
          <w:lang w:val="ro-MD"/>
        </w:rPr>
      </w:pPr>
    </w:p>
    <w:p w14:paraId="2277023C" w14:textId="77777777" w:rsidR="00F45D56" w:rsidRPr="00C34BE0" w:rsidRDefault="00F45D56" w:rsidP="00540E27">
      <w:pPr>
        <w:tabs>
          <w:tab w:val="left" w:pos="851"/>
        </w:tabs>
        <w:spacing w:after="0" w:line="240" w:lineRule="auto"/>
        <w:ind w:firstLine="0"/>
        <w:jc w:val="left"/>
        <w:rPr>
          <w:rFonts w:eastAsia="Calibri"/>
          <w:sz w:val="24"/>
          <w:szCs w:val="24"/>
          <w:lang w:val="ro-MD"/>
        </w:rPr>
      </w:pPr>
    </w:p>
    <w:tbl>
      <w:tblPr>
        <w:tblW w:w="915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25"/>
        <w:gridCol w:w="2237"/>
        <w:gridCol w:w="2326"/>
      </w:tblGrid>
      <w:tr w:rsidR="00F45D56" w:rsidRPr="00C34BE0" w14:paraId="1CB7D482" w14:textId="77777777" w:rsidTr="00736F2E">
        <w:tc>
          <w:tcPr>
            <w:tcW w:w="2263" w:type="dxa"/>
          </w:tcPr>
          <w:p w14:paraId="4A9D75C3"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Număr ediție</w:t>
            </w:r>
          </w:p>
        </w:tc>
        <w:tc>
          <w:tcPr>
            <w:tcW w:w="2325" w:type="dxa"/>
          </w:tcPr>
          <w:p w14:paraId="15BB9C00"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Data ediției</w:t>
            </w:r>
          </w:p>
        </w:tc>
        <w:tc>
          <w:tcPr>
            <w:tcW w:w="2237" w:type="dxa"/>
          </w:tcPr>
          <w:p w14:paraId="595C5D87"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Număr revizie</w:t>
            </w:r>
          </w:p>
        </w:tc>
        <w:tc>
          <w:tcPr>
            <w:tcW w:w="2326" w:type="dxa"/>
          </w:tcPr>
          <w:p w14:paraId="477CE05B"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Data revizie</w:t>
            </w:r>
          </w:p>
        </w:tc>
      </w:tr>
      <w:tr w:rsidR="00F45D56" w:rsidRPr="00C34BE0" w14:paraId="529B08C6" w14:textId="77777777" w:rsidTr="00736F2E">
        <w:tc>
          <w:tcPr>
            <w:tcW w:w="2263" w:type="dxa"/>
            <w:vMerge w:val="restart"/>
          </w:tcPr>
          <w:p w14:paraId="536043B6"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p w14:paraId="2F1277B5"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1 (inițială)</w:t>
            </w:r>
          </w:p>
        </w:tc>
        <w:tc>
          <w:tcPr>
            <w:tcW w:w="2325" w:type="dxa"/>
            <w:vMerge w:val="restart"/>
          </w:tcPr>
          <w:p w14:paraId="72872561"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p w14:paraId="45B1F725"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01/05/2020</w:t>
            </w:r>
          </w:p>
        </w:tc>
        <w:tc>
          <w:tcPr>
            <w:tcW w:w="2237" w:type="dxa"/>
          </w:tcPr>
          <w:p w14:paraId="5763187D"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0</w:t>
            </w:r>
          </w:p>
        </w:tc>
        <w:tc>
          <w:tcPr>
            <w:tcW w:w="2326" w:type="dxa"/>
          </w:tcPr>
          <w:p w14:paraId="0FAF4948"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01/05/2020</w:t>
            </w:r>
          </w:p>
        </w:tc>
      </w:tr>
      <w:tr w:rsidR="00F45D56" w:rsidRPr="00C34BE0" w14:paraId="49A9CB4F" w14:textId="77777777" w:rsidTr="00736F2E">
        <w:tc>
          <w:tcPr>
            <w:tcW w:w="2263" w:type="dxa"/>
            <w:vMerge/>
          </w:tcPr>
          <w:p w14:paraId="20AC87EC"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tc>
        <w:tc>
          <w:tcPr>
            <w:tcW w:w="2325" w:type="dxa"/>
            <w:vMerge/>
          </w:tcPr>
          <w:p w14:paraId="15E7231B"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tc>
        <w:tc>
          <w:tcPr>
            <w:tcW w:w="2237" w:type="dxa"/>
          </w:tcPr>
          <w:p w14:paraId="5F3A8964"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1</w:t>
            </w:r>
          </w:p>
        </w:tc>
        <w:tc>
          <w:tcPr>
            <w:tcW w:w="2326" w:type="dxa"/>
          </w:tcPr>
          <w:p w14:paraId="63B59F36"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17/08/2020</w:t>
            </w:r>
          </w:p>
        </w:tc>
      </w:tr>
      <w:tr w:rsidR="00F45D56" w:rsidRPr="00C34BE0" w14:paraId="4E59A7CA" w14:textId="77777777" w:rsidTr="00736F2E">
        <w:tc>
          <w:tcPr>
            <w:tcW w:w="2263" w:type="dxa"/>
            <w:vMerge/>
          </w:tcPr>
          <w:p w14:paraId="11E976BC"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tc>
        <w:tc>
          <w:tcPr>
            <w:tcW w:w="2325" w:type="dxa"/>
            <w:vMerge/>
          </w:tcPr>
          <w:p w14:paraId="447CC664"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tc>
        <w:tc>
          <w:tcPr>
            <w:tcW w:w="2237" w:type="dxa"/>
          </w:tcPr>
          <w:p w14:paraId="01D3B7BC"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2</w:t>
            </w:r>
          </w:p>
        </w:tc>
        <w:tc>
          <w:tcPr>
            <w:tcW w:w="2326" w:type="dxa"/>
          </w:tcPr>
          <w:p w14:paraId="323C4CC3"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25/10/2020</w:t>
            </w:r>
          </w:p>
        </w:tc>
      </w:tr>
      <w:tr w:rsidR="00F45D56" w:rsidRPr="00C34BE0" w14:paraId="49737E2C" w14:textId="77777777" w:rsidTr="00736F2E">
        <w:tc>
          <w:tcPr>
            <w:tcW w:w="2263" w:type="dxa"/>
            <w:vMerge w:val="restart"/>
          </w:tcPr>
          <w:p w14:paraId="6086BDC8"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p w14:paraId="2C2B93D9"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2</w:t>
            </w:r>
          </w:p>
        </w:tc>
        <w:tc>
          <w:tcPr>
            <w:tcW w:w="2325" w:type="dxa"/>
            <w:vMerge w:val="restart"/>
          </w:tcPr>
          <w:p w14:paraId="1ED3BEC8"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p w14:paraId="3C4AB50E"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20/12/2020</w:t>
            </w:r>
          </w:p>
        </w:tc>
        <w:tc>
          <w:tcPr>
            <w:tcW w:w="2237" w:type="dxa"/>
          </w:tcPr>
          <w:p w14:paraId="1910AEFB"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0</w:t>
            </w:r>
          </w:p>
        </w:tc>
        <w:tc>
          <w:tcPr>
            <w:tcW w:w="2326" w:type="dxa"/>
          </w:tcPr>
          <w:p w14:paraId="3015A54E"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20/12/2020</w:t>
            </w:r>
          </w:p>
        </w:tc>
      </w:tr>
      <w:tr w:rsidR="00F45D56" w:rsidRPr="00C34BE0" w14:paraId="0F90E7D1" w14:textId="77777777" w:rsidTr="00736F2E">
        <w:tc>
          <w:tcPr>
            <w:tcW w:w="2263" w:type="dxa"/>
            <w:vMerge/>
          </w:tcPr>
          <w:p w14:paraId="6EBC39D8" w14:textId="77777777" w:rsidR="00F45D56" w:rsidRPr="00C34BE0" w:rsidRDefault="00F45D56" w:rsidP="00540E27">
            <w:pPr>
              <w:tabs>
                <w:tab w:val="left" w:pos="851"/>
              </w:tabs>
              <w:spacing w:after="0" w:line="276" w:lineRule="auto"/>
              <w:ind w:firstLine="0"/>
              <w:jc w:val="left"/>
              <w:rPr>
                <w:rFonts w:eastAsia="Calibri"/>
                <w:b/>
                <w:sz w:val="24"/>
                <w:szCs w:val="24"/>
                <w:lang w:val="ro-MD"/>
              </w:rPr>
            </w:pPr>
          </w:p>
        </w:tc>
        <w:tc>
          <w:tcPr>
            <w:tcW w:w="2325" w:type="dxa"/>
            <w:vMerge/>
          </w:tcPr>
          <w:p w14:paraId="460407D5" w14:textId="77777777" w:rsidR="00F45D56" w:rsidRPr="00C34BE0" w:rsidRDefault="00F45D56" w:rsidP="00540E27">
            <w:pPr>
              <w:tabs>
                <w:tab w:val="left" w:pos="851"/>
              </w:tabs>
              <w:spacing w:after="0" w:line="276" w:lineRule="auto"/>
              <w:ind w:firstLine="0"/>
              <w:jc w:val="left"/>
              <w:rPr>
                <w:rFonts w:eastAsia="Calibri"/>
                <w:b/>
                <w:sz w:val="24"/>
                <w:szCs w:val="24"/>
                <w:lang w:val="ro-MD"/>
              </w:rPr>
            </w:pPr>
          </w:p>
        </w:tc>
        <w:tc>
          <w:tcPr>
            <w:tcW w:w="2237" w:type="dxa"/>
          </w:tcPr>
          <w:p w14:paraId="23AD53AB"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1</w:t>
            </w:r>
          </w:p>
        </w:tc>
        <w:tc>
          <w:tcPr>
            <w:tcW w:w="2326" w:type="dxa"/>
          </w:tcPr>
          <w:p w14:paraId="4B6F8011"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r w:rsidRPr="00C34BE0">
              <w:rPr>
                <w:rFonts w:eastAsia="Calibri"/>
                <w:b/>
                <w:sz w:val="24"/>
                <w:szCs w:val="24"/>
                <w:lang w:val="ro-MD"/>
              </w:rPr>
              <w:t>15/01/2021</w:t>
            </w:r>
          </w:p>
        </w:tc>
      </w:tr>
      <w:tr w:rsidR="00F45D56" w:rsidRPr="00C34BE0" w14:paraId="53BA1C89" w14:textId="77777777" w:rsidTr="00736F2E">
        <w:tc>
          <w:tcPr>
            <w:tcW w:w="2263" w:type="dxa"/>
            <w:vMerge/>
          </w:tcPr>
          <w:p w14:paraId="4519F605" w14:textId="77777777" w:rsidR="00F45D56" w:rsidRPr="00C34BE0" w:rsidRDefault="00F45D56" w:rsidP="00540E27">
            <w:pPr>
              <w:tabs>
                <w:tab w:val="left" w:pos="851"/>
              </w:tabs>
              <w:spacing w:after="0" w:line="276" w:lineRule="auto"/>
              <w:ind w:firstLine="0"/>
              <w:jc w:val="left"/>
              <w:rPr>
                <w:rFonts w:eastAsia="Calibri"/>
                <w:b/>
                <w:sz w:val="24"/>
                <w:szCs w:val="24"/>
                <w:lang w:val="ro-MD"/>
              </w:rPr>
            </w:pPr>
          </w:p>
        </w:tc>
        <w:tc>
          <w:tcPr>
            <w:tcW w:w="2325" w:type="dxa"/>
            <w:vMerge/>
          </w:tcPr>
          <w:p w14:paraId="10000765" w14:textId="77777777" w:rsidR="00F45D56" w:rsidRPr="00C34BE0" w:rsidRDefault="00F45D56" w:rsidP="00540E27">
            <w:pPr>
              <w:tabs>
                <w:tab w:val="left" w:pos="851"/>
              </w:tabs>
              <w:spacing w:after="0" w:line="276" w:lineRule="auto"/>
              <w:ind w:firstLine="0"/>
              <w:jc w:val="left"/>
              <w:rPr>
                <w:rFonts w:eastAsia="Calibri"/>
                <w:b/>
                <w:sz w:val="24"/>
                <w:szCs w:val="24"/>
                <w:lang w:val="ro-MD"/>
              </w:rPr>
            </w:pPr>
          </w:p>
        </w:tc>
        <w:tc>
          <w:tcPr>
            <w:tcW w:w="2237" w:type="dxa"/>
          </w:tcPr>
          <w:p w14:paraId="6C285E8B"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tc>
        <w:tc>
          <w:tcPr>
            <w:tcW w:w="2326" w:type="dxa"/>
          </w:tcPr>
          <w:p w14:paraId="63BFE4D1" w14:textId="77777777" w:rsidR="00F45D56" w:rsidRPr="00C34BE0" w:rsidRDefault="00F45D56" w:rsidP="00540E27">
            <w:pPr>
              <w:tabs>
                <w:tab w:val="left" w:pos="851"/>
              </w:tabs>
              <w:spacing w:after="0" w:line="276" w:lineRule="auto"/>
              <w:ind w:firstLine="0"/>
              <w:jc w:val="center"/>
              <w:rPr>
                <w:rFonts w:eastAsia="Calibri"/>
                <w:b/>
                <w:sz w:val="24"/>
                <w:szCs w:val="24"/>
                <w:lang w:val="ro-MD"/>
              </w:rPr>
            </w:pPr>
          </w:p>
        </w:tc>
      </w:tr>
    </w:tbl>
    <w:p w14:paraId="25E5A237" w14:textId="77777777" w:rsidR="00F45D56" w:rsidRPr="00C34BE0" w:rsidRDefault="00F45D56" w:rsidP="00540E27">
      <w:pPr>
        <w:tabs>
          <w:tab w:val="left" w:pos="851"/>
        </w:tabs>
        <w:spacing w:after="0" w:line="240" w:lineRule="auto"/>
        <w:ind w:left="1931" w:firstLine="0"/>
        <w:contextualSpacing/>
        <w:jc w:val="left"/>
        <w:rPr>
          <w:rFonts w:eastAsia="Calibri"/>
          <w:sz w:val="24"/>
          <w:szCs w:val="24"/>
          <w:lang w:val="ro-MD"/>
        </w:rPr>
      </w:pPr>
    </w:p>
    <w:p w14:paraId="758CE7C7" w14:textId="77777777" w:rsidR="00F45D56" w:rsidRPr="00C34BE0" w:rsidRDefault="00F45D56" w:rsidP="00540E27">
      <w:pPr>
        <w:tabs>
          <w:tab w:val="left" w:pos="851"/>
        </w:tabs>
        <w:spacing w:after="0" w:line="240" w:lineRule="auto"/>
        <w:ind w:left="1931" w:firstLine="0"/>
        <w:contextualSpacing/>
        <w:jc w:val="left"/>
        <w:rPr>
          <w:rFonts w:eastAsia="Calibri"/>
          <w:sz w:val="24"/>
          <w:szCs w:val="24"/>
          <w:lang w:val="ro-MD"/>
        </w:rPr>
      </w:pPr>
    </w:p>
    <w:p w14:paraId="39A4A84B" w14:textId="77777777" w:rsidR="00F45D56" w:rsidRPr="00C34BE0" w:rsidRDefault="00F45D56" w:rsidP="00540E27">
      <w:pPr>
        <w:numPr>
          <w:ilvl w:val="0"/>
          <w:numId w:val="7"/>
        </w:numPr>
        <w:tabs>
          <w:tab w:val="left" w:pos="851"/>
        </w:tabs>
        <w:spacing w:after="0" w:line="240" w:lineRule="auto"/>
        <w:ind w:left="1931"/>
        <w:contextualSpacing/>
        <w:jc w:val="left"/>
        <w:rPr>
          <w:rFonts w:eastAsia="Calibri"/>
          <w:sz w:val="24"/>
          <w:szCs w:val="24"/>
          <w:lang w:val="ro-MD"/>
        </w:rPr>
      </w:pPr>
      <w:r w:rsidRPr="00C34BE0">
        <w:rPr>
          <w:rFonts w:eastAsia="Calibri"/>
          <w:sz w:val="24"/>
          <w:szCs w:val="24"/>
          <w:lang w:val="ro-MD"/>
        </w:rPr>
        <w:t>CAE identificat doar cu numărul reviziei (sau ediției). Această soluție este mai puțin flexibilă având în vedere că orice modificare a CAE va fi identificată doar prin modificarea numărului reviziei (sau ediției).</w:t>
      </w:r>
    </w:p>
    <w:p w14:paraId="7CD90768" w14:textId="77777777" w:rsidR="00F45D56" w:rsidRPr="00C34BE0" w:rsidRDefault="00F45D56" w:rsidP="00540E27">
      <w:pPr>
        <w:tabs>
          <w:tab w:val="left" w:pos="851"/>
        </w:tabs>
        <w:spacing w:after="0" w:line="240" w:lineRule="auto"/>
        <w:ind w:left="720" w:firstLine="0"/>
        <w:jc w:val="left"/>
        <w:rPr>
          <w:rFonts w:eastAsia="Calibri"/>
          <w:sz w:val="24"/>
          <w:szCs w:val="24"/>
          <w:lang w:val="ro-MD"/>
        </w:rPr>
      </w:pPr>
      <w:r w:rsidRPr="00C34BE0">
        <w:rPr>
          <w:rFonts w:eastAsia="Calibri"/>
          <w:sz w:val="24"/>
          <w:szCs w:val="24"/>
          <w:lang w:val="ro-MD"/>
        </w:rPr>
        <w:t>Fiecare pagină a CAE trebuie identificată după cum urmează:</w:t>
      </w:r>
    </w:p>
    <w:p w14:paraId="2CFE0988"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 xml:space="preserve">Numele organizației  </w:t>
      </w:r>
    </w:p>
    <w:p w14:paraId="28C07DD9"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Numele documentului ( CAE)</w:t>
      </w:r>
    </w:p>
    <w:p w14:paraId="7BA8C6B2"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Numărul ediției / reviziei CAE și data</w:t>
      </w:r>
    </w:p>
    <w:p w14:paraId="14DB84D7"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Capitolul CAE</w:t>
      </w:r>
    </w:p>
    <w:p w14:paraId="4483EE6B"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Numărul paginii</w:t>
      </w:r>
    </w:p>
    <w:p w14:paraId="145E4F32" w14:textId="77777777" w:rsidR="00F45D56" w:rsidRPr="00C34BE0" w:rsidRDefault="00F45D56" w:rsidP="00540E27">
      <w:pPr>
        <w:tabs>
          <w:tab w:val="left" w:pos="851"/>
        </w:tabs>
        <w:spacing w:after="0" w:line="240" w:lineRule="auto"/>
        <w:ind w:left="720" w:firstLine="0"/>
        <w:jc w:val="left"/>
        <w:rPr>
          <w:rFonts w:eastAsia="Calibri"/>
          <w:sz w:val="24"/>
          <w:szCs w:val="24"/>
          <w:lang w:val="ro-MD"/>
        </w:rPr>
      </w:pPr>
      <w:r w:rsidRPr="00C34BE0">
        <w:rPr>
          <w:rFonts w:eastAsia="Calibri"/>
          <w:sz w:val="24"/>
          <w:szCs w:val="24"/>
          <w:lang w:val="ro-MD"/>
        </w:rPr>
        <w:lastRenderedPageBreak/>
        <w:t>La începutul volumului, prima pagină a CAE trebuie să specifice:</w:t>
      </w:r>
    </w:p>
    <w:p w14:paraId="01110038"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Memoriul de prezentare a organizației Partea CAO și codul documentului</w:t>
      </w:r>
    </w:p>
    <w:p w14:paraId="044209A9"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Numele organizației (așa cum e definit în certificatul de autorizare)</w:t>
      </w:r>
    </w:p>
    <w:p w14:paraId="74795D67"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Adresa, telefon, fax al sediului social al organizației</w:t>
      </w:r>
    </w:p>
    <w:p w14:paraId="6F0128EA"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Numărul exemplarului CAE conform listei de distribuție</w:t>
      </w:r>
    </w:p>
    <w:p w14:paraId="1A8B9A90"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Referința aprobării organizației Partea CAO</w:t>
      </w:r>
    </w:p>
    <w:p w14:paraId="78B53C08" w14:textId="77777777" w:rsidR="00F45D56" w:rsidRPr="00C34BE0" w:rsidRDefault="00F45D56" w:rsidP="00540E27">
      <w:pPr>
        <w:numPr>
          <w:ilvl w:val="1"/>
          <w:numId w:val="4"/>
        </w:numPr>
        <w:tabs>
          <w:tab w:val="left" w:pos="851"/>
        </w:tabs>
        <w:spacing w:after="0" w:line="240" w:lineRule="auto"/>
        <w:ind w:left="2160"/>
        <w:jc w:val="left"/>
        <w:rPr>
          <w:rFonts w:eastAsia="Calibri"/>
          <w:sz w:val="24"/>
          <w:szCs w:val="24"/>
          <w:lang w:val="ro-MD"/>
        </w:rPr>
      </w:pPr>
      <w:r w:rsidRPr="00C34BE0">
        <w:rPr>
          <w:rFonts w:eastAsia="Calibri"/>
          <w:sz w:val="24"/>
          <w:szCs w:val="24"/>
          <w:lang w:val="ro-MD"/>
        </w:rPr>
        <w:t>Aprobarea internă a documentului</w:t>
      </w:r>
    </w:p>
    <w:p w14:paraId="5BCD082C" w14:textId="77777777" w:rsidR="00F45D56" w:rsidRPr="00C34BE0" w:rsidRDefault="00F45D56" w:rsidP="00540E27">
      <w:pPr>
        <w:tabs>
          <w:tab w:val="left" w:pos="851"/>
        </w:tabs>
        <w:spacing w:after="0" w:line="240" w:lineRule="auto"/>
        <w:ind w:left="2160" w:firstLine="0"/>
        <w:jc w:val="left"/>
        <w:rPr>
          <w:rFonts w:eastAsia="Calibri"/>
          <w:sz w:val="24"/>
          <w:szCs w:val="24"/>
          <w:lang w:val="ro-MD"/>
        </w:rPr>
      </w:pPr>
    </w:p>
    <w:p w14:paraId="63BF7732"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 xml:space="preserve">Ediția inițială a </w:t>
      </w:r>
      <w:proofErr w:type="spellStart"/>
      <w:r w:rsidRPr="00C34BE0">
        <w:rPr>
          <w:rFonts w:eastAsia="Calibri"/>
          <w:sz w:val="24"/>
          <w:szCs w:val="24"/>
          <w:lang w:val="ro-MD"/>
        </w:rPr>
        <w:t>manulului</w:t>
      </w:r>
      <w:proofErr w:type="spellEnd"/>
      <w:r w:rsidRPr="00C34BE0">
        <w:rPr>
          <w:rFonts w:eastAsia="Calibri"/>
          <w:sz w:val="24"/>
          <w:szCs w:val="24"/>
          <w:lang w:val="ro-MD"/>
        </w:rPr>
        <w:t xml:space="preserve"> trebuie transmisă spre aprobare la AAC sub forma unui ”proiect CAE”.</w:t>
      </w:r>
    </w:p>
    <w:p w14:paraId="434C92A1"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În urma evaluării acestuia, AAC va formula eventualele observații în scris organizației Part-CAO.</w:t>
      </w:r>
    </w:p>
    <w:p w14:paraId="6BA1FFAE"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 xml:space="preserve">La primirea unor astfel de observații, organizația trebuie să revizuiască primul „proiect” și să producă un al doilea „proiect” CAE,  în care au fost abordate neconformitățile. Pentru a avea o trasabilitate clară a modificărilor  și pentru a permite evaluarea  de către AAC  a CAE revizuit, organizația trebuie să răspundă în scris explicând modul în care au fost abordate neconformitățile și să emită un al doilea „proiect” CAE care identifică clar modificările introduse față de versiunea anterioară. Acest lucru se poate realiza prin: </w:t>
      </w:r>
    </w:p>
    <w:p w14:paraId="40DAA435" w14:textId="77777777" w:rsidR="00F45D56" w:rsidRPr="00C34BE0" w:rsidRDefault="00F45D56" w:rsidP="00540E27">
      <w:pPr>
        <w:numPr>
          <w:ilvl w:val="0"/>
          <w:numId w:val="10"/>
        </w:numPr>
        <w:tabs>
          <w:tab w:val="left" w:pos="851"/>
        </w:tabs>
        <w:spacing w:after="0" w:line="240" w:lineRule="auto"/>
        <w:contextualSpacing/>
        <w:jc w:val="left"/>
        <w:rPr>
          <w:rFonts w:eastAsia="Calibri"/>
          <w:sz w:val="24"/>
          <w:szCs w:val="24"/>
          <w:lang w:val="ro-MD"/>
        </w:rPr>
      </w:pPr>
      <w:r w:rsidRPr="00C34BE0">
        <w:rPr>
          <w:rFonts w:eastAsia="Calibri"/>
          <w:sz w:val="24"/>
          <w:szCs w:val="24"/>
          <w:lang w:val="ro-MD"/>
        </w:rPr>
        <w:t>Menținerea „proiectului” CAE  identificat drept „inițial” (adică ed.1, rev. 0), dar cu modificarea datei  pentru noul proiect emis și</w:t>
      </w:r>
    </w:p>
    <w:p w14:paraId="1EDA519C" w14:textId="77777777" w:rsidR="00F45D56" w:rsidRPr="00C34BE0" w:rsidRDefault="00F45D56" w:rsidP="00540E27">
      <w:pPr>
        <w:numPr>
          <w:ilvl w:val="0"/>
          <w:numId w:val="10"/>
        </w:numPr>
        <w:tabs>
          <w:tab w:val="left" w:pos="851"/>
        </w:tabs>
        <w:spacing w:after="0" w:line="240" w:lineRule="auto"/>
        <w:contextualSpacing/>
        <w:jc w:val="left"/>
        <w:rPr>
          <w:rFonts w:eastAsia="Calibri"/>
          <w:sz w:val="24"/>
          <w:szCs w:val="24"/>
          <w:lang w:val="ro-MD"/>
        </w:rPr>
      </w:pPr>
      <w:r w:rsidRPr="00C34BE0">
        <w:rPr>
          <w:rFonts w:eastAsia="Calibri"/>
          <w:sz w:val="24"/>
          <w:szCs w:val="24"/>
          <w:lang w:val="ro-MD"/>
        </w:rPr>
        <w:t>Identificarea clară a textului modificat în fiecare capitol / paragraf CAE (de exemplu, cu bare verticale, evidențierea cu o culoare specifică a textului schimbat etc.)</w:t>
      </w:r>
    </w:p>
    <w:p w14:paraId="387984AC"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 xml:space="preserve">Acest proces va fi continuat până când CAE este considerat acceptabil de către AAC. </w:t>
      </w:r>
    </w:p>
    <w:p w14:paraId="28E37A66" w14:textId="77777777" w:rsidR="00F45D56" w:rsidRPr="00C34BE0" w:rsidRDefault="00F45D56" w:rsidP="00540E27">
      <w:pPr>
        <w:tabs>
          <w:tab w:val="left" w:pos="851"/>
        </w:tabs>
        <w:spacing w:after="0" w:line="240" w:lineRule="auto"/>
        <w:ind w:left="720" w:firstLine="0"/>
        <w:rPr>
          <w:rFonts w:eastAsia="Calibri"/>
          <w:sz w:val="24"/>
          <w:szCs w:val="24"/>
          <w:lang w:val="ro-MD"/>
        </w:rPr>
      </w:pPr>
      <w:r w:rsidRPr="00C34BE0">
        <w:rPr>
          <w:rFonts w:eastAsia="Calibri"/>
          <w:sz w:val="24"/>
          <w:szCs w:val="24"/>
          <w:lang w:val="ro-MD"/>
        </w:rPr>
        <w:t>Notă: Același principiu se aplică reviziilor succesive ale CAE și, de asemenea, documentelor asociate CAE, cum ar fi procedurile și listele supuse aprobării AAC.</w:t>
      </w:r>
    </w:p>
    <w:p w14:paraId="39DB7292"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p>
    <w:p w14:paraId="32C72AE0" w14:textId="77777777" w:rsidR="00F45D56" w:rsidRPr="00C34BE0" w:rsidRDefault="00F45D56" w:rsidP="00540E27">
      <w:pPr>
        <w:numPr>
          <w:ilvl w:val="1"/>
          <w:numId w:val="9"/>
        </w:numPr>
        <w:tabs>
          <w:tab w:val="left" w:pos="851"/>
        </w:tabs>
        <w:autoSpaceDE w:val="0"/>
        <w:autoSpaceDN w:val="0"/>
        <w:adjustRightInd w:val="0"/>
        <w:spacing w:after="0" w:line="240" w:lineRule="auto"/>
        <w:ind w:left="1080"/>
        <w:contextualSpacing/>
        <w:jc w:val="left"/>
        <w:rPr>
          <w:rFonts w:eastAsia="Calibri"/>
          <w:b/>
          <w:sz w:val="24"/>
          <w:szCs w:val="24"/>
          <w:lang w:val="ro-MD"/>
        </w:rPr>
      </w:pPr>
      <w:r w:rsidRPr="00C34BE0">
        <w:rPr>
          <w:rFonts w:eastAsia="Calibri"/>
          <w:b/>
          <w:sz w:val="24"/>
          <w:szCs w:val="24"/>
          <w:lang w:val="ro-MD"/>
        </w:rPr>
        <w:t>Declarația Managerului Responsabil</w:t>
      </w:r>
    </w:p>
    <w:p w14:paraId="1DC49311" w14:textId="77777777" w:rsidR="00F45D56" w:rsidRPr="00C34BE0" w:rsidRDefault="00F45D56" w:rsidP="00540E27">
      <w:pPr>
        <w:tabs>
          <w:tab w:val="left" w:pos="851"/>
        </w:tabs>
        <w:autoSpaceDE w:val="0"/>
        <w:autoSpaceDN w:val="0"/>
        <w:adjustRightInd w:val="0"/>
        <w:spacing w:after="0" w:line="240" w:lineRule="auto"/>
        <w:ind w:left="1080" w:firstLine="0"/>
        <w:contextualSpacing/>
        <w:jc w:val="left"/>
        <w:rPr>
          <w:rFonts w:eastAsia="Calibri"/>
          <w:b/>
          <w:sz w:val="24"/>
          <w:szCs w:val="24"/>
          <w:lang w:val="ro-MD"/>
        </w:rPr>
      </w:pPr>
    </w:p>
    <w:p w14:paraId="194AB5CA" w14:textId="77777777" w:rsidR="00F45D56" w:rsidRPr="00C34BE0" w:rsidRDefault="00F45D56" w:rsidP="00540E27">
      <w:pPr>
        <w:tabs>
          <w:tab w:val="left" w:pos="851"/>
        </w:tabs>
        <w:autoSpaceDE w:val="0"/>
        <w:autoSpaceDN w:val="0"/>
        <w:adjustRightInd w:val="0"/>
        <w:spacing w:after="0" w:line="240" w:lineRule="auto"/>
        <w:ind w:left="720" w:firstLine="0"/>
        <w:rPr>
          <w:rFonts w:eastAsia="Calibri"/>
          <w:sz w:val="24"/>
          <w:szCs w:val="24"/>
          <w:lang w:val="ro-MD"/>
        </w:rPr>
      </w:pPr>
      <w:r w:rsidRPr="00C34BE0">
        <w:rPr>
          <w:rFonts w:eastAsia="Calibri"/>
          <w:sz w:val="24"/>
          <w:szCs w:val="24"/>
          <w:lang w:val="ro-MD"/>
        </w:rPr>
        <w:t xml:space="preserve">Înainte de transmiterea CAE spre aprobare la AAC, managerul responsabil trebuie să semneze declarația conținută în capitolul A.1, confirmând astfel că a citit documentul și înțelege responsabilitățile ce îi revin. In cazul schimbării Managerului Responsabil, noul manager trebuie să semneze declarația și un amendament al manualului trebuie transmis spre aprobare la AAC. </w:t>
      </w:r>
    </w:p>
    <w:p w14:paraId="622CCC37" w14:textId="77777777" w:rsidR="00F45D56" w:rsidRPr="00F45D56" w:rsidRDefault="00F45D56" w:rsidP="00540E27">
      <w:pPr>
        <w:tabs>
          <w:tab w:val="left" w:pos="851"/>
        </w:tabs>
        <w:autoSpaceDE w:val="0"/>
        <w:autoSpaceDN w:val="0"/>
        <w:adjustRightInd w:val="0"/>
        <w:spacing w:after="0" w:line="240" w:lineRule="auto"/>
        <w:ind w:left="720" w:firstLine="0"/>
        <w:rPr>
          <w:rFonts w:ascii="Arial" w:eastAsia="Calibri" w:hAnsi="Arial" w:cs="Arial"/>
          <w:sz w:val="20"/>
          <w:szCs w:val="20"/>
          <w:lang w:val="ro-MD"/>
        </w:rPr>
      </w:pPr>
    </w:p>
    <w:p w14:paraId="6BA33EE8" w14:textId="77777777" w:rsidR="00F45D56" w:rsidRPr="00F45D56" w:rsidRDefault="00F45D56" w:rsidP="00540E27">
      <w:pPr>
        <w:tabs>
          <w:tab w:val="left" w:pos="851"/>
        </w:tabs>
        <w:autoSpaceDE w:val="0"/>
        <w:autoSpaceDN w:val="0"/>
        <w:adjustRightInd w:val="0"/>
        <w:spacing w:after="0" w:line="240" w:lineRule="auto"/>
        <w:ind w:left="720" w:firstLine="0"/>
        <w:jc w:val="left"/>
        <w:rPr>
          <w:rFonts w:ascii="Arial" w:eastAsia="Calibri" w:hAnsi="Arial" w:cs="Arial"/>
          <w:sz w:val="20"/>
          <w:szCs w:val="20"/>
          <w:lang w:val="ro-MD"/>
        </w:rPr>
      </w:pPr>
    </w:p>
    <w:p w14:paraId="70B13DD1" w14:textId="77777777" w:rsidR="00F45D56" w:rsidRPr="00F45D56" w:rsidRDefault="00F45D56" w:rsidP="00540E27">
      <w:pPr>
        <w:tabs>
          <w:tab w:val="left" w:pos="851"/>
        </w:tabs>
        <w:autoSpaceDE w:val="0"/>
        <w:autoSpaceDN w:val="0"/>
        <w:adjustRightInd w:val="0"/>
        <w:spacing w:after="0" w:line="240" w:lineRule="auto"/>
        <w:ind w:left="720" w:firstLine="0"/>
        <w:jc w:val="left"/>
        <w:rPr>
          <w:rFonts w:ascii="Arial" w:eastAsia="Calibri" w:hAnsi="Arial" w:cs="Arial"/>
          <w:sz w:val="20"/>
          <w:szCs w:val="20"/>
          <w:lang w:val="ro-MD"/>
        </w:rPr>
      </w:pPr>
    </w:p>
    <w:p w14:paraId="5A9D7EB9" w14:textId="77777777" w:rsidR="00F45D56" w:rsidRPr="00F45D56" w:rsidRDefault="00F45D56" w:rsidP="00540E27">
      <w:pPr>
        <w:tabs>
          <w:tab w:val="left" w:pos="851"/>
        </w:tabs>
        <w:spacing w:after="200" w:line="276" w:lineRule="auto"/>
        <w:ind w:left="720" w:firstLine="0"/>
        <w:jc w:val="left"/>
        <w:rPr>
          <w:rFonts w:ascii="Arial" w:eastAsia="Calibri" w:hAnsi="Arial" w:cs="Arial"/>
          <w:b/>
          <w:sz w:val="20"/>
          <w:szCs w:val="20"/>
          <w:lang w:val="ro-MD"/>
        </w:rPr>
        <w:sectPr w:rsidR="00F45D56" w:rsidRPr="00F45D56" w:rsidSect="00540E27">
          <w:headerReference w:type="default" r:id="rId18"/>
          <w:footerReference w:type="default" r:id="rId19"/>
          <w:pgSz w:w="11906" w:h="16838"/>
          <w:pgMar w:top="962" w:right="851" w:bottom="993" w:left="1273" w:header="709" w:footer="290" w:gutter="0"/>
          <w:cols w:space="708"/>
          <w:docGrid w:linePitch="360"/>
        </w:sectPr>
      </w:pPr>
    </w:p>
    <w:p w14:paraId="67136C86" w14:textId="3B9B2F8F" w:rsidR="00F45D56" w:rsidRPr="001F2427" w:rsidRDefault="00F45D56" w:rsidP="00540E27">
      <w:pPr>
        <w:tabs>
          <w:tab w:val="left" w:pos="851"/>
        </w:tabs>
        <w:spacing w:after="0" w:line="240" w:lineRule="auto"/>
        <w:ind w:firstLine="0"/>
        <w:jc w:val="left"/>
        <w:rPr>
          <w:rFonts w:eastAsia="Calibri"/>
          <w:color w:val="auto"/>
          <w:sz w:val="24"/>
          <w:szCs w:val="24"/>
          <w:lang w:val="ro-MD"/>
        </w:rPr>
      </w:pPr>
      <w:r w:rsidRPr="001F2427">
        <w:rPr>
          <w:rFonts w:eastAsia="Calibri"/>
          <w:b/>
          <w:sz w:val="24"/>
          <w:szCs w:val="24"/>
          <w:lang w:val="ro-MD"/>
        </w:rPr>
        <w:lastRenderedPageBreak/>
        <w:t>Secțiunea 3    EVALUARE  CONȚINUT CAE</w:t>
      </w:r>
    </w:p>
    <w:tbl>
      <w:tblPr>
        <w:tblStyle w:val="TableGrid4"/>
        <w:tblpPr w:leftFromText="180" w:rightFromText="180" w:vertAnchor="text" w:horzAnchor="page" w:tblpX="857" w:tblpY="153"/>
        <w:tblW w:w="15475" w:type="dxa"/>
        <w:tblLook w:val="04A0" w:firstRow="1" w:lastRow="0" w:firstColumn="1" w:lastColumn="0" w:noHBand="0" w:noVBand="1"/>
      </w:tblPr>
      <w:tblGrid>
        <w:gridCol w:w="2977"/>
        <w:gridCol w:w="4678"/>
        <w:gridCol w:w="3119"/>
        <w:gridCol w:w="4701"/>
      </w:tblGrid>
      <w:tr w:rsidR="00F45D56" w:rsidRPr="00F45D56" w14:paraId="07F492AF" w14:textId="77777777" w:rsidTr="004717B8">
        <w:tc>
          <w:tcPr>
            <w:tcW w:w="2977" w:type="dxa"/>
          </w:tcPr>
          <w:p w14:paraId="6F375167"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r w:rsidRPr="001F2427">
              <w:rPr>
                <w:rFonts w:eastAsia="Calibri"/>
                <w:b/>
                <w:sz w:val="22"/>
                <w:lang w:val="ro-MD"/>
              </w:rPr>
              <w:t>Referința CAE</w:t>
            </w:r>
          </w:p>
        </w:tc>
        <w:tc>
          <w:tcPr>
            <w:tcW w:w="4678" w:type="dxa"/>
          </w:tcPr>
          <w:p w14:paraId="383ADEDE"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p>
        </w:tc>
        <w:tc>
          <w:tcPr>
            <w:tcW w:w="3119" w:type="dxa"/>
          </w:tcPr>
          <w:p w14:paraId="4584CDA1"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r w:rsidRPr="001F2427">
              <w:rPr>
                <w:rFonts w:eastAsia="Calibri"/>
                <w:b/>
                <w:sz w:val="22"/>
                <w:lang w:val="ro-MD"/>
              </w:rPr>
              <w:t>Ed./ rev. / data</w:t>
            </w:r>
          </w:p>
        </w:tc>
        <w:tc>
          <w:tcPr>
            <w:tcW w:w="4701" w:type="dxa"/>
          </w:tcPr>
          <w:p w14:paraId="12D1714F"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p>
        </w:tc>
      </w:tr>
      <w:tr w:rsidR="00F45D56" w:rsidRPr="00F45D56" w14:paraId="0F6F4748" w14:textId="77777777" w:rsidTr="004717B8">
        <w:tc>
          <w:tcPr>
            <w:tcW w:w="2977" w:type="dxa"/>
            <w:tcBorders>
              <w:bottom w:val="single" w:sz="4" w:space="0" w:color="auto"/>
            </w:tcBorders>
          </w:tcPr>
          <w:p w14:paraId="4CABF2C7"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r w:rsidRPr="001F2427">
              <w:rPr>
                <w:rFonts w:eastAsia="Calibri"/>
                <w:b/>
                <w:sz w:val="22"/>
                <w:lang w:val="ro-MD"/>
              </w:rPr>
              <w:t>Denumirea organizației</w:t>
            </w:r>
          </w:p>
        </w:tc>
        <w:tc>
          <w:tcPr>
            <w:tcW w:w="4678" w:type="dxa"/>
            <w:tcBorders>
              <w:bottom w:val="single" w:sz="4" w:space="0" w:color="auto"/>
            </w:tcBorders>
          </w:tcPr>
          <w:p w14:paraId="7B8DA6C3"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p>
        </w:tc>
        <w:tc>
          <w:tcPr>
            <w:tcW w:w="3119" w:type="dxa"/>
            <w:tcBorders>
              <w:bottom w:val="single" w:sz="4" w:space="0" w:color="auto"/>
            </w:tcBorders>
          </w:tcPr>
          <w:p w14:paraId="04438B51"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r w:rsidRPr="001F2427">
              <w:rPr>
                <w:rFonts w:eastAsia="Calibri"/>
                <w:b/>
                <w:sz w:val="22"/>
                <w:lang w:val="ro-MD"/>
              </w:rPr>
              <w:t>Autorizare organizație nr.</w:t>
            </w:r>
          </w:p>
        </w:tc>
        <w:tc>
          <w:tcPr>
            <w:tcW w:w="4701" w:type="dxa"/>
            <w:tcBorders>
              <w:bottom w:val="single" w:sz="4" w:space="0" w:color="auto"/>
            </w:tcBorders>
          </w:tcPr>
          <w:p w14:paraId="2E445B4C"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2"/>
                <w:lang w:val="ro-MD"/>
              </w:rPr>
            </w:pPr>
          </w:p>
        </w:tc>
      </w:tr>
    </w:tbl>
    <w:p w14:paraId="3B0E5260" w14:textId="77777777" w:rsidR="00F45D56" w:rsidRPr="00F45D56" w:rsidRDefault="00F45D56" w:rsidP="00540E27">
      <w:pPr>
        <w:tabs>
          <w:tab w:val="left" w:pos="851"/>
        </w:tabs>
        <w:autoSpaceDE w:val="0"/>
        <w:autoSpaceDN w:val="0"/>
        <w:adjustRightInd w:val="0"/>
        <w:spacing w:after="0" w:line="240" w:lineRule="auto"/>
        <w:ind w:left="720" w:firstLine="0"/>
        <w:jc w:val="left"/>
        <w:rPr>
          <w:rFonts w:ascii="Arial" w:eastAsia="Calibri" w:hAnsi="Arial" w:cs="Arial"/>
          <w:b/>
          <w:sz w:val="8"/>
          <w:szCs w:val="20"/>
        </w:rPr>
      </w:pPr>
    </w:p>
    <w:tbl>
      <w:tblPr>
        <w:tblStyle w:val="TableGrid4"/>
        <w:tblpPr w:leftFromText="180" w:rightFromText="180" w:vertAnchor="text" w:tblpX="-601" w:tblpY="1"/>
        <w:tblOverlap w:val="never"/>
        <w:tblW w:w="15700" w:type="dxa"/>
        <w:tblLayout w:type="fixed"/>
        <w:tblLook w:val="04A0" w:firstRow="1" w:lastRow="0" w:firstColumn="1" w:lastColumn="0" w:noHBand="0" w:noVBand="1"/>
      </w:tblPr>
      <w:tblGrid>
        <w:gridCol w:w="534"/>
        <w:gridCol w:w="6902"/>
        <w:gridCol w:w="4330"/>
        <w:gridCol w:w="3118"/>
        <w:gridCol w:w="816"/>
      </w:tblGrid>
      <w:tr w:rsidR="00F45D56" w:rsidRPr="00F45D56" w14:paraId="5FEF5425" w14:textId="77777777" w:rsidTr="00A972A1">
        <w:trPr>
          <w:tblHeader/>
        </w:trPr>
        <w:tc>
          <w:tcPr>
            <w:tcW w:w="534" w:type="dxa"/>
            <w:shd w:val="clear" w:color="auto" w:fill="61D6FF"/>
          </w:tcPr>
          <w:p w14:paraId="2F7AEFB6" w14:textId="77777777" w:rsidR="00F45D56" w:rsidRPr="001F2427" w:rsidRDefault="00F45D56" w:rsidP="00540E27">
            <w:pPr>
              <w:tabs>
                <w:tab w:val="left" w:pos="851"/>
              </w:tabs>
              <w:spacing w:after="0" w:line="240" w:lineRule="auto"/>
              <w:ind w:hanging="142"/>
              <w:jc w:val="center"/>
              <w:rPr>
                <w:rFonts w:eastAsia="Calibri"/>
                <w:b/>
                <w:sz w:val="24"/>
                <w:szCs w:val="24"/>
                <w:lang w:val="ro-MD"/>
              </w:rPr>
            </w:pPr>
            <w:r w:rsidRPr="001F2427">
              <w:rPr>
                <w:rFonts w:eastAsia="Calibri"/>
                <w:b/>
                <w:sz w:val="16"/>
                <w:szCs w:val="16"/>
                <w:lang w:val="ro-MD"/>
              </w:rPr>
              <w:t xml:space="preserve"> </w:t>
            </w:r>
            <w:r w:rsidRPr="001F2427">
              <w:rPr>
                <w:rFonts w:eastAsia="Calibri"/>
                <w:b/>
                <w:sz w:val="24"/>
                <w:szCs w:val="24"/>
                <w:lang w:val="ro-MD"/>
              </w:rPr>
              <w:t>√</w:t>
            </w:r>
          </w:p>
        </w:tc>
        <w:tc>
          <w:tcPr>
            <w:tcW w:w="6902" w:type="dxa"/>
            <w:shd w:val="clear" w:color="auto" w:fill="61D6FF"/>
          </w:tcPr>
          <w:p w14:paraId="1A4AF3DC" w14:textId="77777777" w:rsidR="00F45D56" w:rsidRPr="001F2427" w:rsidRDefault="00F45D56" w:rsidP="00540E27">
            <w:pPr>
              <w:tabs>
                <w:tab w:val="left" w:pos="851"/>
              </w:tabs>
              <w:spacing w:after="0" w:line="240" w:lineRule="auto"/>
              <w:ind w:firstLine="0"/>
              <w:jc w:val="center"/>
              <w:rPr>
                <w:rFonts w:eastAsia="Calibri"/>
                <w:b/>
                <w:sz w:val="20"/>
                <w:szCs w:val="20"/>
                <w:lang w:val="ro-MD"/>
              </w:rPr>
            </w:pPr>
            <w:r w:rsidRPr="001F2427">
              <w:rPr>
                <w:rFonts w:eastAsia="Calibri"/>
                <w:b/>
                <w:sz w:val="20"/>
                <w:szCs w:val="20"/>
                <w:lang w:val="ro-MD"/>
              </w:rPr>
              <w:t>Conținut</w:t>
            </w:r>
          </w:p>
        </w:tc>
        <w:tc>
          <w:tcPr>
            <w:tcW w:w="4330" w:type="dxa"/>
            <w:shd w:val="clear" w:color="auto" w:fill="61D6FF"/>
          </w:tcPr>
          <w:p w14:paraId="4879F120" w14:textId="77777777" w:rsidR="00F45D56" w:rsidRPr="001F2427" w:rsidRDefault="00F45D56" w:rsidP="00540E27">
            <w:pPr>
              <w:tabs>
                <w:tab w:val="left" w:pos="851"/>
              </w:tabs>
              <w:spacing w:after="0" w:line="240" w:lineRule="auto"/>
              <w:ind w:firstLine="0"/>
              <w:jc w:val="center"/>
              <w:rPr>
                <w:rFonts w:eastAsia="Calibri"/>
                <w:b/>
                <w:sz w:val="20"/>
                <w:szCs w:val="20"/>
                <w:lang w:val="ro-MD"/>
              </w:rPr>
            </w:pPr>
            <w:r w:rsidRPr="001F2427">
              <w:rPr>
                <w:rFonts w:eastAsia="Calibri"/>
                <w:b/>
                <w:sz w:val="20"/>
                <w:szCs w:val="20"/>
                <w:lang w:val="ro-MD"/>
              </w:rPr>
              <w:t>Referință reglementare/ notă explicativă</w:t>
            </w:r>
          </w:p>
        </w:tc>
        <w:tc>
          <w:tcPr>
            <w:tcW w:w="3118" w:type="dxa"/>
            <w:shd w:val="clear" w:color="auto" w:fill="61D6FF"/>
          </w:tcPr>
          <w:p w14:paraId="092426EE" w14:textId="77777777" w:rsidR="00F45D56" w:rsidRPr="001F2427" w:rsidRDefault="00F45D56" w:rsidP="00540E27">
            <w:pPr>
              <w:tabs>
                <w:tab w:val="left" w:pos="851"/>
              </w:tabs>
              <w:spacing w:after="0" w:line="240" w:lineRule="auto"/>
              <w:ind w:firstLine="0"/>
              <w:jc w:val="center"/>
              <w:rPr>
                <w:rFonts w:eastAsia="Calibri"/>
                <w:b/>
                <w:sz w:val="20"/>
                <w:szCs w:val="20"/>
                <w:lang w:val="ro-MD"/>
              </w:rPr>
            </w:pPr>
            <w:r w:rsidRPr="001F2427">
              <w:rPr>
                <w:rFonts w:eastAsia="Calibri"/>
                <w:b/>
                <w:sz w:val="20"/>
                <w:szCs w:val="20"/>
                <w:lang w:val="ro-MD"/>
              </w:rPr>
              <w:t xml:space="preserve">Observații/ </w:t>
            </w:r>
            <w:proofErr w:type="spellStart"/>
            <w:r w:rsidRPr="001F2427">
              <w:rPr>
                <w:rFonts w:eastAsia="Calibri"/>
                <w:b/>
                <w:sz w:val="20"/>
                <w:szCs w:val="20"/>
                <w:lang w:val="ro-MD"/>
              </w:rPr>
              <w:t>Ref</w:t>
            </w:r>
            <w:proofErr w:type="spellEnd"/>
            <w:r w:rsidRPr="001F2427">
              <w:rPr>
                <w:rFonts w:eastAsia="Calibri"/>
                <w:b/>
                <w:sz w:val="20"/>
                <w:szCs w:val="20"/>
                <w:lang w:val="ro-MD"/>
              </w:rPr>
              <w:t xml:space="preserve">. CAE </w:t>
            </w:r>
          </w:p>
        </w:tc>
        <w:tc>
          <w:tcPr>
            <w:tcW w:w="816" w:type="dxa"/>
            <w:shd w:val="clear" w:color="auto" w:fill="61D6FF"/>
          </w:tcPr>
          <w:p w14:paraId="4AF624D1" w14:textId="77777777" w:rsidR="00F45D56" w:rsidRPr="001F2427" w:rsidRDefault="00F45D56" w:rsidP="00540E27">
            <w:pPr>
              <w:tabs>
                <w:tab w:val="left" w:pos="851"/>
              </w:tabs>
              <w:spacing w:after="0" w:line="240" w:lineRule="auto"/>
              <w:ind w:firstLine="0"/>
              <w:jc w:val="center"/>
              <w:rPr>
                <w:rFonts w:eastAsia="Calibri"/>
                <w:b/>
                <w:sz w:val="20"/>
                <w:szCs w:val="20"/>
                <w:lang w:val="ro-MD"/>
              </w:rPr>
            </w:pPr>
            <w:r w:rsidRPr="001F2427">
              <w:rPr>
                <w:rFonts w:eastAsia="Calibri"/>
                <w:b/>
                <w:sz w:val="20"/>
                <w:szCs w:val="20"/>
                <w:lang w:val="ro-MD"/>
              </w:rPr>
              <w:t>AAC</w:t>
            </w:r>
          </w:p>
        </w:tc>
      </w:tr>
      <w:tr w:rsidR="00E86AB1" w:rsidRPr="00F45D56" w14:paraId="082BFCAE" w14:textId="77777777" w:rsidTr="00A972A1">
        <w:tc>
          <w:tcPr>
            <w:tcW w:w="534" w:type="dxa"/>
            <w:shd w:val="clear" w:color="auto" w:fill="D9D9D9"/>
          </w:tcPr>
          <w:p w14:paraId="7B7BF0B2"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p>
        </w:tc>
        <w:tc>
          <w:tcPr>
            <w:tcW w:w="6902" w:type="dxa"/>
            <w:shd w:val="clear" w:color="auto" w:fill="D9D9D9"/>
          </w:tcPr>
          <w:p w14:paraId="5CCDD406" w14:textId="77777777" w:rsidR="00F45D56" w:rsidRPr="00F45D56" w:rsidRDefault="00F45D56" w:rsidP="00540E27">
            <w:pPr>
              <w:tabs>
                <w:tab w:val="left" w:pos="851"/>
              </w:tabs>
              <w:spacing w:after="0" w:line="240" w:lineRule="auto"/>
              <w:ind w:firstLine="0"/>
              <w:jc w:val="left"/>
              <w:rPr>
                <w:rFonts w:ascii="Calibri" w:eastAsia="Calibri" w:hAnsi="Calibri" w:cs="Arial"/>
                <w:b/>
                <w:caps/>
                <w:sz w:val="22"/>
                <w:lang w:val="ro-MD"/>
              </w:rPr>
            </w:pPr>
            <w:r w:rsidRPr="00F45D56">
              <w:rPr>
                <w:rFonts w:ascii="Calibri" w:eastAsia="Calibri" w:hAnsi="Calibri" w:cs="Arial"/>
                <w:b/>
                <w:caps/>
                <w:sz w:val="22"/>
                <w:lang w:val="ro-MD"/>
              </w:rPr>
              <w:t>Pagina de gardă</w:t>
            </w:r>
          </w:p>
        </w:tc>
        <w:tc>
          <w:tcPr>
            <w:tcW w:w="4330" w:type="dxa"/>
            <w:shd w:val="clear" w:color="auto" w:fill="D9D9D9"/>
          </w:tcPr>
          <w:p w14:paraId="5F4BD1A7"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p>
        </w:tc>
        <w:tc>
          <w:tcPr>
            <w:tcW w:w="3118" w:type="dxa"/>
            <w:shd w:val="clear" w:color="auto" w:fill="D9D9D9"/>
          </w:tcPr>
          <w:p w14:paraId="7AB6EDF3"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p>
        </w:tc>
        <w:tc>
          <w:tcPr>
            <w:tcW w:w="816" w:type="dxa"/>
            <w:shd w:val="clear" w:color="auto" w:fill="D9D9D9"/>
          </w:tcPr>
          <w:p w14:paraId="56D36DE6"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p>
        </w:tc>
      </w:tr>
      <w:tr w:rsidR="00F45D56" w:rsidRPr="00864461" w14:paraId="38CF21CC" w14:textId="77777777" w:rsidTr="00A972A1">
        <w:sdt>
          <w:sdtPr>
            <w:rPr>
              <w:rFonts w:ascii="Arial" w:eastAsia="Calibri" w:hAnsi="Arial" w:cs="Arial"/>
              <w:sz w:val="20"/>
              <w:szCs w:val="20"/>
              <w:lang w:val="ro-MD"/>
            </w:rPr>
            <w:id w:val="-795369393"/>
            <w14:checkbox>
              <w14:checked w14:val="0"/>
              <w14:checkedState w14:val="2612" w14:font="MS Gothic"/>
              <w14:uncheckedState w14:val="2610" w14:font="MS Gothic"/>
            </w14:checkbox>
          </w:sdtPr>
          <w:sdtContent>
            <w:tc>
              <w:tcPr>
                <w:tcW w:w="534" w:type="dxa"/>
              </w:tcPr>
              <w:p w14:paraId="1A8956CF"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21D41480" w14:textId="1BAC5A06"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Memoriul de prezentare a organizației de întreținere </w:t>
            </w:r>
            <w:r w:rsidR="008D3FC8">
              <w:rPr>
                <w:rFonts w:eastAsia="Calibri"/>
                <w:sz w:val="20"/>
                <w:szCs w:val="20"/>
                <w:lang w:val="ro-MD"/>
              </w:rPr>
              <w:t>Partea</w:t>
            </w:r>
            <w:r w:rsidRPr="001F2427">
              <w:rPr>
                <w:rFonts w:eastAsia="Calibri"/>
                <w:sz w:val="20"/>
                <w:szCs w:val="20"/>
                <w:lang w:val="ro-MD"/>
              </w:rPr>
              <w:t xml:space="preserve"> CAO </w:t>
            </w:r>
          </w:p>
        </w:tc>
        <w:tc>
          <w:tcPr>
            <w:tcW w:w="4330" w:type="dxa"/>
          </w:tcPr>
          <w:p w14:paraId="6023290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3FEA943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543E5A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06925F72" w14:textId="77777777" w:rsidTr="00A972A1">
        <w:sdt>
          <w:sdtPr>
            <w:rPr>
              <w:rFonts w:ascii="Arial" w:eastAsia="Calibri" w:hAnsi="Arial" w:cs="Arial"/>
              <w:sz w:val="20"/>
              <w:szCs w:val="20"/>
              <w:lang w:val="ro-MD"/>
            </w:rPr>
            <w:id w:val="1813288114"/>
            <w14:checkbox>
              <w14:checked w14:val="0"/>
              <w14:checkedState w14:val="2612" w14:font="MS Gothic"/>
              <w14:uncheckedState w14:val="2610" w14:font="MS Gothic"/>
            </w14:checkbox>
          </w:sdtPr>
          <w:sdtContent>
            <w:tc>
              <w:tcPr>
                <w:tcW w:w="534" w:type="dxa"/>
              </w:tcPr>
              <w:p w14:paraId="7D5063ED"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10166C9E"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Codul documentului</w:t>
            </w:r>
          </w:p>
        </w:tc>
        <w:tc>
          <w:tcPr>
            <w:tcW w:w="4330" w:type="dxa"/>
          </w:tcPr>
          <w:p w14:paraId="4751A41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221002A2"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B41CE4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1C700595" w14:textId="77777777" w:rsidTr="00A972A1">
        <w:sdt>
          <w:sdtPr>
            <w:rPr>
              <w:rFonts w:ascii="Arial" w:eastAsia="Calibri" w:hAnsi="Arial" w:cs="Arial"/>
              <w:sz w:val="20"/>
              <w:szCs w:val="20"/>
              <w:lang w:val="ro-MD"/>
            </w:rPr>
            <w:id w:val="-428577846"/>
            <w14:checkbox>
              <w14:checked w14:val="0"/>
              <w14:checkedState w14:val="2612" w14:font="MS Gothic"/>
              <w14:uncheckedState w14:val="2610" w14:font="MS Gothic"/>
            </w14:checkbox>
          </w:sdtPr>
          <w:sdtContent>
            <w:tc>
              <w:tcPr>
                <w:tcW w:w="534" w:type="dxa"/>
              </w:tcPr>
              <w:p w14:paraId="386444FF"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79B7C765" w14:textId="4B1E3A86"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Numele oficial al organizației (cf. </w:t>
            </w:r>
            <w:r w:rsidR="008D3FC8" w:rsidRPr="008D3FC8">
              <w:rPr>
                <w:iCs/>
                <w:color w:val="auto"/>
                <w:sz w:val="24"/>
                <w:szCs w:val="24"/>
                <w:lang w:val="ro-RO" w:eastAsia="ja-JP"/>
              </w:rPr>
              <w:t xml:space="preserve"> </w:t>
            </w:r>
            <w:r w:rsidR="008D3FC8" w:rsidRPr="008D3FC8">
              <w:rPr>
                <w:rFonts w:eastAsia="Calibri"/>
                <w:iCs/>
                <w:sz w:val="20"/>
                <w:szCs w:val="20"/>
                <w:lang w:val="ro-RO"/>
              </w:rPr>
              <w:t>Formularul 3-CAO AAC</w:t>
            </w:r>
            <w:r w:rsidRPr="001F2427">
              <w:rPr>
                <w:rFonts w:eastAsia="Calibri"/>
                <w:sz w:val="20"/>
                <w:szCs w:val="20"/>
                <w:lang w:val="ro-MD"/>
              </w:rPr>
              <w:t>)</w:t>
            </w:r>
          </w:p>
        </w:tc>
        <w:tc>
          <w:tcPr>
            <w:tcW w:w="4330" w:type="dxa"/>
          </w:tcPr>
          <w:p w14:paraId="1A6968F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58EC047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17479C2"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ED1B094" w14:textId="77777777" w:rsidTr="00A972A1">
        <w:sdt>
          <w:sdtPr>
            <w:rPr>
              <w:rFonts w:ascii="Arial" w:eastAsia="Calibri" w:hAnsi="Arial" w:cs="Arial"/>
              <w:sz w:val="20"/>
              <w:szCs w:val="20"/>
              <w:lang w:val="ro-MD"/>
            </w:rPr>
            <w:id w:val="622736270"/>
            <w14:checkbox>
              <w14:checked w14:val="0"/>
              <w14:checkedState w14:val="2612" w14:font="MS Gothic"/>
              <w14:uncheckedState w14:val="2610" w14:font="MS Gothic"/>
            </w14:checkbox>
          </w:sdtPr>
          <w:sdtContent>
            <w:tc>
              <w:tcPr>
                <w:tcW w:w="534" w:type="dxa"/>
              </w:tcPr>
              <w:p w14:paraId="1092F395"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7097556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Adresa, telefon, e-mail, fax al sediului social al organizației</w:t>
            </w:r>
          </w:p>
        </w:tc>
        <w:tc>
          <w:tcPr>
            <w:tcW w:w="4330" w:type="dxa"/>
          </w:tcPr>
          <w:p w14:paraId="78B4F63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515657B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86F3F0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7604DFC3" w14:textId="77777777" w:rsidTr="00A972A1">
        <w:sdt>
          <w:sdtPr>
            <w:rPr>
              <w:rFonts w:ascii="Arial" w:eastAsia="Calibri" w:hAnsi="Arial" w:cs="Arial"/>
              <w:sz w:val="20"/>
              <w:szCs w:val="20"/>
              <w:lang w:val="ro-MD"/>
            </w:rPr>
            <w:id w:val="-1738846772"/>
            <w14:checkbox>
              <w14:checked w14:val="0"/>
              <w14:checkedState w14:val="2612" w14:font="MS Gothic"/>
              <w14:uncheckedState w14:val="2610" w14:font="MS Gothic"/>
            </w14:checkbox>
          </w:sdtPr>
          <w:sdtContent>
            <w:tc>
              <w:tcPr>
                <w:tcW w:w="534" w:type="dxa"/>
              </w:tcPr>
              <w:p w14:paraId="2D701115"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3F4C1B03"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Referința aprobării organizației Partea CAO</w:t>
            </w:r>
          </w:p>
        </w:tc>
        <w:tc>
          <w:tcPr>
            <w:tcW w:w="4330" w:type="dxa"/>
          </w:tcPr>
          <w:p w14:paraId="65B5076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6CE9AE9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BDADAB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2AF1DC85" w14:textId="77777777" w:rsidTr="00A972A1">
        <w:sdt>
          <w:sdtPr>
            <w:rPr>
              <w:rFonts w:ascii="Arial" w:eastAsia="Calibri" w:hAnsi="Arial" w:cs="Arial"/>
              <w:sz w:val="20"/>
              <w:szCs w:val="20"/>
              <w:lang w:val="ro-MD"/>
            </w:rPr>
            <w:id w:val="1771501460"/>
            <w14:checkbox>
              <w14:checked w14:val="0"/>
              <w14:checkedState w14:val="2612" w14:font="MS Gothic"/>
              <w14:uncheckedState w14:val="2610" w14:font="MS Gothic"/>
            </w14:checkbox>
          </w:sdtPr>
          <w:sdtContent>
            <w:tc>
              <w:tcPr>
                <w:tcW w:w="534" w:type="dxa"/>
              </w:tcPr>
              <w:p w14:paraId="34093AC5"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6120660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Numărul exemplarului CAE conform listei de distribuție</w:t>
            </w:r>
          </w:p>
        </w:tc>
        <w:tc>
          <w:tcPr>
            <w:tcW w:w="4330" w:type="dxa"/>
          </w:tcPr>
          <w:p w14:paraId="32F6881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36D0802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7D113C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2E40F08B" w14:textId="77777777" w:rsidTr="00A972A1">
        <w:sdt>
          <w:sdtPr>
            <w:rPr>
              <w:rFonts w:ascii="Arial" w:eastAsia="Calibri" w:hAnsi="Arial" w:cs="Arial"/>
              <w:sz w:val="20"/>
              <w:szCs w:val="20"/>
              <w:lang w:val="ro-MD"/>
            </w:rPr>
            <w:id w:val="-642588865"/>
            <w14:checkbox>
              <w14:checked w14:val="0"/>
              <w14:checkedState w14:val="2612" w14:font="MS Gothic"/>
              <w14:uncheckedState w14:val="2610" w14:font="MS Gothic"/>
            </w14:checkbox>
          </w:sdtPr>
          <w:sdtContent>
            <w:tc>
              <w:tcPr>
                <w:tcW w:w="534" w:type="dxa"/>
              </w:tcPr>
              <w:p w14:paraId="1BA59896"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3ADB63C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Aprobarea internă a documentului (incluzând cel puțin  numele în clar și semnăturile </w:t>
            </w:r>
            <w:proofErr w:type="spellStart"/>
            <w:r w:rsidRPr="001F2427">
              <w:rPr>
                <w:rFonts w:eastAsia="Calibri"/>
                <w:sz w:val="20"/>
                <w:szCs w:val="20"/>
                <w:lang w:val="ro-MD"/>
              </w:rPr>
              <w:t>managerilori</w:t>
            </w:r>
            <w:proofErr w:type="spellEnd"/>
            <w:r w:rsidRPr="001F2427">
              <w:rPr>
                <w:rFonts w:eastAsia="Calibri"/>
                <w:sz w:val="20"/>
                <w:szCs w:val="20"/>
                <w:lang w:val="ro-MD"/>
              </w:rPr>
              <w:t xml:space="preserve"> de întreținere, de monitorizare a continuității navigabilității și calitate) </w:t>
            </w:r>
          </w:p>
        </w:tc>
        <w:tc>
          <w:tcPr>
            <w:tcW w:w="4330" w:type="dxa"/>
          </w:tcPr>
          <w:p w14:paraId="0D90508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746DB5C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FE2E39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E86AB1" w:rsidRPr="00F45D56" w14:paraId="1FEE3089" w14:textId="77777777" w:rsidTr="00A972A1">
        <w:tc>
          <w:tcPr>
            <w:tcW w:w="534" w:type="dxa"/>
            <w:shd w:val="clear" w:color="auto" w:fill="D9D9D9"/>
          </w:tcPr>
          <w:p w14:paraId="0C58C73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shd w:val="clear" w:color="auto" w:fill="D9D9D9"/>
          </w:tcPr>
          <w:p w14:paraId="44DE22E0" w14:textId="77777777" w:rsidR="00F45D56" w:rsidRPr="001F2427" w:rsidRDefault="00F45D56" w:rsidP="00540E27">
            <w:pPr>
              <w:tabs>
                <w:tab w:val="left" w:pos="851"/>
              </w:tabs>
              <w:spacing w:after="0" w:line="240" w:lineRule="auto"/>
              <w:ind w:firstLine="0"/>
              <w:jc w:val="left"/>
              <w:rPr>
                <w:rFonts w:eastAsia="Calibri"/>
                <w:b/>
                <w:caps/>
                <w:sz w:val="20"/>
                <w:szCs w:val="20"/>
                <w:lang w:val="ro-MD"/>
              </w:rPr>
            </w:pPr>
            <w:r w:rsidRPr="001F2427">
              <w:rPr>
                <w:rFonts w:eastAsia="Calibri"/>
                <w:b/>
                <w:caps/>
                <w:sz w:val="20"/>
                <w:szCs w:val="20"/>
                <w:lang w:val="ro-MD"/>
              </w:rPr>
              <w:t>Part 0 – Introducere</w:t>
            </w:r>
          </w:p>
        </w:tc>
        <w:tc>
          <w:tcPr>
            <w:tcW w:w="4330" w:type="dxa"/>
            <w:shd w:val="clear" w:color="auto" w:fill="D9D9D9"/>
          </w:tcPr>
          <w:p w14:paraId="18ECCC2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shd w:val="clear" w:color="auto" w:fill="D9D9D9"/>
          </w:tcPr>
          <w:p w14:paraId="4F61F4A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shd w:val="clear" w:color="auto" w:fill="D9D9D9"/>
          </w:tcPr>
          <w:p w14:paraId="7BF277E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5FAFD3A6" w14:textId="77777777" w:rsidTr="00A972A1">
        <w:sdt>
          <w:sdtPr>
            <w:rPr>
              <w:rFonts w:eastAsia="Calibri"/>
              <w:sz w:val="20"/>
              <w:szCs w:val="20"/>
              <w:lang w:val="ro-MD"/>
            </w:rPr>
            <w:id w:val="1684163048"/>
            <w14:checkbox>
              <w14:checked w14:val="0"/>
              <w14:checkedState w14:val="2612" w14:font="MS Gothic"/>
              <w14:uncheckedState w14:val="2610" w14:font="MS Gothic"/>
            </w14:checkbox>
          </w:sdtPr>
          <w:sdtContent>
            <w:tc>
              <w:tcPr>
                <w:tcW w:w="534" w:type="dxa"/>
              </w:tcPr>
              <w:p w14:paraId="0FC8AEFF"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0EE1B18"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Introducere/ cuvânt înainte</w:t>
            </w:r>
          </w:p>
        </w:tc>
        <w:tc>
          <w:tcPr>
            <w:tcW w:w="4330" w:type="dxa"/>
          </w:tcPr>
          <w:p w14:paraId="699232D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28B675F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AD8869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6570BC9D" w14:textId="77777777" w:rsidTr="00A972A1">
        <w:sdt>
          <w:sdtPr>
            <w:rPr>
              <w:rFonts w:eastAsia="Calibri"/>
              <w:sz w:val="20"/>
              <w:szCs w:val="20"/>
              <w:lang w:val="ro-MD"/>
            </w:rPr>
            <w:id w:val="-1143429288"/>
            <w14:checkbox>
              <w14:checked w14:val="0"/>
              <w14:checkedState w14:val="2612" w14:font="MS Gothic"/>
              <w14:uncheckedState w14:val="2610" w14:font="MS Gothic"/>
            </w14:checkbox>
          </w:sdtPr>
          <w:sdtContent>
            <w:tc>
              <w:tcPr>
                <w:tcW w:w="534" w:type="dxa"/>
              </w:tcPr>
              <w:p w14:paraId="7757791E"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71CE70BA"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Cuprins</w:t>
            </w:r>
          </w:p>
        </w:tc>
        <w:tc>
          <w:tcPr>
            <w:tcW w:w="4330" w:type="dxa"/>
          </w:tcPr>
          <w:p w14:paraId="17C7811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5BB00A0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B7D6AA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040370FA" w14:textId="77777777" w:rsidTr="00A972A1">
        <w:sdt>
          <w:sdtPr>
            <w:rPr>
              <w:rFonts w:eastAsia="Calibri"/>
              <w:sz w:val="20"/>
              <w:szCs w:val="20"/>
              <w:lang w:val="ro-MD"/>
            </w:rPr>
            <w:id w:val="-1157694014"/>
            <w14:checkbox>
              <w14:checked w14:val="0"/>
              <w14:checkedState w14:val="2612" w14:font="MS Gothic"/>
              <w14:uncheckedState w14:val="2610" w14:font="MS Gothic"/>
            </w14:checkbox>
          </w:sdtPr>
          <w:sdtContent>
            <w:tc>
              <w:tcPr>
                <w:tcW w:w="534" w:type="dxa"/>
              </w:tcPr>
              <w:p w14:paraId="3100C53A"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059B1505" w14:textId="77777777" w:rsidR="00F45D56" w:rsidRPr="001F2427" w:rsidRDefault="00F45D56" w:rsidP="00540E27">
            <w:pPr>
              <w:tabs>
                <w:tab w:val="left" w:pos="851"/>
              </w:tabs>
              <w:spacing w:after="0" w:line="240" w:lineRule="auto"/>
              <w:ind w:left="11" w:firstLine="0"/>
              <w:jc w:val="left"/>
              <w:rPr>
                <w:rFonts w:eastAsia="Calibri"/>
                <w:b/>
                <w:sz w:val="20"/>
                <w:szCs w:val="20"/>
                <w:lang w:val="ro-MD"/>
              </w:rPr>
            </w:pPr>
            <w:r w:rsidRPr="001F2427">
              <w:rPr>
                <w:rFonts w:eastAsia="Calibri"/>
                <w:b/>
                <w:sz w:val="20"/>
                <w:szCs w:val="20"/>
                <w:lang w:val="ro-MD"/>
              </w:rPr>
              <w:t>Lista paginilor efective (LEP)</w:t>
            </w:r>
          </w:p>
        </w:tc>
        <w:tc>
          <w:tcPr>
            <w:tcW w:w="4330" w:type="dxa"/>
          </w:tcPr>
          <w:p w14:paraId="29821737" w14:textId="77777777" w:rsidR="00F45D56" w:rsidRPr="001F2427" w:rsidRDefault="00F45D56" w:rsidP="00540E27">
            <w:pPr>
              <w:tabs>
                <w:tab w:val="left" w:pos="851"/>
              </w:tabs>
              <w:spacing w:after="0" w:line="240" w:lineRule="auto"/>
              <w:ind w:firstLine="0"/>
              <w:rPr>
                <w:rFonts w:eastAsia="Calibri"/>
                <w:i/>
                <w:sz w:val="20"/>
                <w:szCs w:val="20"/>
                <w:lang w:val="ro-MD"/>
              </w:rPr>
            </w:pPr>
            <w:r w:rsidRPr="001F2427">
              <w:rPr>
                <w:rFonts w:eastAsia="Calibri"/>
                <w:i/>
                <w:sz w:val="18"/>
                <w:szCs w:val="20"/>
                <w:lang w:val="ro-MD"/>
              </w:rPr>
              <w:t>Notă: Lista paginilor efective (în vigoare) conținând ediția/ revizia fiecărei pagini a CAE trebuie să permită trasabilitatea la versiunea anterior aprobată a CAE. Se recomandă ca fiecare pagina a LEP să conțină aprobarea internă a manualului si referința aprobării indirecte dacă este cazul. In cazul aprobărilor directe, AAC va contrasemna și stampila fiecare pagină a LEP</w:t>
            </w:r>
          </w:p>
        </w:tc>
        <w:tc>
          <w:tcPr>
            <w:tcW w:w="3118" w:type="dxa"/>
          </w:tcPr>
          <w:p w14:paraId="7EC16DD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DA0FC7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6CE4A799" w14:textId="77777777" w:rsidTr="00A972A1">
        <w:sdt>
          <w:sdtPr>
            <w:rPr>
              <w:rFonts w:eastAsia="Calibri"/>
              <w:sz w:val="20"/>
              <w:szCs w:val="20"/>
              <w:lang w:val="ro-MD"/>
            </w:rPr>
            <w:id w:val="1324244586"/>
            <w14:checkbox>
              <w14:checked w14:val="0"/>
              <w14:checkedState w14:val="2612" w14:font="MS Gothic"/>
              <w14:uncheckedState w14:val="2610" w14:font="MS Gothic"/>
            </w14:checkbox>
          </w:sdtPr>
          <w:sdtContent>
            <w:tc>
              <w:tcPr>
                <w:tcW w:w="534" w:type="dxa"/>
              </w:tcPr>
              <w:p w14:paraId="1311DC52"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F3E03CA" w14:textId="77777777" w:rsidR="00F45D56" w:rsidRPr="001F2427" w:rsidRDefault="00F45D56" w:rsidP="00540E27">
            <w:pPr>
              <w:tabs>
                <w:tab w:val="left" w:pos="851"/>
              </w:tabs>
              <w:spacing w:after="0" w:line="240" w:lineRule="auto"/>
              <w:ind w:left="11" w:firstLine="0"/>
              <w:jc w:val="left"/>
              <w:rPr>
                <w:rFonts w:eastAsia="Calibri"/>
                <w:b/>
                <w:sz w:val="20"/>
                <w:szCs w:val="20"/>
                <w:lang w:val="ro-MD"/>
              </w:rPr>
            </w:pPr>
            <w:r w:rsidRPr="001F2427">
              <w:rPr>
                <w:rFonts w:eastAsia="Calibri"/>
                <w:b/>
                <w:sz w:val="20"/>
                <w:szCs w:val="20"/>
                <w:lang w:val="ro-MD"/>
              </w:rPr>
              <w:t>Lista amendamentelor</w:t>
            </w:r>
          </w:p>
          <w:p w14:paraId="79243997" w14:textId="77777777" w:rsidR="00F45D56" w:rsidRPr="001F2427" w:rsidRDefault="00F45D56" w:rsidP="00540E27">
            <w:pPr>
              <w:tabs>
                <w:tab w:val="left" w:pos="851"/>
              </w:tabs>
              <w:spacing w:after="0" w:line="240" w:lineRule="auto"/>
              <w:ind w:left="11" w:firstLine="0"/>
              <w:jc w:val="left"/>
              <w:rPr>
                <w:rFonts w:eastAsia="Calibri"/>
                <w:b/>
                <w:sz w:val="20"/>
                <w:szCs w:val="20"/>
                <w:lang w:val="ro-MD"/>
              </w:rPr>
            </w:pPr>
          </w:p>
        </w:tc>
        <w:tc>
          <w:tcPr>
            <w:tcW w:w="4330" w:type="dxa"/>
          </w:tcPr>
          <w:p w14:paraId="7DC2548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2332D1C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6FA6CBC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25B6555B" w14:textId="77777777" w:rsidTr="00A972A1">
        <w:sdt>
          <w:sdtPr>
            <w:rPr>
              <w:rFonts w:eastAsia="Calibri"/>
              <w:sz w:val="20"/>
              <w:szCs w:val="20"/>
              <w:lang w:val="ro-MD"/>
            </w:rPr>
            <w:id w:val="-1091852457"/>
            <w14:checkbox>
              <w14:checked w14:val="0"/>
              <w14:checkedState w14:val="2612" w14:font="MS Gothic"/>
              <w14:uncheckedState w14:val="2610" w14:font="MS Gothic"/>
            </w14:checkbox>
          </w:sdtPr>
          <w:sdtContent>
            <w:tc>
              <w:tcPr>
                <w:tcW w:w="534" w:type="dxa"/>
              </w:tcPr>
              <w:p w14:paraId="1AFE80CF"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30A05227"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 xml:space="preserve">Sumarul modificărilor  </w:t>
            </w:r>
          </w:p>
          <w:p w14:paraId="117C6A8D"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w:t>
            </w:r>
            <w:r w:rsidRPr="001F2427">
              <w:rPr>
                <w:rFonts w:eastAsia="Calibri"/>
                <w:sz w:val="20"/>
                <w:szCs w:val="20"/>
                <w:lang w:val="ro-MD"/>
              </w:rPr>
              <w:t>Trebuie sa prezinte pe scurt modificările aduse manualului</w:t>
            </w:r>
          </w:p>
        </w:tc>
        <w:tc>
          <w:tcPr>
            <w:tcW w:w="4330" w:type="dxa"/>
          </w:tcPr>
          <w:p w14:paraId="6D10688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298703E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3BAE386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13DC0B3B" w14:textId="77777777" w:rsidTr="00A972A1">
        <w:sdt>
          <w:sdtPr>
            <w:rPr>
              <w:rFonts w:eastAsia="Calibri"/>
              <w:sz w:val="20"/>
              <w:szCs w:val="20"/>
              <w:lang w:val="ro-MD"/>
            </w:rPr>
            <w:id w:val="-533117454"/>
            <w14:checkbox>
              <w14:checked w14:val="0"/>
              <w14:checkedState w14:val="2612" w14:font="MS Gothic"/>
              <w14:uncheckedState w14:val="2610" w14:font="MS Gothic"/>
            </w14:checkbox>
          </w:sdtPr>
          <w:sdtContent>
            <w:tc>
              <w:tcPr>
                <w:tcW w:w="534" w:type="dxa"/>
              </w:tcPr>
              <w:p w14:paraId="5EF555A7"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04E3E075" w14:textId="77777777" w:rsidR="00F45D56" w:rsidRPr="001F2427" w:rsidRDefault="00F45D56" w:rsidP="00540E27">
            <w:pPr>
              <w:tabs>
                <w:tab w:val="left" w:pos="851"/>
              </w:tabs>
              <w:spacing w:after="0" w:line="240" w:lineRule="auto"/>
              <w:ind w:firstLine="0"/>
              <w:rPr>
                <w:rFonts w:eastAsia="Calibri"/>
                <w:b/>
                <w:sz w:val="20"/>
                <w:szCs w:val="20"/>
                <w:lang w:val="ro-MD"/>
              </w:rPr>
            </w:pPr>
            <w:r w:rsidRPr="001F2427">
              <w:rPr>
                <w:rFonts w:eastAsia="Calibri"/>
                <w:b/>
                <w:sz w:val="20"/>
                <w:szCs w:val="20"/>
                <w:lang w:val="ro-MD"/>
              </w:rPr>
              <w:t xml:space="preserve">Data efectivă a reviziei curente (reprezentând data la care amendamentul introdus intră în vigoare și nu poate fi anterioară datei aprobării de către AAC) </w:t>
            </w:r>
          </w:p>
        </w:tc>
        <w:tc>
          <w:tcPr>
            <w:tcW w:w="4330" w:type="dxa"/>
          </w:tcPr>
          <w:p w14:paraId="3526947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241B4AC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610F6E2"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0E65BBE2" w14:textId="77777777" w:rsidTr="00A972A1">
        <w:sdt>
          <w:sdtPr>
            <w:rPr>
              <w:rFonts w:eastAsia="Calibri"/>
              <w:sz w:val="20"/>
              <w:szCs w:val="20"/>
              <w:lang w:val="ro-MD"/>
            </w:rPr>
            <w:id w:val="1612402524"/>
            <w14:checkbox>
              <w14:checked w14:val="0"/>
              <w14:checkedState w14:val="2612" w14:font="MS Gothic"/>
              <w14:uncheckedState w14:val="2610" w14:font="MS Gothic"/>
            </w14:checkbox>
          </w:sdtPr>
          <w:sdtContent>
            <w:tc>
              <w:tcPr>
                <w:tcW w:w="534" w:type="dxa"/>
              </w:tcPr>
              <w:p w14:paraId="7BA782B7"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644E8DBB"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Lista de distribuție</w:t>
            </w:r>
          </w:p>
          <w:p w14:paraId="34A02476" w14:textId="77777777" w:rsidR="00F45D56" w:rsidRPr="001F2427" w:rsidRDefault="00F45D56" w:rsidP="00540E27">
            <w:pPr>
              <w:numPr>
                <w:ilvl w:val="0"/>
                <w:numId w:val="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Nr. exemplarului CAE</w:t>
            </w:r>
          </w:p>
          <w:p w14:paraId="7EA3A16C" w14:textId="77777777" w:rsidR="00F45D56" w:rsidRPr="001F2427" w:rsidRDefault="00F45D56" w:rsidP="00540E27">
            <w:pPr>
              <w:numPr>
                <w:ilvl w:val="0"/>
                <w:numId w:val="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Deținător/ locație</w:t>
            </w:r>
          </w:p>
          <w:p w14:paraId="6674B547" w14:textId="77777777" w:rsidR="00F45D56" w:rsidRPr="001F2427" w:rsidRDefault="00F45D56" w:rsidP="00540E27">
            <w:pPr>
              <w:numPr>
                <w:ilvl w:val="0"/>
                <w:numId w:val="3"/>
              </w:numPr>
              <w:tabs>
                <w:tab w:val="left" w:pos="851"/>
              </w:tabs>
              <w:spacing w:after="0" w:line="240" w:lineRule="auto"/>
              <w:contextualSpacing/>
              <w:jc w:val="left"/>
              <w:rPr>
                <w:rFonts w:eastAsia="Calibri"/>
                <w:b/>
                <w:sz w:val="20"/>
                <w:szCs w:val="20"/>
                <w:lang w:val="ro-MD"/>
              </w:rPr>
            </w:pPr>
            <w:r w:rsidRPr="001F2427">
              <w:rPr>
                <w:rFonts w:eastAsia="Calibri"/>
                <w:sz w:val="20"/>
                <w:szCs w:val="20"/>
                <w:lang w:val="ro-MD"/>
              </w:rPr>
              <w:t>Format (digital, hârtie, etc.)</w:t>
            </w:r>
          </w:p>
        </w:tc>
        <w:tc>
          <w:tcPr>
            <w:tcW w:w="4330" w:type="dxa"/>
          </w:tcPr>
          <w:p w14:paraId="265B472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16C64FC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0EF7B9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4A38E7B7" w14:textId="77777777" w:rsidTr="00A972A1">
        <w:sdt>
          <w:sdtPr>
            <w:rPr>
              <w:rFonts w:eastAsia="Calibri"/>
              <w:sz w:val="20"/>
              <w:szCs w:val="20"/>
              <w:lang w:val="ro-MD"/>
            </w:rPr>
            <w:id w:val="1226485959"/>
            <w14:checkbox>
              <w14:checked w14:val="0"/>
              <w14:checkedState w14:val="2612" w14:font="MS Gothic"/>
              <w14:uncheckedState w14:val="2610" w14:font="MS Gothic"/>
            </w14:checkbox>
          </w:sdtPr>
          <w:sdtContent>
            <w:tc>
              <w:tcPr>
                <w:tcW w:w="534" w:type="dxa"/>
              </w:tcPr>
              <w:p w14:paraId="6FE58705"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5379B451"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Abrevieri, terminologie și definiții</w:t>
            </w:r>
          </w:p>
        </w:tc>
        <w:tc>
          <w:tcPr>
            <w:tcW w:w="4330" w:type="dxa"/>
          </w:tcPr>
          <w:p w14:paraId="7F0757A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57BB4FE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7F62D6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039E4FE0" w14:textId="77777777" w:rsidTr="00A972A1">
        <w:sdt>
          <w:sdtPr>
            <w:rPr>
              <w:rFonts w:eastAsia="Calibri"/>
              <w:sz w:val="20"/>
              <w:szCs w:val="20"/>
              <w:lang w:val="ro-MD"/>
            </w:rPr>
            <w:id w:val="1286773375"/>
            <w14:checkbox>
              <w14:checked w14:val="0"/>
              <w14:checkedState w14:val="2612" w14:font="MS Gothic"/>
              <w14:uncheckedState w14:val="2610" w14:font="MS Gothic"/>
            </w14:checkbox>
          </w:sdtPr>
          <w:sdtContent>
            <w:tc>
              <w:tcPr>
                <w:tcW w:w="534" w:type="dxa"/>
              </w:tcPr>
              <w:p w14:paraId="041E37C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164E1D57"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 xml:space="preserve">Referințe încrucișate  CAE - AMC CAO.A.025 dacă este aplicabil </w:t>
            </w:r>
          </w:p>
        </w:tc>
        <w:tc>
          <w:tcPr>
            <w:tcW w:w="4330" w:type="dxa"/>
          </w:tcPr>
          <w:p w14:paraId="4DC862D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tcPr>
          <w:p w14:paraId="1B8533A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601AEA6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E86AB1" w:rsidRPr="00F45D56" w14:paraId="22775BE5" w14:textId="77777777" w:rsidTr="00A972A1">
        <w:tc>
          <w:tcPr>
            <w:tcW w:w="534" w:type="dxa"/>
            <w:shd w:val="clear" w:color="auto" w:fill="D9D9D9"/>
          </w:tcPr>
          <w:p w14:paraId="6B6B068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shd w:val="clear" w:color="auto" w:fill="D9D9D9"/>
          </w:tcPr>
          <w:p w14:paraId="03E69E86" w14:textId="77777777" w:rsidR="00F45D56" w:rsidRPr="001F2427" w:rsidRDefault="00F45D56" w:rsidP="00540E27">
            <w:pPr>
              <w:tabs>
                <w:tab w:val="left" w:pos="851"/>
              </w:tabs>
              <w:spacing w:after="0" w:line="240" w:lineRule="auto"/>
              <w:ind w:firstLine="0"/>
              <w:jc w:val="left"/>
              <w:rPr>
                <w:rFonts w:eastAsia="Calibri"/>
                <w:b/>
                <w:caps/>
                <w:sz w:val="20"/>
                <w:szCs w:val="20"/>
                <w:lang w:val="ro-MD"/>
              </w:rPr>
            </w:pPr>
            <w:r w:rsidRPr="001F2427">
              <w:rPr>
                <w:rFonts w:eastAsia="Calibri"/>
                <w:b/>
                <w:caps/>
                <w:sz w:val="20"/>
                <w:szCs w:val="20"/>
                <w:lang w:val="ro-MD"/>
              </w:rPr>
              <w:t>PartEA a  - descriere generala</w:t>
            </w:r>
          </w:p>
        </w:tc>
        <w:tc>
          <w:tcPr>
            <w:tcW w:w="4330" w:type="dxa"/>
            <w:shd w:val="clear" w:color="auto" w:fill="D9D9D9"/>
          </w:tcPr>
          <w:p w14:paraId="415C2BC2"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3118" w:type="dxa"/>
            <w:shd w:val="clear" w:color="auto" w:fill="D9D9D9"/>
          </w:tcPr>
          <w:p w14:paraId="08078A5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shd w:val="clear" w:color="auto" w:fill="D9D9D9"/>
          </w:tcPr>
          <w:p w14:paraId="245315C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4C84D055" w14:textId="77777777" w:rsidTr="00A972A1">
        <w:sdt>
          <w:sdtPr>
            <w:rPr>
              <w:rFonts w:eastAsia="Calibri"/>
              <w:sz w:val="20"/>
              <w:szCs w:val="20"/>
              <w:lang w:val="ro-MD"/>
            </w:rPr>
            <w:id w:val="1781064273"/>
            <w14:checkbox>
              <w14:checked w14:val="0"/>
              <w14:checkedState w14:val="2612" w14:font="MS Gothic"/>
              <w14:uncheckedState w14:val="2610" w14:font="MS Gothic"/>
            </w14:checkbox>
          </w:sdtPr>
          <w:sdtContent>
            <w:tc>
              <w:tcPr>
                <w:tcW w:w="534" w:type="dxa"/>
              </w:tcPr>
              <w:p w14:paraId="580D298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0BFFB309" w14:textId="77777777" w:rsidR="00F45D56" w:rsidRPr="001F2427" w:rsidRDefault="00F45D56" w:rsidP="00540E27">
            <w:pPr>
              <w:tabs>
                <w:tab w:val="left" w:pos="351"/>
                <w:tab w:val="left" w:pos="851"/>
              </w:tabs>
              <w:spacing w:after="0" w:line="240" w:lineRule="auto"/>
              <w:ind w:left="351" w:right="-19" w:hanging="284"/>
              <w:jc w:val="left"/>
              <w:rPr>
                <w:rFonts w:eastAsia="Calibri"/>
                <w:sz w:val="20"/>
                <w:szCs w:val="20"/>
                <w:lang w:val="ro-MD"/>
              </w:rPr>
            </w:pPr>
            <w:r w:rsidRPr="001F2427">
              <w:rPr>
                <w:rFonts w:eastAsia="Calibri"/>
                <w:b/>
                <w:sz w:val="20"/>
                <w:szCs w:val="20"/>
                <w:shd w:val="clear" w:color="auto" w:fill="FFFFFF"/>
                <w:lang w:val="ro-MD"/>
              </w:rPr>
              <w:t>A.1 Declarația Managerului Responsabil</w:t>
            </w:r>
            <w:r w:rsidRPr="001F2427">
              <w:rPr>
                <w:rFonts w:eastAsia="Calibri"/>
                <w:sz w:val="20"/>
                <w:szCs w:val="20"/>
                <w:lang w:val="ro-MD"/>
              </w:rPr>
              <w:t xml:space="preserve">  (</w:t>
            </w:r>
            <w:proofErr w:type="spellStart"/>
            <w:r w:rsidRPr="001F2427">
              <w:rPr>
                <w:rFonts w:eastAsia="Calibri"/>
                <w:sz w:val="20"/>
                <w:szCs w:val="20"/>
                <w:lang w:val="ro-MD"/>
              </w:rPr>
              <w:t>Accountable</w:t>
            </w:r>
            <w:proofErr w:type="spellEnd"/>
            <w:r w:rsidRPr="001F2427">
              <w:rPr>
                <w:rFonts w:eastAsia="Calibri"/>
                <w:sz w:val="20"/>
                <w:szCs w:val="20"/>
                <w:lang w:val="ro-MD"/>
              </w:rPr>
              <w:t xml:space="preserve"> Manager- AM)</w:t>
            </w:r>
          </w:p>
          <w:p w14:paraId="6B840535" w14:textId="77777777" w:rsidR="00F45D56" w:rsidRPr="001F2427" w:rsidRDefault="00F45D56" w:rsidP="00540E27">
            <w:pPr>
              <w:tabs>
                <w:tab w:val="left" w:pos="351"/>
                <w:tab w:val="left" w:pos="851"/>
              </w:tabs>
              <w:spacing w:after="0" w:line="240" w:lineRule="auto"/>
              <w:ind w:left="351" w:right="-19" w:firstLine="0"/>
              <w:jc w:val="left"/>
              <w:rPr>
                <w:rFonts w:eastAsia="Calibri"/>
                <w:sz w:val="20"/>
                <w:szCs w:val="20"/>
                <w:lang w:val="ro-MD"/>
              </w:rPr>
            </w:pPr>
            <w:r w:rsidRPr="001F2427">
              <w:rPr>
                <w:rFonts w:eastAsia="Calibri"/>
                <w:sz w:val="20"/>
                <w:szCs w:val="20"/>
                <w:lang w:val="ro-MD"/>
              </w:rPr>
              <w:lastRenderedPageBreak/>
              <w:t>Declarația AM trebuie să conțină cel puțin:</w:t>
            </w:r>
          </w:p>
          <w:p w14:paraId="42C8B126" w14:textId="77777777" w:rsidR="00F45D56" w:rsidRPr="001F2427" w:rsidRDefault="00F45D56" w:rsidP="00540E27">
            <w:pPr>
              <w:tabs>
                <w:tab w:val="left" w:pos="351"/>
                <w:tab w:val="left" w:pos="851"/>
              </w:tabs>
              <w:spacing w:after="0" w:line="240" w:lineRule="auto"/>
              <w:ind w:left="360" w:right="-19" w:firstLine="0"/>
              <w:jc w:val="left"/>
              <w:rPr>
                <w:rFonts w:eastAsia="Calibri"/>
                <w:sz w:val="20"/>
                <w:szCs w:val="20"/>
                <w:lang w:val="ro-MD"/>
              </w:rPr>
            </w:pPr>
            <w:r w:rsidRPr="001F2427">
              <w:rPr>
                <w:rFonts w:eastAsia="Calibri"/>
                <w:sz w:val="20"/>
                <w:szCs w:val="20"/>
                <w:lang w:val="ro-MD"/>
              </w:rPr>
              <w:t xml:space="preserve">- Aprobarea manualului </w:t>
            </w:r>
          </w:p>
          <w:p w14:paraId="2840D20D" w14:textId="77777777" w:rsidR="00F45D56" w:rsidRPr="001F2427" w:rsidRDefault="00F45D56" w:rsidP="00540E27">
            <w:pPr>
              <w:tabs>
                <w:tab w:val="left" w:pos="351"/>
                <w:tab w:val="left" w:pos="851"/>
              </w:tabs>
              <w:spacing w:after="0" w:line="240" w:lineRule="auto"/>
              <w:ind w:left="360" w:right="-19" w:firstLine="0"/>
              <w:jc w:val="left"/>
              <w:rPr>
                <w:rFonts w:eastAsia="Calibri"/>
                <w:sz w:val="20"/>
                <w:szCs w:val="20"/>
                <w:lang w:val="ro-MD"/>
              </w:rPr>
            </w:pPr>
            <w:r w:rsidRPr="001F2427">
              <w:rPr>
                <w:rFonts w:eastAsia="Calibri"/>
                <w:sz w:val="20"/>
                <w:szCs w:val="20"/>
                <w:lang w:val="ro-MD"/>
              </w:rPr>
              <w:t xml:space="preserve">- Declarație conform căreia manualul și orice document referit în acesta reflectă mijloacele de conformare ale organizației cu Partea CAO, Partea M și Partea ML </w:t>
            </w:r>
          </w:p>
          <w:p w14:paraId="59C70EFE" w14:textId="77777777" w:rsidR="00F45D56" w:rsidRPr="001F2427" w:rsidRDefault="00F45D56" w:rsidP="00540E27">
            <w:pPr>
              <w:tabs>
                <w:tab w:val="left" w:pos="851"/>
              </w:tabs>
              <w:spacing w:after="0" w:line="240" w:lineRule="auto"/>
              <w:ind w:left="360" w:right="-57" w:firstLine="0"/>
              <w:rPr>
                <w:rFonts w:eastAsia="Calibri"/>
                <w:sz w:val="20"/>
                <w:szCs w:val="20"/>
                <w:lang w:val="ro-MD"/>
              </w:rPr>
            </w:pPr>
            <w:r w:rsidRPr="001F2427">
              <w:rPr>
                <w:rFonts w:eastAsia="Calibri"/>
                <w:sz w:val="20"/>
                <w:szCs w:val="20"/>
                <w:lang w:val="ro-MD"/>
              </w:rPr>
              <w:t xml:space="preserve">- Angajamentul de a lucra conform manualului prin care se confirmă   că aprobarea organizației se bazează pe respectarea continuă a procedurilor </w:t>
            </w:r>
            <w:proofErr w:type="spellStart"/>
            <w:r w:rsidRPr="001F2427">
              <w:rPr>
                <w:rFonts w:eastAsia="Calibri"/>
                <w:sz w:val="20"/>
                <w:szCs w:val="20"/>
                <w:lang w:val="ro-MD"/>
              </w:rPr>
              <w:t>organizatiei</w:t>
            </w:r>
            <w:proofErr w:type="spellEnd"/>
            <w:r w:rsidRPr="001F2427">
              <w:rPr>
                <w:rFonts w:eastAsia="Calibri"/>
                <w:sz w:val="20"/>
                <w:szCs w:val="20"/>
                <w:lang w:val="ro-MD"/>
              </w:rPr>
              <w:t xml:space="preserve"> descrise în memoriu și a Părții CAO, părții M și/ sau a părții ML, după caz</w:t>
            </w:r>
          </w:p>
          <w:p w14:paraId="4497110C" w14:textId="77777777" w:rsidR="00F45D56" w:rsidRPr="001F2427" w:rsidRDefault="00F45D56" w:rsidP="00540E27">
            <w:pPr>
              <w:tabs>
                <w:tab w:val="left" w:pos="351"/>
                <w:tab w:val="left" w:pos="851"/>
              </w:tabs>
              <w:spacing w:after="0" w:line="240" w:lineRule="auto"/>
              <w:ind w:left="360" w:right="-19" w:firstLine="0"/>
              <w:jc w:val="left"/>
              <w:rPr>
                <w:rFonts w:eastAsia="Calibri"/>
                <w:sz w:val="20"/>
                <w:szCs w:val="20"/>
                <w:lang w:val="ro-MD"/>
              </w:rPr>
            </w:pPr>
            <w:r w:rsidRPr="001F2427">
              <w:rPr>
                <w:rFonts w:eastAsia="Calibri"/>
                <w:sz w:val="20"/>
                <w:szCs w:val="20"/>
                <w:lang w:val="ro-MD"/>
              </w:rPr>
              <w:t>- Angajamentul de a actualiza manualul atunci când este necesar</w:t>
            </w:r>
          </w:p>
          <w:p w14:paraId="2C4587EF" w14:textId="2D8AEFF0" w:rsidR="00F45D56" w:rsidRPr="001F2427" w:rsidRDefault="001F2427" w:rsidP="00540E27">
            <w:pPr>
              <w:tabs>
                <w:tab w:val="left" w:pos="851"/>
              </w:tabs>
              <w:spacing w:after="0" w:line="240" w:lineRule="auto"/>
              <w:ind w:right="-57" w:firstLine="0"/>
              <w:rPr>
                <w:rFonts w:eastAsia="Calibri"/>
                <w:sz w:val="20"/>
                <w:szCs w:val="20"/>
                <w:lang w:val="ro-MD"/>
              </w:rPr>
            </w:pPr>
            <w:r>
              <w:rPr>
                <w:rFonts w:eastAsia="Calibri"/>
                <w:sz w:val="20"/>
                <w:szCs w:val="20"/>
                <w:lang w:val="ro-MD"/>
              </w:rPr>
              <w:t xml:space="preserve">        </w:t>
            </w:r>
            <w:r w:rsidR="00F45D56" w:rsidRPr="001F2427">
              <w:rPr>
                <w:rFonts w:eastAsia="Calibri"/>
                <w:sz w:val="20"/>
                <w:szCs w:val="20"/>
                <w:lang w:val="ro-MD"/>
              </w:rPr>
              <w:t>Funcția, numele și semnătura AM.</w:t>
            </w:r>
          </w:p>
          <w:p w14:paraId="027CB212" w14:textId="77777777" w:rsidR="00F45D56" w:rsidRPr="001F2427" w:rsidRDefault="00F45D56" w:rsidP="00540E27">
            <w:pPr>
              <w:tabs>
                <w:tab w:val="left" w:pos="851"/>
              </w:tabs>
              <w:spacing w:after="0" w:line="240" w:lineRule="auto"/>
              <w:ind w:left="360" w:right="-57" w:firstLine="0"/>
              <w:rPr>
                <w:rFonts w:eastAsia="Calibri"/>
                <w:sz w:val="20"/>
                <w:szCs w:val="20"/>
                <w:lang w:val="ro-MD"/>
              </w:rPr>
            </w:pPr>
            <w:r w:rsidRPr="001F2427">
              <w:rPr>
                <w:rFonts w:eastAsia="Calibri"/>
                <w:sz w:val="20"/>
                <w:szCs w:val="20"/>
                <w:lang w:val="ro-MD"/>
              </w:rPr>
              <w:t xml:space="preserve">Pentru </w:t>
            </w:r>
            <w:proofErr w:type="spellStart"/>
            <w:r w:rsidRPr="001F2427">
              <w:rPr>
                <w:rFonts w:eastAsia="Calibri"/>
                <w:sz w:val="20"/>
                <w:szCs w:val="20"/>
                <w:lang w:val="ro-MD"/>
              </w:rPr>
              <w:t>şi</w:t>
            </w:r>
            <w:proofErr w:type="spellEnd"/>
            <w:r w:rsidRPr="001F2427">
              <w:rPr>
                <w:rFonts w:eastAsia="Calibri"/>
                <w:sz w:val="20"/>
                <w:szCs w:val="20"/>
                <w:lang w:val="ro-MD"/>
              </w:rPr>
              <w:t xml:space="preserve"> în numele </w:t>
            </w:r>
            <w:proofErr w:type="spellStart"/>
            <w:r w:rsidRPr="001F2427">
              <w:rPr>
                <w:rFonts w:eastAsia="Calibri"/>
                <w:sz w:val="20"/>
                <w:szCs w:val="20"/>
                <w:lang w:val="ro-MD"/>
              </w:rPr>
              <w:t>organizaţiei</w:t>
            </w:r>
            <w:proofErr w:type="spellEnd"/>
            <w:r w:rsidRPr="001F2427">
              <w:rPr>
                <w:rFonts w:eastAsia="Calibri"/>
                <w:sz w:val="20"/>
                <w:szCs w:val="20"/>
                <w:lang w:val="ro-MD"/>
              </w:rPr>
              <w:t>.....</w:t>
            </w:r>
          </w:p>
          <w:p w14:paraId="04C812A4" w14:textId="732500C7" w:rsidR="00F45D56" w:rsidRPr="001F2427" w:rsidRDefault="00F45D56" w:rsidP="00540E27">
            <w:pPr>
              <w:tabs>
                <w:tab w:val="left" w:pos="851"/>
              </w:tabs>
              <w:spacing w:after="0" w:line="240" w:lineRule="auto"/>
              <w:ind w:left="360" w:firstLine="0"/>
              <w:rPr>
                <w:rFonts w:eastAsia="Calibri"/>
                <w:sz w:val="20"/>
                <w:szCs w:val="20"/>
                <w:lang w:val="ro-MD"/>
              </w:rPr>
            </w:pPr>
            <w:proofErr w:type="spellStart"/>
            <w:r w:rsidRPr="001F2427">
              <w:rPr>
                <w:rFonts w:eastAsia="Calibri"/>
                <w:sz w:val="20"/>
                <w:szCs w:val="20"/>
                <w:lang w:val="ro-MD"/>
              </w:rPr>
              <w:t>Data</w:t>
            </w:r>
            <w:r w:rsidR="005A593B">
              <w:rPr>
                <w:rFonts w:eastAsia="Calibri"/>
                <w:sz w:val="20"/>
                <w:szCs w:val="20"/>
                <w:lang w:val="ro-MD"/>
              </w:rPr>
              <w:t>F</w:t>
            </w:r>
            <w:proofErr w:type="spellEnd"/>
          </w:p>
          <w:p w14:paraId="0A7FD69B" w14:textId="77777777" w:rsidR="00F45D56" w:rsidRPr="001F2427" w:rsidRDefault="00F45D56" w:rsidP="00540E27">
            <w:pPr>
              <w:tabs>
                <w:tab w:val="left" w:pos="851"/>
              </w:tabs>
              <w:spacing w:after="0" w:line="240" w:lineRule="auto"/>
              <w:ind w:left="360" w:firstLine="0"/>
              <w:rPr>
                <w:rFonts w:eastAsia="Calibri"/>
                <w:sz w:val="20"/>
                <w:szCs w:val="20"/>
                <w:lang w:val="ro-MD"/>
              </w:rPr>
            </w:pPr>
            <w:r w:rsidRPr="001F2427">
              <w:rPr>
                <w:rFonts w:eastAsia="Calibri"/>
                <w:sz w:val="20"/>
                <w:szCs w:val="20"/>
                <w:lang w:val="ro-MD"/>
              </w:rPr>
              <w:t>Dacă AM nu este CEO pentru organizația PARTEA CAO, atunci CEO trebuie să contrasemneze declarația</w:t>
            </w:r>
          </w:p>
        </w:tc>
        <w:tc>
          <w:tcPr>
            <w:tcW w:w="4330" w:type="dxa"/>
          </w:tcPr>
          <w:p w14:paraId="6558A52E"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r w:rsidRPr="001F2427">
              <w:rPr>
                <w:rFonts w:eastAsia="Calibri"/>
                <w:i/>
                <w:iCs/>
                <w:sz w:val="18"/>
                <w:szCs w:val="18"/>
                <w:lang w:val="ro-MD"/>
              </w:rPr>
              <w:lastRenderedPageBreak/>
              <w:t>CAO.A.025(a)(1); CAO.A.035(a)</w:t>
            </w:r>
          </w:p>
          <w:p w14:paraId="14C5BF17" w14:textId="77777777" w:rsidR="00F45D56" w:rsidRPr="001F2427" w:rsidRDefault="00F45D56" w:rsidP="00540E27">
            <w:pPr>
              <w:tabs>
                <w:tab w:val="left" w:pos="851"/>
              </w:tabs>
              <w:spacing w:after="0" w:line="240" w:lineRule="auto"/>
              <w:ind w:left="-57" w:right="-57" w:firstLine="0"/>
              <w:rPr>
                <w:rFonts w:eastAsia="Calibri"/>
                <w:i/>
                <w:iCs/>
                <w:sz w:val="8"/>
                <w:szCs w:val="8"/>
                <w:lang w:val="ro-MD"/>
              </w:rPr>
            </w:pPr>
          </w:p>
          <w:p w14:paraId="01409F17"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lastRenderedPageBreak/>
              <w:t xml:space="preserve">Notă: </w:t>
            </w:r>
          </w:p>
          <w:p w14:paraId="2723DEA5" w14:textId="46238F0C" w:rsidR="00F45D56" w:rsidRPr="001F2427" w:rsidRDefault="00F45D56" w:rsidP="00540E27">
            <w:pPr>
              <w:tabs>
                <w:tab w:val="left" w:pos="851"/>
              </w:tabs>
              <w:spacing w:after="0" w:line="240" w:lineRule="auto"/>
              <w:ind w:left="-57" w:right="-57" w:firstLine="0"/>
              <w:rPr>
                <w:rFonts w:eastAsia="Calibri"/>
                <w:sz w:val="20"/>
                <w:szCs w:val="20"/>
                <w:lang w:val="ro-MD"/>
              </w:rPr>
            </w:pPr>
            <w:r w:rsidRPr="001F2427">
              <w:rPr>
                <w:rFonts w:eastAsia="Calibri"/>
                <w:i/>
                <w:sz w:val="18"/>
                <w:szCs w:val="18"/>
                <w:lang w:val="ro-MD"/>
              </w:rPr>
              <w:t xml:space="preserve">De </w:t>
            </w:r>
            <w:proofErr w:type="spellStart"/>
            <w:r w:rsidRPr="001F2427">
              <w:rPr>
                <w:rFonts w:eastAsia="Calibri"/>
                <w:i/>
                <w:sz w:val="18"/>
                <w:szCs w:val="18"/>
                <w:lang w:val="ro-MD"/>
              </w:rPr>
              <w:t>cîte</w:t>
            </w:r>
            <w:proofErr w:type="spellEnd"/>
            <w:r w:rsidRPr="001F2427">
              <w:rPr>
                <w:rFonts w:eastAsia="Calibri"/>
                <w:i/>
                <w:sz w:val="18"/>
                <w:szCs w:val="18"/>
                <w:lang w:val="ro-MD"/>
              </w:rPr>
              <w:t xml:space="preserve"> ori Managerul Responsabil este schimbat,  noul Manager Responsabil trebuie să semneze </w:t>
            </w:r>
            <w:proofErr w:type="spellStart"/>
            <w:r w:rsidRPr="001F2427">
              <w:rPr>
                <w:rFonts w:eastAsia="Calibri"/>
                <w:i/>
                <w:sz w:val="18"/>
                <w:szCs w:val="18"/>
                <w:lang w:val="ro-MD"/>
              </w:rPr>
              <w:t>declaraţia</w:t>
            </w:r>
            <w:proofErr w:type="spellEnd"/>
            <w:r w:rsidRPr="001F2427">
              <w:rPr>
                <w:rFonts w:eastAsia="Calibri"/>
                <w:i/>
                <w:sz w:val="18"/>
                <w:szCs w:val="18"/>
                <w:lang w:val="ro-MD"/>
              </w:rPr>
              <w:t xml:space="preserve"> cât mai repede posibil, ca parte a procedurii de acceptare de către AAC</w:t>
            </w:r>
          </w:p>
        </w:tc>
        <w:tc>
          <w:tcPr>
            <w:tcW w:w="3118" w:type="dxa"/>
          </w:tcPr>
          <w:p w14:paraId="262116A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E6E677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2906B7A0" w14:textId="77777777" w:rsidTr="00A972A1">
        <w:sdt>
          <w:sdtPr>
            <w:rPr>
              <w:rFonts w:eastAsia="Calibri"/>
              <w:sz w:val="20"/>
              <w:szCs w:val="20"/>
              <w:lang w:val="ro-MD"/>
            </w:rPr>
            <w:id w:val="167146455"/>
            <w14:checkbox>
              <w14:checked w14:val="0"/>
              <w14:checkedState w14:val="2612" w14:font="MS Gothic"/>
              <w14:uncheckedState w14:val="2610" w14:font="MS Gothic"/>
            </w14:checkbox>
          </w:sdtPr>
          <w:sdtContent>
            <w:tc>
              <w:tcPr>
                <w:tcW w:w="534" w:type="dxa"/>
              </w:tcPr>
              <w:p w14:paraId="1E392B97"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124A0A1D"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BFBFBF"/>
                <w:lang w:val="ro-MD"/>
              </w:rPr>
            </w:pPr>
            <w:r w:rsidRPr="001F2427">
              <w:rPr>
                <w:rFonts w:eastAsia="Calibri"/>
                <w:b/>
                <w:sz w:val="20"/>
                <w:szCs w:val="20"/>
                <w:lang w:val="ro-MD"/>
              </w:rPr>
              <w:t>A</w:t>
            </w:r>
            <w:r w:rsidRPr="001F2427">
              <w:rPr>
                <w:rFonts w:eastAsia="Calibri"/>
                <w:b/>
                <w:sz w:val="20"/>
                <w:szCs w:val="20"/>
                <w:shd w:val="clear" w:color="auto" w:fill="FFFFFF"/>
                <w:lang w:val="ro-MD"/>
              </w:rPr>
              <w:t>.2</w:t>
            </w:r>
            <w:r w:rsidRPr="001F2427">
              <w:rPr>
                <w:rFonts w:eastAsia="Calibri"/>
                <w:sz w:val="20"/>
                <w:szCs w:val="20"/>
                <w:shd w:val="clear" w:color="auto" w:fill="FFFFFF"/>
                <w:lang w:val="ro-MD"/>
              </w:rPr>
              <w:t xml:space="preserve">  </w:t>
            </w:r>
            <w:r w:rsidRPr="001F2427">
              <w:rPr>
                <w:rFonts w:eastAsia="Calibri"/>
                <w:b/>
                <w:sz w:val="20"/>
                <w:szCs w:val="20"/>
                <w:shd w:val="clear" w:color="auto" w:fill="FFFFFF"/>
                <w:lang w:val="ro-MD"/>
              </w:rPr>
              <w:t xml:space="preserve">Prezentarea generala a </w:t>
            </w:r>
            <w:proofErr w:type="spellStart"/>
            <w:r w:rsidRPr="001F2427">
              <w:rPr>
                <w:rFonts w:eastAsia="Calibri"/>
                <w:b/>
                <w:sz w:val="20"/>
                <w:szCs w:val="20"/>
                <w:shd w:val="clear" w:color="auto" w:fill="FFFFFF"/>
                <w:lang w:val="ro-MD"/>
              </w:rPr>
              <w:t>organizatiei</w:t>
            </w:r>
            <w:proofErr w:type="spellEnd"/>
          </w:p>
          <w:p w14:paraId="3D72AE3C" w14:textId="77777777" w:rsidR="00F45D56" w:rsidRPr="001F2427" w:rsidRDefault="00F45D56" w:rsidP="00540E27">
            <w:pPr>
              <w:numPr>
                <w:ilvl w:val="0"/>
                <w:numId w:val="11"/>
              </w:numPr>
              <w:shd w:val="clear" w:color="auto" w:fill="FFFFFF"/>
              <w:tabs>
                <w:tab w:val="left" w:pos="851"/>
              </w:tabs>
              <w:spacing w:after="0" w:line="240" w:lineRule="auto"/>
              <w:ind w:left="351" w:hanging="209"/>
              <w:contextualSpacing/>
              <w:jc w:val="left"/>
              <w:rPr>
                <w:rFonts w:eastAsia="Calibri"/>
                <w:sz w:val="20"/>
                <w:szCs w:val="20"/>
                <w:lang w:val="ro-MD"/>
              </w:rPr>
            </w:pPr>
            <w:r w:rsidRPr="001F2427">
              <w:rPr>
                <w:rFonts w:eastAsia="Calibri"/>
                <w:sz w:val="20"/>
                <w:szCs w:val="20"/>
                <w:lang w:val="ro-MD"/>
              </w:rPr>
              <w:t>denumirea oficiala a organizației</w:t>
            </w:r>
          </w:p>
          <w:p w14:paraId="73931A5F" w14:textId="77777777" w:rsidR="00F45D56" w:rsidRPr="001F2427" w:rsidRDefault="00F45D56" w:rsidP="00540E27">
            <w:pPr>
              <w:numPr>
                <w:ilvl w:val="0"/>
                <w:numId w:val="11"/>
              </w:numPr>
              <w:shd w:val="clear" w:color="auto" w:fill="FFFFFF"/>
              <w:tabs>
                <w:tab w:val="left" w:pos="851"/>
              </w:tabs>
              <w:spacing w:after="0" w:line="240" w:lineRule="auto"/>
              <w:ind w:left="351" w:hanging="209"/>
              <w:contextualSpacing/>
              <w:jc w:val="left"/>
              <w:rPr>
                <w:rFonts w:eastAsia="Calibri"/>
                <w:sz w:val="20"/>
                <w:szCs w:val="20"/>
                <w:lang w:val="ro-MD"/>
              </w:rPr>
            </w:pPr>
            <w:r w:rsidRPr="001F2427">
              <w:rPr>
                <w:rFonts w:eastAsia="Calibri"/>
                <w:sz w:val="20"/>
                <w:szCs w:val="20"/>
                <w:lang w:val="ro-MD"/>
              </w:rPr>
              <w:t>statutul juridic</w:t>
            </w:r>
          </w:p>
          <w:p w14:paraId="6D67A1E6" w14:textId="77777777" w:rsidR="00F45D56" w:rsidRPr="001F2427" w:rsidRDefault="00F45D56" w:rsidP="00540E27">
            <w:pPr>
              <w:numPr>
                <w:ilvl w:val="0"/>
                <w:numId w:val="11"/>
              </w:numPr>
              <w:shd w:val="clear" w:color="auto" w:fill="FFFFFF"/>
              <w:tabs>
                <w:tab w:val="left" w:pos="851"/>
              </w:tabs>
              <w:spacing w:after="0" w:line="240" w:lineRule="auto"/>
              <w:ind w:left="351" w:hanging="209"/>
              <w:contextualSpacing/>
              <w:jc w:val="left"/>
              <w:rPr>
                <w:rFonts w:eastAsia="Calibri"/>
                <w:sz w:val="20"/>
                <w:szCs w:val="20"/>
                <w:lang w:val="ro-MD"/>
              </w:rPr>
            </w:pPr>
            <w:r w:rsidRPr="001F2427">
              <w:rPr>
                <w:rFonts w:eastAsia="Calibri"/>
                <w:sz w:val="20"/>
                <w:szCs w:val="20"/>
                <w:lang w:val="ro-MD"/>
              </w:rPr>
              <w:t xml:space="preserve">adresa sediului central și, după caz, a celorlalte </w:t>
            </w:r>
            <w:proofErr w:type="spellStart"/>
            <w:r w:rsidRPr="001F2427">
              <w:rPr>
                <w:rFonts w:eastAsia="Calibri"/>
                <w:sz w:val="20"/>
                <w:szCs w:val="20"/>
                <w:lang w:val="ro-MD"/>
              </w:rPr>
              <w:t>locatii</w:t>
            </w:r>
            <w:proofErr w:type="spellEnd"/>
            <w:r w:rsidRPr="001F2427">
              <w:rPr>
                <w:rFonts w:eastAsia="Calibri"/>
                <w:sz w:val="20"/>
                <w:szCs w:val="20"/>
                <w:lang w:val="ro-MD"/>
              </w:rPr>
              <w:t xml:space="preserve"> de lucru declarate  de </w:t>
            </w:r>
            <w:proofErr w:type="spellStart"/>
            <w:r w:rsidRPr="001F2427">
              <w:rPr>
                <w:rFonts w:eastAsia="Calibri"/>
                <w:sz w:val="20"/>
                <w:szCs w:val="20"/>
                <w:lang w:val="ro-MD"/>
              </w:rPr>
              <w:t>organizatie</w:t>
            </w:r>
            <w:proofErr w:type="spellEnd"/>
          </w:p>
          <w:p w14:paraId="3BBAEA45" w14:textId="77777777" w:rsidR="00F45D56" w:rsidRPr="001F2427" w:rsidRDefault="00F45D56" w:rsidP="00540E27">
            <w:pPr>
              <w:numPr>
                <w:ilvl w:val="0"/>
                <w:numId w:val="11"/>
              </w:numPr>
              <w:shd w:val="clear" w:color="auto" w:fill="FFFFFF"/>
              <w:tabs>
                <w:tab w:val="left" w:pos="851"/>
              </w:tabs>
              <w:spacing w:after="0" w:line="240" w:lineRule="auto"/>
              <w:ind w:left="351" w:hanging="209"/>
              <w:contextualSpacing/>
              <w:jc w:val="left"/>
              <w:rPr>
                <w:rFonts w:eastAsia="Calibri"/>
                <w:sz w:val="20"/>
                <w:szCs w:val="20"/>
                <w:lang w:val="ro-MD"/>
              </w:rPr>
            </w:pPr>
            <w:r w:rsidRPr="001F2427">
              <w:rPr>
                <w:rFonts w:eastAsia="Calibri"/>
                <w:sz w:val="20"/>
                <w:szCs w:val="20"/>
                <w:lang w:val="ro-MD"/>
              </w:rPr>
              <w:t xml:space="preserve">dacă organizația este considerată ca </w:t>
            </w:r>
            <w:proofErr w:type="spellStart"/>
            <w:r w:rsidRPr="001F2427">
              <w:rPr>
                <w:rFonts w:eastAsia="Calibri"/>
                <w:sz w:val="20"/>
                <w:szCs w:val="20"/>
                <w:lang w:val="ro-MD"/>
              </w:rPr>
              <w:t>organizatie</w:t>
            </w:r>
            <w:proofErr w:type="spellEnd"/>
            <w:r w:rsidRPr="001F2427">
              <w:rPr>
                <w:rFonts w:eastAsia="Calibri"/>
                <w:sz w:val="20"/>
                <w:szCs w:val="20"/>
                <w:lang w:val="ro-MD"/>
              </w:rPr>
              <w:t xml:space="preserve"> „mica”, atunci acest alineat al manualului ar trebui sa precizeze că organizația îndeplinește criteriile articolului CAO.A.100 (e). </w:t>
            </w:r>
          </w:p>
        </w:tc>
        <w:tc>
          <w:tcPr>
            <w:tcW w:w="4330" w:type="dxa"/>
          </w:tcPr>
          <w:p w14:paraId="0CBA1A55" w14:textId="77777777" w:rsidR="00F45D56" w:rsidRPr="001F2427" w:rsidRDefault="00F45D56" w:rsidP="00540E27">
            <w:pPr>
              <w:tabs>
                <w:tab w:val="left" w:pos="851"/>
              </w:tabs>
              <w:spacing w:after="0" w:line="240" w:lineRule="auto"/>
              <w:ind w:left="-57" w:right="-57" w:firstLine="0"/>
              <w:jc w:val="left"/>
              <w:rPr>
                <w:rFonts w:eastAsia="Calibri"/>
                <w:sz w:val="18"/>
                <w:szCs w:val="18"/>
                <w:lang w:val="ro-MD"/>
              </w:rPr>
            </w:pPr>
            <w:r w:rsidRPr="001F2427">
              <w:rPr>
                <w:rFonts w:eastAsia="Calibri"/>
                <w:i/>
                <w:iCs/>
                <w:sz w:val="18"/>
                <w:szCs w:val="18"/>
                <w:lang w:val="ro-MD"/>
              </w:rPr>
              <w:t>CAO.A.035(a); CAO.A.100(e); GM1 CAO.A.100(e)</w:t>
            </w:r>
          </w:p>
        </w:tc>
        <w:tc>
          <w:tcPr>
            <w:tcW w:w="3118" w:type="dxa"/>
          </w:tcPr>
          <w:p w14:paraId="5A90EA5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47C20E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1E02EBD9" w14:textId="77777777" w:rsidTr="00A972A1">
        <w:sdt>
          <w:sdtPr>
            <w:rPr>
              <w:rFonts w:eastAsia="Calibri"/>
              <w:sz w:val="20"/>
              <w:szCs w:val="20"/>
              <w:lang w:val="ro-MD"/>
            </w:rPr>
            <w:id w:val="427777286"/>
            <w14:checkbox>
              <w14:checked w14:val="0"/>
              <w14:checkedState w14:val="2612" w14:font="MS Gothic"/>
              <w14:uncheckedState w14:val="2610" w14:font="MS Gothic"/>
            </w14:checkbox>
          </w:sdtPr>
          <w:sdtContent>
            <w:tc>
              <w:tcPr>
                <w:tcW w:w="534" w:type="dxa"/>
              </w:tcPr>
              <w:p w14:paraId="01BF451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shd w:val="clear" w:color="auto" w:fill="FFFFFF"/>
          </w:tcPr>
          <w:p w14:paraId="21C9BC7A" w14:textId="77777777" w:rsidR="00F45D56" w:rsidRPr="001F2427" w:rsidRDefault="00F45D56" w:rsidP="00540E27">
            <w:pPr>
              <w:shd w:val="clear" w:color="auto" w:fill="FFFFFF"/>
              <w:tabs>
                <w:tab w:val="left" w:pos="851"/>
              </w:tabs>
              <w:spacing w:after="0" w:line="240" w:lineRule="auto"/>
              <w:ind w:firstLine="0"/>
              <w:rPr>
                <w:rFonts w:eastAsia="Calibri"/>
                <w:b/>
                <w:sz w:val="20"/>
                <w:szCs w:val="20"/>
                <w:shd w:val="clear" w:color="auto" w:fill="BFBFBF"/>
                <w:lang w:val="ro-MD"/>
              </w:rPr>
            </w:pPr>
            <w:r w:rsidRPr="001F2427">
              <w:rPr>
                <w:rFonts w:eastAsia="Calibri"/>
                <w:b/>
                <w:sz w:val="20"/>
                <w:szCs w:val="20"/>
                <w:lang w:val="ro-MD"/>
              </w:rPr>
              <w:t>A.3</w:t>
            </w:r>
            <w:r w:rsidRPr="001F2427">
              <w:rPr>
                <w:rFonts w:eastAsia="Calibri"/>
                <w:sz w:val="20"/>
                <w:szCs w:val="20"/>
                <w:lang w:val="ro-MD"/>
              </w:rPr>
              <w:t xml:space="preserve"> </w:t>
            </w:r>
            <w:r w:rsidRPr="001F2427">
              <w:rPr>
                <w:rFonts w:eastAsia="Calibri"/>
                <w:b/>
                <w:sz w:val="20"/>
                <w:szCs w:val="20"/>
                <w:shd w:val="clear" w:color="auto" w:fill="FFFFFF"/>
                <w:lang w:val="ro-MD"/>
              </w:rPr>
              <w:t xml:space="preserve">Descrierea </w:t>
            </w:r>
            <w:proofErr w:type="spellStart"/>
            <w:r w:rsidRPr="001F2427">
              <w:rPr>
                <w:rFonts w:eastAsia="Calibri"/>
                <w:b/>
                <w:sz w:val="20"/>
                <w:szCs w:val="20"/>
                <w:shd w:val="clear" w:color="auto" w:fill="FFFFFF"/>
                <w:lang w:val="ro-MD"/>
              </w:rPr>
              <w:t>facilitatilor</w:t>
            </w:r>
            <w:proofErr w:type="spellEnd"/>
          </w:p>
          <w:p w14:paraId="53504E3E"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descrierea generala a facilităților </w:t>
            </w:r>
            <w:proofErr w:type="spellStart"/>
            <w:r w:rsidRPr="001F2427">
              <w:rPr>
                <w:rFonts w:eastAsia="Calibri"/>
                <w:sz w:val="20"/>
                <w:szCs w:val="20"/>
                <w:lang w:val="ro-MD"/>
              </w:rPr>
              <w:t>fiecarei</w:t>
            </w:r>
            <w:proofErr w:type="spellEnd"/>
            <w:r w:rsidRPr="001F2427">
              <w:rPr>
                <w:rFonts w:eastAsia="Calibri"/>
                <w:sz w:val="20"/>
                <w:szCs w:val="20"/>
                <w:lang w:val="ro-MD"/>
              </w:rPr>
              <w:t xml:space="preserve"> </w:t>
            </w:r>
            <w:proofErr w:type="spellStart"/>
            <w:r w:rsidRPr="001F2427">
              <w:rPr>
                <w:rFonts w:eastAsia="Calibri"/>
                <w:sz w:val="20"/>
                <w:szCs w:val="20"/>
                <w:lang w:val="ro-MD"/>
              </w:rPr>
              <w:t>locatii</w:t>
            </w:r>
            <w:proofErr w:type="spellEnd"/>
            <w:r w:rsidRPr="001F2427">
              <w:rPr>
                <w:rFonts w:eastAsia="Calibri"/>
                <w:sz w:val="20"/>
                <w:szCs w:val="20"/>
                <w:lang w:val="ro-MD"/>
              </w:rPr>
              <w:t xml:space="preserve"> declarate ale organizației, specificând </w:t>
            </w:r>
            <w:proofErr w:type="spellStart"/>
            <w:r w:rsidRPr="001F2427">
              <w:rPr>
                <w:rFonts w:eastAsia="Calibri"/>
                <w:sz w:val="20"/>
                <w:szCs w:val="20"/>
                <w:lang w:val="ro-MD"/>
              </w:rPr>
              <w:t>activitatile</w:t>
            </w:r>
            <w:proofErr w:type="spellEnd"/>
            <w:r w:rsidRPr="001F2427">
              <w:rPr>
                <w:rFonts w:eastAsia="Calibri"/>
                <w:sz w:val="20"/>
                <w:szCs w:val="20"/>
                <w:lang w:val="ro-MD"/>
              </w:rPr>
              <w:t xml:space="preserve"> alocate fiecăreia în special pentru organizațiile care efectuează atât întreținere cât și </w:t>
            </w:r>
            <w:proofErr w:type="spellStart"/>
            <w:r w:rsidRPr="001F2427">
              <w:rPr>
                <w:rFonts w:eastAsia="Calibri"/>
                <w:sz w:val="20"/>
                <w:szCs w:val="20"/>
                <w:lang w:val="ro-MD"/>
              </w:rPr>
              <w:t>activitati</w:t>
            </w:r>
            <w:proofErr w:type="spellEnd"/>
            <w:r w:rsidRPr="001F2427">
              <w:rPr>
                <w:rFonts w:eastAsia="Calibri"/>
                <w:sz w:val="20"/>
                <w:szCs w:val="20"/>
                <w:lang w:val="ro-MD"/>
              </w:rPr>
              <w:t xml:space="preserve"> de continuitate a </w:t>
            </w:r>
            <w:proofErr w:type="spellStart"/>
            <w:r w:rsidRPr="001F2427">
              <w:rPr>
                <w:rFonts w:eastAsia="Calibri"/>
                <w:sz w:val="20"/>
                <w:szCs w:val="20"/>
                <w:lang w:val="ro-MD"/>
              </w:rPr>
              <w:t>navigabilitatii</w:t>
            </w:r>
            <w:proofErr w:type="spellEnd"/>
            <w:r w:rsidRPr="001F2427">
              <w:rPr>
                <w:rFonts w:eastAsia="Calibri"/>
                <w:sz w:val="20"/>
                <w:szCs w:val="20"/>
                <w:lang w:val="ro-MD"/>
              </w:rPr>
              <w:t xml:space="preserve"> (informații generale privind hangare, ateliere, birouri, arhive, bibliotecă, </w:t>
            </w:r>
            <w:proofErr w:type="spellStart"/>
            <w:r w:rsidRPr="001F2427">
              <w:rPr>
                <w:rFonts w:eastAsia="Calibri"/>
                <w:sz w:val="20"/>
                <w:szCs w:val="20"/>
                <w:lang w:val="ro-MD"/>
              </w:rPr>
              <w:t>magaziii</w:t>
            </w:r>
            <w:proofErr w:type="spellEnd"/>
            <w:r w:rsidRPr="001F2427">
              <w:rPr>
                <w:rFonts w:eastAsia="Calibri"/>
                <w:sz w:val="20"/>
                <w:szCs w:val="20"/>
                <w:lang w:val="ro-MD"/>
              </w:rPr>
              <w:t xml:space="preserve"> de depozitare etc.)</w:t>
            </w:r>
          </w:p>
          <w:p w14:paraId="4AD67AA9"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lista </w:t>
            </w:r>
            <w:proofErr w:type="spellStart"/>
            <w:r w:rsidRPr="001F2427">
              <w:rPr>
                <w:rFonts w:eastAsia="Calibri"/>
                <w:sz w:val="20"/>
                <w:szCs w:val="20"/>
                <w:lang w:val="ro-MD"/>
              </w:rPr>
              <w:t>locatiilor</w:t>
            </w:r>
            <w:proofErr w:type="spellEnd"/>
            <w:r w:rsidRPr="001F2427">
              <w:rPr>
                <w:rFonts w:eastAsia="Calibri"/>
                <w:sz w:val="20"/>
                <w:szCs w:val="20"/>
                <w:lang w:val="ro-MD"/>
              </w:rPr>
              <w:t xml:space="preserve"> în care se </w:t>
            </w:r>
            <w:proofErr w:type="spellStart"/>
            <w:r w:rsidRPr="001F2427">
              <w:rPr>
                <w:rFonts w:eastAsia="Calibri"/>
                <w:sz w:val="20"/>
                <w:szCs w:val="20"/>
                <w:lang w:val="ro-MD"/>
              </w:rPr>
              <w:t>efectueaza</w:t>
            </w:r>
            <w:proofErr w:type="spellEnd"/>
            <w:r w:rsidRPr="001F2427">
              <w:rPr>
                <w:rFonts w:eastAsia="Calibri"/>
                <w:sz w:val="20"/>
                <w:szCs w:val="20"/>
                <w:lang w:val="ro-MD"/>
              </w:rPr>
              <w:t xml:space="preserve"> întreținerea și / sau managementul navigabilității continue,</w:t>
            </w:r>
          </w:p>
          <w:p w14:paraId="212C92F1"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o descriere generală a locațiilor (suprafață, dimensiuni principale,</w:t>
            </w:r>
          </w:p>
          <w:p w14:paraId="460DF075" w14:textId="77777777" w:rsidR="00F45D56" w:rsidRPr="001F2427" w:rsidRDefault="00F45D56" w:rsidP="00540E27">
            <w:pPr>
              <w:shd w:val="clear" w:color="auto" w:fill="FFFFFF"/>
              <w:tabs>
                <w:tab w:val="left" w:pos="851"/>
              </w:tabs>
              <w:spacing w:after="0" w:line="240" w:lineRule="auto"/>
              <w:ind w:left="351" w:firstLine="0"/>
              <w:contextualSpacing/>
              <w:rPr>
                <w:rFonts w:eastAsia="Calibri"/>
                <w:sz w:val="20"/>
                <w:szCs w:val="20"/>
                <w:lang w:val="ro-MD"/>
              </w:rPr>
            </w:pPr>
            <w:r w:rsidRPr="001F2427">
              <w:rPr>
                <w:rFonts w:eastAsia="Calibri"/>
                <w:sz w:val="20"/>
                <w:szCs w:val="20"/>
                <w:lang w:val="ro-MD"/>
              </w:rPr>
              <w:t>tipul de utilizare etc.),</w:t>
            </w:r>
          </w:p>
          <w:p w14:paraId="1FCE883B"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sistem de protecție împotriva vremii nefavorabile și împotriva oricărui tip de contaminare, </w:t>
            </w:r>
          </w:p>
          <w:p w14:paraId="514CFD19"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condiții de încălzire, iluminat, securitate etc.,</w:t>
            </w:r>
          </w:p>
          <w:p w14:paraId="119694BB"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lastRenderedPageBreak/>
              <w:t>resurse IT,</w:t>
            </w:r>
          </w:p>
          <w:p w14:paraId="58D48BF2"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mijloace de comunicare.</w:t>
            </w:r>
          </w:p>
          <w:p w14:paraId="6D099DBA" w14:textId="77777777" w:rsidR="00F45D56" w:rsidRPr="001F2427" w:rsidRDefault="00F45D56" w:rsidP="00540E27">
            <w:pPr>
              <w:numPr>
                <w:ilvl w:val="0"/>
                <w:numId w:val="12"/>
              </w:numPr>
              <w:shd w:val="clear" w:color="auto" w:fill="FFFFFF"/>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condițiile de disponibilitate și utilizarea </w:t>
            </w:r>
            <w:proofErr w:type="spellStart"/>
            <w:r w:rsidRPr="001F2427">
              <w:rPr>
                <w:rFonts w:eastAsia="Calibri"/>
                <w:sz w:val="20"/>
                <w:szCs w:val="20"/>
                <w:lang w:val="ro-MD"/>
              </w:rPr>
              <w:t>locatiilor</w:t>
            </w:r>
            <w:proofErr w:type="spellEnd"/>
            <w:r w:rsidRPr="001F2427">
              <w:rPr>
                <w:rFonts w:eastAsia="Calibri"/>
                <w:sz w:val="20"/>
                <w:szCs w:val="20"/>
                <w:lang w:val="ro-MD"/>
              </w:rPr>
              <w:t xml:space="preserve"> care nu sunt proprietatea organizației (contract de închiriere, etc.).</w:t>
            </w:r>
          </w:p>
        </w:tc>
        <w:tc>
          <w:tcPr>
            <w:tcW w:w="4330" w:type="dxa"/>
          </w:tcPr>
          <w:p w14:paraId="24F4C81B"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lastRenderedPageBreak/>
              <w:t>CAO.A.025(a)(9);</w:t>
            </w:r>
            <w:r w:rsidRPr="001F2427">
              <w:rPr>
                <w:rFonts w:eastAsia="Calibri"/>
                <w:sz w:val="22"/>
                <w:lang w:val="ro-MD"/>
              </w:rPr>
              <w:t xml:space="preserve"> </w:t>
            </w:r>
            <w:r w:rsidRPr="001F2427">
              <w:rPr>
                <w:rFonts w:eastAsia="Calibri"/>
                <w:i/>
                <w:sz w:val="18"/>
                <w:szCs w:val="18"/>
                <w:lang w:val="ro-MD"/>
              </w:rPr>
              <w:t>CAO.A.030; AMC1 CAO.A.030</w:t>
            </w:r>
          </w:p>
          <w:p w14:paraId="5DAD7E10" w14:textId="77777777" w:rsidR="00F45D56" w:rsidRPr="001F2427" w:rsidRDefault="00F45D56" w:rsidP="00540E27">
            <w:pPr>
              <w:tabs>
                <w:tab w:val="left" w:pos="851"/>
              </w:tabs>
              <w:spacing w:after="0" w:line="240" w:lineRule="auto"/>
              <w:ind w:firstLine="0"/>
              <w:rPr>
                <w:rFonts w:eastAsia="Calibri"/>
                <w:i/>
                <w:iCs/>
                <w:sz w:val="18"/>
                <w:szCs w:val="20"/>
                <w:lang w:val="ro-MD"/>
              </w:rPr>
            </w:pPr>
            <w:r w:rsidRPr="001F2427">
              <w:rPr>
                <w:rFonts w:eastAsia="Calibri"/>
                <w:i/>
                <w:iCs/>
                <w:sz w:val="18"/>
                <w:szCs w:val="20"/>
                <w:lang w:val="ro-MD"/>
              </w:rPr>
              <w:t>Notă:AMC1 CAO.A.30 detaliază unele relaxări cu privire la cerințele pentru facilității pentru baloane și dirijabile, precum și pentru aeronavele care fac obiectul reglementării Partea ML.</w:t>
            </w:r>
          </w:p>
          <w:p w14:paraId="63CA05E0" w14:textId="77777777" w:rsidR="00F45D56" w:rsidRPr="001F2427" w:rsidRDefault="00F45D56" w:rsidP="00540E27">
            <w:pPr>
              <w:tabs>
                <w:tab w:val="left" w:pos="851"/>
              </w:tabs>
              <w:spacing w:after="0" w:line="240" w:lineRule="auto"/>
              <w:ind w:firstLine="0"/>
              <w:rPr>
                <w:rFonts w:eastAsia="Calibri"/>
                <w:i/>
                <w:iCs/>
                <w:sz w:val="18"/>
                <w:szCs w:val="20"/>
                <w:lang w:val="ro-MD"/>
              </w:rPr>
            </w:pPr>
            <w:r w:rsidRPr="001F2427">
              <w:rPr>
                <w:rFonts w:eastAsia="Calibri"/>
                <w:i/>
                <w:iCs/>
                <w:sz w:val="18"/>
                <w:szCs w:val="20"/>
                <w:lang w:val="ro-MD"/>
              </w:rPr>
              <w:t xml:space="preserve">În funcție de natura lucrărilor, întreținerea aeronavelor care fac obiectul Părții ML poate fi efectuată în afara organizației în </w:t>
            </w:r>
            <w:proofErr w:type="spellStart"/>
            <w:r w:rsidRPr="001F2427">
              <w:rPr>
                <w:rFonts w:eastAsia="Calibri"/>
                <w:i/>
                <w:iCs/>
                <w:sz w:val="18"/>
                <w:szCs w:val="20"/>
                <w:lang w:val="ro-MD"/>
              </w:rPr>
              <w:t>locațiii</w:t>
            </w:r>
            <w:proofErr w:type="spellEnd"/>
            <w:r w:rsidRPr="001F2427">
              <w:rPr>
                <w:rFonts w:eastAsia="Calibri"/>
                <w:i/>
                <w:iCs/>
                <w:sz w:val="18"/>
                <w:szCs w:val="20"/>
                <w:lang w:val="ro-MD"/>
              </w:rPr>
              <w:t xml:space="preserve"> neaprobate (cu aprobarea </w:t>
            </w:r>
            <w:proofErr w:type="spellStart"/>
            <w:r w:rsidRPr="001F2427">
              <w:rPr>
                <w:rFonts w:eastAsia="Calibri"/>
                <w:i/>
                <w:iCs/>
                <w:sz w:val="18"/>
                <w:szCs w:val="20"/>
                <w:lang w:val="ro-MD"/>
              </w:rPr>
              <w:t>autoritatii</w:t>
            </w:r>
            <w:proofErr w:type="spellEnd"/>
            <w:r w:rsidRPr="001F2427">
              <w:rPr>
                <w:rFonts w:eastAsia="Calibri"/>
                <w:i/>
                <w:iCs/>
                <w:sz w:val="18"/>
                <w:szCs w:val="20"/>
                <w:lang w:val="ro-MD"/>
              </w:rPr>
              <w:t>), cu condiția ca:</w:t>
            </w:r>
          </w:p>
          <w:p w14:paraId="585048F3" w14:textId="77777777" w:rsidR="00F45D56" w:rsidRPr="001F2427" w:rsidRDefault="00F45D56" w:rsidP="00540E27">
            <w:pPr>
              <w:numPr>
                <w:ilvl w:val="0"/>
                <w:numId w:val="13"/>
              </w:numPr>
              <w:tabs>
                <w:tab w:val="left" w:pos="851"/>
              </w:tabs>
              <w:spacing w:after="0" w:line="240" w:lineRule="auto"/>
              <w:contextualSpacing/>
              <w:jc w:val="left"/>
              <w:rPr>
                <w:rFonts w:eastAsia="Calibri"/>
                <w:i/>
                <w:iCs/>
                <w:sz w:val="18"/>
                <w:szCs w:val="20"/>
                <w:lang w:val="ro-MD"/>
              </w:rPr>
            </w:pPr>
            <w:r w:rsidRPr="001F2427">
              <w:rPr>
                <w:rFonts w:eastAsia="Calibri"/>
                <w:i/>
                <w:iCs/>
                <w:sz w:val="18"/>
                <w:szCs w:val="20"/>
                <w:lang w:val="ro-MD"/>
              </w:rPr>
              <w:t>lucrările nu implică reparații majore</w:t>
            </w:r>
          </w:p>
          <w:p w14:paraId="1B0B85AB" w14:textId="77777777" w:rsidR="00F45D56" w:rsidRPr="001F2427" w:rsidRDefault="00F45D56" w:rsidP="00540E27">
            <w:pPr>
              <w:numPr>
                <w:ilvl w:val="0"/>
                <w:numId w:val="13"/>
              </w:numPr>
              <w:tabs>
                <w:tab w:val="left" w:pos="851"/>
              </w:tabs>
              <w:spacing w:after="0" w:line="240" w:lineRule="auto"/>
              <w:contextualSpacing/>
              <w:jc w:val="left"/>
              <w:rPr>
                <w:rFonts w:eastAsia="Calibri"/>
                <w:i/>
                <w:iCs/>
                <w:sz w:val="18"/>
                <w:szCs w:val="20"/>
                <w:lang w:val="ro-MD"/>
              </w:rPr>
            </w:pPr>
            <w:r w:rsidRPr="001F2427">
              <w:rPr>
                <w:rFonts w:eastAsia="Calibri"/>
                <w:i/>
                <w:iCs/>
                <w:sz w:val="18"/>
                <w:szCs w:val="20"/>
                <w:lang w:val="ro-MD"/>
              </w:rPr>
              <w:t>este asigurată protecția împotriva vremii nefavorabile și contaminarea de orice fel</w:t>
            </w:r>
          </w:p>
          <w:p w14:paraId="2413C079" w14:textId="77777777" w:rsidR="00F45D56" w:rsidRPr="001F2427" w:rsidRDefault="00F45D56" w:rsidP="00540E27">
            <w:pPr>
              <w:numPr>
                <w:ilvl w:val="0"/>
                <w:numId w:val="13"/>
              </w:numPr>
              <w:tabs>
                <w:tab w:val="left" w:pos="851"/>
              </w:tabs>
              <w:spacing w:after="0" w:line="240" w:lineRule="auto"/>
              <w:contextualSpacing/>
              <w:jc w:val="left"/>
              <w:rPr>
                <w:rFonts w:eastAsia="Calibri"/>
                <w:i/>
                <w:iCs/>
                <w:sz w:val="18"/>
                <w:szCs w:val="20"/>
                <w:lang w:val="ro-MD"/>
              </w:rPr>
            </w:pPr>
            <w:r w:rsidRPr="001F2427">
              <w:rPr>
                <w:rFonts w:eastAsia="Calibri"/>
                <w:i/>
                <w:iCs/>
                <w:sz w:val="18"/>
                <w:szCs w:val="20"/>
                <w:lang w:val="ro-MD"/>
              </w:rPr>
              <w:t>CAE descrie pentru fiecare locație</w:t>
            </w:r>
            <w:r w:rsidRPr="001F2427">
              <w:rPr>
                <w:rFonts w:eastAsia="Calibri"/>
                <w:i/>
                <w:iCs/>
                <w:sz w:val="20"/>
                <w:szCs w:val="20"/>
                <w:lang w:val="ro-MD"/>
              </w:rPr>
              <w:t xml:space="preserve">, </w:t>
            </w:r>
            <w:r w:rsidRPr="001F2427">
              <w:rPr>
                <w:rFonts w:eastAsia="Calibri"/>
                <w:i/>
                <w:iCs/>
                <w:sz w:val="18"/>
                <w:szCs w:val="20"/>
                <w:lang w:val="ro-MD"/>
              </w:rPr>
              <w:t>natura lucrării, disponibilitatea sculelor și</w:t>
            </w:r>
            <w:r w:rsidRPr="001F2427">
              <w:rPr>
                <w:rFonts w:eastAsia="Calibri"/>
                <w:i/>
                <w:iCs/>
                <w:sz w:val="20"/>
                <w:szCs w:val="20"/>
                <w:lang w:val="ro-MD"/>
              </w:rPr>
              <w:t xml:space="preserve"> </w:t>
            </w:r>
            <w:r w:rsidRPr="001F2427">
              <w:rPr>
                <w:rFonts w:eastAsia="Calibri"/>
                <w:i/>
                <w:iCs/>
                <w:sz w:val="18"/>
                <w:szCs w:val="20"/>
                <w:lang w:val="ro-MD"/>
              </w:rPr>
              <w:t>echipamentelor</w:t>
            </w:r>
          </w:p>
          <w:p w14:paraId="24CBA326" w14:textId="77777777" w:rsidR="00F45D56" w:rsidRPr="001F2427" w:rsidRDefault="00F45D56" w:rsidP="00540E27">
            <w:pPr>
              <w:tabs>
                <w:tab w:val="left" w:pos="851"/>
              </w:tabs>
              <w:spacing w:after="0" w:line="240" w:lineRule="auto"/>
              <w:ind w:firstLine="0"/>
              <w:rPr>
                <w:rFonts w:eastAsia="Calibri"/>
                <w:i/>
                <w:iCs/>
                <w:sz w:val="18"/>
                <w:szCs w:val="20"/>
                <w:lang w:val="ro-MD"/>
              </w:rPr>
            </w:pPr>
          </w:p>
          <w:p w14:paraId="333E9D55" w14:textId="77777777" w:rsidR="00F45D56" w:rsidRPr="001F2427" w:rsidRDefault="00F45D56" w:rsidP="00540E27">
            <w:pPr>
              <w:tabs>
                <w:tab w:val="left" w:pos="851"/>
              </w:tabs>
              <w:spacing w:after="0" w:line="240" w:lineRule="auto"/>
              <w:ind w:firstLine="0"/>
              <w:rPr>
                <w:rFonts w:eastAsia="Calibri"/>
                <w:i/>
                <w:iCs/>
                <w:sz w:val="20"/>
                <w:szCs w:val="20"/>
                <w:lang w:val="ro-MD"/>
              </w:rPr>
            </w:pPr>
            <w:r w:rsidRPr="001F2427">
              <w:rPr>
                <w:rFonts w:eastAsia="Calibri"/>
                <w:i/>
                <w:iCs/>
                <w:sz w:val="18"/>
                <w:szCs w:val="20"/>
                <w:lang w:val="ro-MD"/>
              </w:rPr>
              <w:t xml:space="preserve">Aceasta poate include lucrări la </w:t>
            </w:r>
            <w:proofErr w:type="spellStart"/>
            <w:r w:rsidRPr="001F2427">
              <w:rPr>
                <w:rFonts w:eastAsia="Calibri"/>
                <w:i/>
                <w:iCs/>
                <w:sz w:val="18"/>
                <w:szCs w:val="20"/>
                <w:lang w:val="ro-MD"/>
              </w:rPr>
              <w:t>stationare</w:t>
            </w:r>
            <w:proofErr w:type="spellEnd"/>
            <w:r w:rsidRPr="001F2427">
              <w:rPr>
                <w:rFonts w:eastAsia="Calibri"/>
                <w:i/>
                <w:iCs/>
                <w:sz w:val="18"/>
                <w:szCs w:val="20"/>
                <w:lang w:val="ro-MD"/>
              </w:rPr>
              <w:t>, în spații ne-aeronautice.</w:t>
            </w:r>
          </w:p>
        </w:tc>
        <w:tc>
          <w:tcPr>
            <w:tcW w:w="3118" w:type="dxa"/>
          </w:tcPr>
          <w:p w14:paraId="0426860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4F033E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66530149" w14:textId="77777777" w:rsidTr="00A972A1">
        <w:sdt>
          <w:sdtPr>
            <w:rPr>
              <w:rFonts w:eastAsia="Calibri"/>
              <w:sz w:val="20"/>
              <w:szCs w:val="20"/>
              <w:lang w:val="ro-MD"/>
            </w:rPr>
            <w:id w:val="-53170351"/>
            <w14:checkbox>
              <w14:checked w14:val="0"/>
              <w14:checkedState w14:val="2612" w14:font="MS Gothic"/>
              <w14:uncheckedState w14:val="2610" w14:font="MS Gothic"/>
            </w14:checkbox>
          </w:sdtPr>
          <w:sdtContent>
            <w:tc>
              <w:tcPr>
                <w:tcW w:w="534" w:type="dxa"/>
                <w:tcBorders>
                  <w:bottom w:val="single" w:sz="4" w:space="0" w:color="auto"/>
                </w:tcBorders>
              </w:tcPr>
              <w:p w14:paraId="711EA4A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Borders>
              <w:bottom w:val="single" w:sz="4" w:space="0" w:color="auto"/>
            </w:tcBorders>
            <w:shd w:val="clear" w:color="auto" w:fill="FFFFFF"/>
          </w:tcPr>
          <w:p w14:paraId="3F9F2C5A"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BFBFBF"/>
                <w:lang w:val="ro-MD"/>
              </w:rPr>
            </w:pPr>
            <w:r w:rsidRPr="001F2427">
              <w:rPr>
                <w:rFonts w:eastAsia="Calibri"/>
                <w:b/>
                <w:sz w:val="20"/>
                <w:szCs w:val="20"/>
                <w:lang w:val="ro-MD"/>
              </w:rPr>
              <w:t xml:space="preserve">A.4 </w:t>
            </w:r>
            <w:r w:rsidRPr="001F2427">
              <w:rPr>
                <w:rFonts w:eastAsia="Calibri"/>
                <w:b/>
                <w:sz w:val="20"/>
                <w:szCs w:val="20"/>
                <w:shd w:val="clear" w:color="auto" w:fill="FFFFFF"/>
                <w:lang w:val="ro-MD"/>
              </w:rPr>
              <w:t>Domeniul de activitate</w:t>
            </w:r>
          </w:p>
          <w:p w14:paraId="58754D70" w14:textId="7C8606BD"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Acest capitol trebuie să detalieze domeniul de activitate al </w:t>
            </w:r>
            <w:proofErr w:type="spellStart"/>
            <w:r w:rsidRPr="001F2427">
              <w:rPr>
                <w:rFonts w:eastAsia="Calibri"/>
                <w:sz w:val="20"/>
                <w:szCs w:val="20"/>
                <w:lang w:val="ro-MD"/>
              </w:rPr>
              <w:t>organizațiiei</w:t>
            </w:r>
            <w:proofErr w:type="spellEnd"/>
            <w:r w:rsidRPr="001F2427">
              <w:rPr>
                <w:rFonts w:eastAsia="Calibri"/>
                <w:sz w:val="20"/>
                <w:szCs w:val="20"/>
                <w:lang w:val="ro-MD"/>
              </w:rPr>
              <w:t>, în corelare cu tabelul asociat domeniului de autorizare (</w:t>
            </w:r>
            <w:r w:rsidR="002A77EC" w:rsidRPr="002A77EC">
              <w:rPr>
                <w:iCs/>
                <w:color w:val="auto"/>
                <w:sz w:val="24"/>
                <w:szCs w:val="24"/>
                <w:lang w:val="ro-RO" w:eastAsia="ja-JP"/>
              </w:rPr>
              <w:t xml:space="preserve"> </w:t>
            </w:r>
            <w:r w:rsidR="002A77EC" w:rsidRPr="002A77EC">
              <w:rPr>
                <w:rFonts w:eastAsia="Calibri"/>
                <w:iCs/>
                <w:color w:val="auto"/>
                <w:sz w:val="20"/>
                <w:szCs w:val="20"/>
                <w:lang w:val="ro-RO"/>
              </w:rPr>
              <w:t>Formularul 3-CAO AAC</w:t>
            </w:r>
            <w:r w:rsidR="002A77EC" w:rsidRPr="002A77EC">
              <w:rPr>
                <w:rFonts w:eastAsia="Calibri"/>
                <w:color w:val="auto"/>
                <w:sz w:val="20"/>
                <w:szCs w:val="20"/>
                <w:lang w:val="ro-MD"/>
              </w:rPr>
              <w:t xml:space="preserve"> </w:t>
            </w:r>
            <w:r w:rsidRPr="001F2427">
              <w:rPr>
                <w:rFonts w:eastAsia="Calibri"/>
                <w:sz w:val="20"/>
                <w:szCs w:val="20"/>
                <w:lang w:val="ro-MD"/>
              </w:rPr>
              <w:t xml:space="preserve">). În cadrul claselor / categoriilor  de aprobare stabilite de autoritatea competentă, CAE definește limitele exacte ale aprobării. </w:t>
            </w:r>
          </w:p>
          <w:p w14:paraId="2728AC3D"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 xml:space="preserve">A.4.1 </w:t>
            </w:r>
            <w:proofErr w:type="spellStart"/>
            <w:r w:rsidRPr="001F2427">
              <w:rPr>
                <w:rFonts w:eastAsia="Calibri"/>
                <w:b/>
                <w:sz w:val="20"/>
                <w:szCs w:val="20"/>
                <w:shd w:val="clear" w:color="auto" w:fill="FFFFFF"/>
                <w:lang w:val="ro-MD"/>
              </w:rPr>
              <w:t>Intretinere</w:t>
            </w:r>
            <w:proofErr w:type="spellEnd"/>
            <w:r w:rsidRPr="001F2427">
              <w:rPr>
                <w:rFonts w:eastAsia="Calibri"/>
                <w:b/>
                <w:sz w:val="20"/>
                <w:szCs w:val="20"/>
                <w:shd w:val="clear" w:color="auto" w:fill="FFFFFF"/>
                <w:lang w:val="ro-MD"/>
              </w:rPr>
              <w:t xml:space="preserve"> aeronave</w:t>
            </w:r>
          </w:p>
          <w:p w14:paraId="5E645EE0" w14:textId="77777777" w:rsidR="00F45D56" w:rsidRPr="001F2427" w:rsidRDefault="00F45D56" w:rsidP="00540E27">
            <w:pPr>
              <w:numPr>
                <w:ilvl w:val="0"/>
                <w:numId w:val="113"/>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Pentru fiecare tip de aeronavă se detaliază lucrările ce constituie domeniul până la nivelul maxim solicitat, conform datelor referite de TC </w:t>
            </w:r>
            <w:proofErr w:type="spellStart"/>
            <w:r w:rsidRPr="001F2427">
              <w:rPr>
                <w:rFonts w:eastAsia="Calibri"/>
                <w:color w:val="auto"/>
                <w:sz w:val="20"/>
                <w:szCs w:val="20"/>
                <w:lang w:val="ro-MD"/>
              </w:rPr>
              <w:t>holder</w:t>
            </w:r>
            <w:proofErr w:type="spellEnd"/>
            <w:r w:rsidRPr="001F2427">
              <w:rPr>
                <w:rFonts w:eastAsia="Calibri"/>
                <w:color w:val="auto"/>
                <w:sz w:val="20"/>
                <w:szCs w:val="20"/>
                <w:lang w:val="ro-MD"/>
              </w:rPr>
              <w:t xml:space="preserve">. Trebuie prezentate inclusiv rectificări defecte, aplicări AD-uri/ SB-uri, modificări minore/majore, modificări cf. CS-STAN, etc, după cum e cazul. De asemenea trebuie precizate locațiile la care se efectuează </w:t>
            </w:r>
            <w:proofErr w:type="spellStart"/>
            <w:r w:rsidRPr="001F2427">
              <w:rPr>
                <w:rFonts w:eastAsia="Calibri"/>
                <w:color w:val="auto"/>
                <w:sz w:val="20"/>
                <w:szCs w:val="20"/>
                <w:lang w:val="ro-MD"/>
              </w:rPr>
              <w:t>intreținerea</w:t>
            </w:r>
            <w:proofErr w:type="spellEnd"/>
            <w:r w:rsidRPr="001F2427">
              <w:rPr>
                <w:rFonts w:eastAsia="Calibri"/>
                <w:color w:val="auto"/>
                <w:sz w:val="20"/>
                <w:szCs w:val="20"/>
                <w:lang w:val="ro-MD"/>
              </w:rPr>
              <w:t xml:space="preserve"> și nivelul de întreținere maxim admis la fiecare locație</w:t>
            </w:r>
          </w:p>
          <w:p w14:paraId="4B98927D" w14:textId="77777777" w:rsidR="00F45D56" w:rsidRPr="001F2427" w:rsidRDefault="00F45D56" w:rsidP="00540E27">
            <w:pPr>
              <w:numPr>
                <w:ilvl w:val="0"/>
                <w:numId w:val="113"/>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Tipul aeronavei se înregistrează conform </w:t>
            </w:r>
            <w:proofErr w:type="spellStart"/>
            <w:r w:rsidRPr="001F2427">
              <w:rPr>
                <w:rFonts w:eastAsia="Calibri"/>
                <w:color w:val="auto"/>
                <w:sz w:val="20"/>
                <w:szCs w:val="20"/>
                <w:lang w:val="ro-MD"/>
              </w:rPr>
              <w:t>Apendix</w:t>
            </w:r>
            <w:proofErr w:type="spellEnd"/>
            <w:r w:rsidRPr="001F2427">
              <w:rPr>
                <w:rFonts w:eastAsia="Calibri"/>
                <w:color w:val="auto"/>
                <w:sz w:val="20"/>
                <w:szCs w:val="20"/>
                <w:lang w:val="ro-MD"/>
              </w:rPr>
              <w:t xml:space="preserve"> I la AMC Part 66 -</w:t>
            </w:r>
            <w:proofErr w:type="spellStart"/>
            <w:r w:rsidRPr="001F2427">
              <w:rPr>
                <w:rFonts w:eastAsia="Calibri"/>
                <w:color w:val="auto"/>
                <w:sz w:val="20"/>
                <w:szCs w:val="20"/>
                <w:lang w:val="ro-MD"/>
              </w:rPr>
              <w:t>Type</w:t>
            </w:r>
            <w:proofErr w:type="spellEnd"/>
            <w:r w:rsidRPr="001F2427">
              <w:rPr>
                <w:rFonts w:eastAsia="Calibri"/>
                <w:color w:val="auto"/>
                <w:sz w:val="20"/>
                <w:szCs w:val="20"/>
                <w:lang w:val="ro-MD"/>
              </w:rPr>
              <w:t xml:space="preserve"> rating.</w:t>
            </w:r>
          </w:p>
          <w:p w14:paraId="37389A74" w14:textId="77777777" w:rsidR="00F45D56" w:rsidRPr="001F2427" w:rsidRDefault="00F45D56" w:rsidP="00540E27">
            <w:pPr>
              <w:tabs>
                <w:tab w:val="left" w:pos="851"/>
              </w:tabs>
              <w:spacing w:after="0" w:line="240" w:lineRule="auto"/>
              <w:ind w:right="-57" w:firstLine="0"/>
              <w:rPr>
                <w:rFonts w:eastAsia="Calibri"/>
                <w:color w:val="auto"/>
                <w:sz w:val="20"/>
                <w:szCs w:val="20"/>
                <w:lang w:val="ro-MD"/>
              </w:rPr>
            </w:pPr>
            <w:r w:rsidRPr="001F2427">
              <w:rPr>
                <w:rFonts w:eastAsia="Calibri"/>
                <w:color w:val="auto"/>
                <w:sz w:val="20"/>
                <w:szCs w:val="20"/>
                <w:lang w:val="ro-MD"/>
              </w:rPr>
              <w:t>Se recomandă utilizarea subcapitolelor de mai jos:</w:t>
            </w:r>
          </w:p>
          <w:p w14:paraId="118A3434" w14:textId="77777777" w:rsidR="00F45D56" w:rsidRPr="001F2427" w:rsidRDefault="00F45D56" w:rsidP="00540E27">
            <w:pPr>
              <w:tabs>
                <w:tab w:val="left" w:pos="851"/>
              </w:tabs>
              <w:spacing w:after="0" w:line="240" w:lineRule="auto"/>
              <w:ind w:left="-57" w:right="-198" w:firstLine="0"/>
              <w:jc w:val="left"/>
              <w:rPr>
                <w:rFonts w:eastAsia="Calibri"/>
                <w:color w:val="auto"/>
                <w:sz w:val="20"/>
                <w:szCs w:val="20"/>
                <w:lang w:val="ro-MD"/>
              </w:rPr>
            </w:pPr>
            <w:r w:rsidRPr="001F2427">
              <w:rPr>
                <w:rFonts w:eastAsia="Calibri"/>
                <w:color w:val="auto"/>
                <w:sz w:val="20"/>
                <w:szCs w:val="20"/>
                <w:lang w:val="ro-MD"/>
              </w:rPr>
              <w:t xml:space="preserve">A.4.1.1 </w:t>
            </w:r>
            <w:r w:rsidRPr="001F2427">
              <w:rPr>
                <w:rFonts w:eastAsia="Calibri"/>
                <w:color w:val="auto"/>
                <w:sz w:val="20"/>
                <w:szCs w:val="20"/>
                <w:u w:val="single"/>
                <w:lang w:val="ro-MD"/>
              </w:rPr>
              <w:t>Aeronave – altele decât complex motorizate- non-ușoare</w:t>
            </w:r>
          </w:p>
          <w:p w14:paraId="7E015D1E" w14:textId="77777777" w:rsidR="00F45D56" w:rsidRPr="001F2427" w:rsidRDefault="00F45D56" w:rsidP="00540E27">
            <w:pPr>
              <w:tabs>
                <w:tab w:val="left" w:pos="851"/>
              </w:tabs>
              <w:spacing w:after="0" w:line="240" w:lineRule="auto"/>
              <w:ind w:left="-57" w:right="-108" w:firstLine="0"/>
              <w:jc w:val="left"/>
              <w:rPr>
                <w:rFonts w:eastAsia="Calibri"/>
                <w:color w:val="auto"/>
                <w:sz w:val="20"/>
                <w:szCs w:val="20"/>
                <w:u w:val="single"/>
                <w:lang w:val="ro-MD"/>
              </w:rPr>
            </w:pPr>
            <w:r w:rsidRPr="001F2427">
              <w:rPr>
                <w:rFonts w:eastAsia="Calibri"/>
                <w:color w:val="auto"/>
                <w:sz w:val="20"/>
                <w:szCs w:val="20"/>
                <w:lang w:val="ro-MD"/>
              </w:rPr>
              <w:t xml:space="preserve">A.4.1.2. </w:t>
            </w:r>
            <w:r w:rsidRPr="001F2427">
              <w:rPr>
                <w:rFonts w:eastAsia="Calibri"/>
                <w:color w:val="auto"/>
                <w:sz w:val="20"/>
                <w:szCs w:val="20"/>
                <w:u w:val="single"/>
                <w:lang w:val="ro-MD"/>
              </w:rPr>
              <w:t>Aeronave cu masa maxima la decolare (MTOM) pana la 2300 Kg</w:t>
            </w:r>
          </w:p>
          <w:p w14:paraId="155E4AE0" w14:textId="77777777" w:rsidR="00F45D56" w:rsidRPr="001F2427" w:rsidRDefault="00F45D56" w:rsidP="00540E27">
            <w:pPr>
              <w:tabs>
                <w:tab w:val="left" w:pos="851"/>
              </w:tabs>
              <w:spacing w:after="0" w:line="240" w:lineRule="auto"/>
              <w:ind w:left="-57" w:right="-108" w:firstLine="0"/>
              <w:jc w:val="left"/>
              <w:rPr>
                <w:rFonts w:eastAsia="Calibri"/>
                <w:color w:val="auto"/>
                <w:sz w:val="20"/>
                <w:szCs w:val="20"/>
                <w:u w:val="single"/>
                <w:lang w:val="ro-MD"/>
              </w:rPr>
            </w:pPr>
            <w:r w:rsidRPr="001F2427">
              <w:rPr>
                <w:rFonts w:eastAsia="Calibri"/>
                <w:color w:val="auto"/>
                <w:sz w:val="20"/>
                <w:szCs w:val="20"/>
                <w:u w:val="single"/>
                <w:lang w:val="ro-MD"/>
              </w:rPr>
              <w:t>A.4.1.3 Elicoptere – altele decât complex motorizate – non-ușoare</w:t>
            </w:r>
          </w:p>
          <w:p w14:paraId="5D6B3A55" w14:textId="77777777" w:rsidR="00F45D56" w:rsidRPr="001F2427" w:rsidRDefault="00F45D56" w:rsidP="00540E27">
            <w:pPr>
              <w:tabs>
                <w:tab w:val="left" w:pos="851"/>
              </w:tabs>
              <w:spacing w:after="0" w:line="240" w:lineRule="auto"/>
              <w:ind w:left="-57" w:right="-108" w:firstLine="0"/>
              <w:jc w:val="left"/>
              <w:rPr>
                <w:rFonts w:eastAsia="Calibri"/>
                <w:color w:val="auto"/>
                <w:sz w:val="20"/>
                <w:szCs w:val="20"/>
                <w:u w:val="single"/>
                <w:lang w:val="ro-MD"/>
              </w:rPr>
            </w:pPr>
            <w:r w:rsidRPr="001F2427">
              <w:rPr>
                <w:rFonts w:eastAsia="Calibri"/>
                <w:color w:val="auto"/>
                <w:sz w:val="20"/>
                <w:szCs w:val="20"/>
                <w:u w:val="single"/>
                <w:lang w:val="ro-MD"/>
              </w:rPr>
              <w:t>A.4.1.4 Elicoptere până la maxim 1200 Kg MTOM, certificate pentru maxim 4 locuri</w:t>
            </w:r>
          </w:p>
          <w:p w14:paraId="75A9A93D" w14:textId="77777777" w:rsidR="00F45D56" w:rsidRPr="001F2427" w:rsidRDefault="00F45D56" w:rsidP="00540E27">
            <w:pPr>
              <w:tabs>
                <w:tab w:val="left" w:pos="851"/>
              </w:tabs>
              <w:spacing w:after="0" w:line="240" w:lineRule="auto"/>
              <w:ind w:left="-57" w:right="-108" w:firstLine="0"/>
              <w:jc w:val="left"/>
              <w:rPr>
                <w:rFonts w:eastAsia="Calibri"/>
                <w:color w:val="auto"/>
                <w:sz w:val="20"/>
                <w:szCs w:val="20"/>
                <w:lang w:val="ro-MD"/>
              </w:rPr>
            </w:pPr>
            <w:r w:rsidRPr="001F2427">
              <w:rPr>
                <w:rFonts w:eastAsia="Calibri"/>
                <w:color w:val="auto"/>
                <w:sz w:val="20"/>
                <w:szCs w:val="20"/>
                <w:u w:val="single"/>
                <w:lang w:val="ro-MD"/>
              </w:rPr>
              <w:t>A.4.1.5 Dirijabile</w:t>
            </w:r>
          </w:p>
          <w:p w14:paraId="08CE8B9D" w14:textId="77777777" w:rsidR="00F45D56" w:rsidRPr="001F2427" w:rsidRDefault="00F45D56" w:rsidP="00540E27">
            <w:pPr>
              <w:tabs>
                <w:tab w:val="left" w:pos="851"/>
              </w:tabs>
              <w:spacing w:after="0" w:line="240" w:lineRule="auto"/>
              <w:ind w:left="-57" w:right="-108" w:firstLine="0"/>
              <w:jc w:val="left"/>
              <w:rPr>
                <w:rFonts w:eastAsia="Calibri"/>
                <w:color w:val="auto"/>
                <w:sz w:val="20"/>
                <w:szCs w:val="20"/>
                <w:lang w:val="ro-MD"/>
              </w:rPr>
            </w:pPr>
            <w:r w:rsidRPr="001F2427">
              <w:rPr>
                <w:rFonts w:eastAsia="Calibri"/>
                <w:color w:val="auto"/>
                <w:sz w:val="20"/>
                <w:szCs w:val="20"/>
                <w:u w:val="single"/>
                <w:lang w:val="ro-MD"/>
              </w:rPr>
              <w:t xml:space="preserve">A.4.1.6 </w:t>
            </w:r>
            <w:r w:rsidRPr="001F2427">
              <w:rPr>
                <w:rFonts w:eastAsia="Calibri"/>
                <w:color w:val="auto"/>
                <w:sz w:val="20"/>
                <w:szCs w:val="20"/>
                <w:lang w:val="ro-MD"/>
              </w:rPr>
              <w:t>Baloane</w:t>
            </w:r>
          </w:p>
          <w:p w14:paraId="76CEC2A6" w14:textId="77777777" w:rsidR="00F45D56" w:rsidRPr="001F2427" w:rsidRDefault="00F45D56" w:rsidP="00540E27">
            <w:pPr>
              <w:tabs>
                <w:tab w:val="left" w:pos="851"/>
              </w:tabs>
              <w:spacing w:after="0" w:line="240" w:lineRule="auto"/>
              <w:ind w:left="-57" w:right="-108" w:firstLine="0"/>
              <w:jc w:val="left"/>
              <w:rPr>
                <w:rFonts w:eastAsia="Calibri"/>
                <w:color w:val="auto"/>
                <w:sz w:val="20"/>
                <w:szCs w:val="20"/>
                <w:u w:val="single"/>
                <w:lang w:val="ro-MD"/>
              </w:rPr>
            </w:pPr>
            <w:r w:rsidRPr="001F2427">
              <w:rPr>
                <w:rFonts w:eastAsia="Calibri"/>
                <w:color w:val="auto"/>
                <w:sz w:val="20"/>
                <w:szCs w:val="20"/>
                <w:u w:val="single"/>
                <w:lang w:val="ro-MD"/>
              </w:rPr>
              <w:t>A.4.1.7 Planoare</w:t>
            </w:r>
          </w:p>
          <w:p w14:paraId="750E587B"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 xml:space="preserve">A.4.2  </w:t>
            </w:r>
            <w:proofErr w:type="spellStart"/>
            <w:r w:rsidRPr="001F2427">
              <w:rPr>
                <w:rFonts w:eastAsia="Calibri"/>
                <w:b/>
                <w:sz w:val="20"/>
                <w:szCs w:val="20"/>
                <w:shd w:val="clear" w:color="auto" w:fill="FFFFFF"/>
                <w:lang w:val="ro-MD"/>
              </w:rPr>
              <w:t>Intreținerea</w:t>
            </w:r>
            <w:proofErr w:type="spellEnd"/>
            <w:r w:rsidRPr="001F2427">
              <w:rPr>
                <w:rFonts w:eastAsia="Calibri"/>
                <w:b/>
                <w:sz w:val="20"/>
                <w:szCs w:val="20"/>
                <w:shd w:val="clear" w:color="auto" w:fill="FFFFFF"/>
                <w:lang w:val="ro-MD"/>
              </w:rPr>
              <w:t xml:space="preserve"> componentelor aeronavei</w:t>
            </w:r>
          </w:p>
          <w:p w14:paraId="42656264" w14:textId="77777777" w:rsidR="00F45D56" w:rsidRPr="001F2427" w:rsidRDefault="00F45D56" w:rsidP="00540E27">
            <w:pPr>
              <w:numPr>
                <w:ilvl w:val="0"/>
                <w:numId w:val="114"/>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Pentru fiecare tip de component se detaliază lucrările ce constituie domeniul până la nivelul maxim solicitat, conform datelor de întreținere referite. De asemenea trebuie precizate locațiile la care se efectuează </w:t>
            </w:r>
            <w:proofErr w:type="spellStart"/>
            <w:r w:rsidRPr="001F2427">
              <w:rPr>
                <w:rFonts w:eastAsia="Calibri"/>
                <w:color w:val="auto"/>
                <w:sz w:val="20"/>
                <w:szCs w:val="20"/>
                <w:lang w:val="ro-MD"/>
              </w:rPr>
              <w:t>intreținerea</w:t>
            </w:r>
            <w:proofErr w:type="spellEnd"/>
            <w:r w:rsidRPr="001F2427">
              <w:rPr>
                <w:rFonts w:eastAsia="Calibri"/>
                <w:color w:val="auto"/>
                <w:sz w:val="20"/>
                <w:szCs w:val="20"/>
                <w:lang w:val="ro-MD"/>
              </w:rPr>
              <w:t xml:space="preserve"> și nivelul de întreținere maxim admis la fiecare locație.</w:t>
            </w:r>
          </w:p>
          <w:p w14:paraId="467C6BF9" w14:textId="77777777" w:rsidR="00F45D56" w:rsidRPr="001F2427" w:rsidRDefault="00F45D56" w:rsidP="00540E27">
            <w:pPr>
              <w:tabs>
                <w:tab w:val="left" w:pos="851"/>
              </w:tabs>
              <w:spacing w:after="0" w:line="240" w:lineRule="auto"/>
              <w:ind w:right="-57" w:firstLine="0"/>
              <w:rPr>
                <w:rFonts w:eastAsia="Calibri"/>
                <w:color w:val="auto"/>
                <w:sz w:val="20"/>
                <w:szCs w:val="20"/>
                <w:lang w:val="ro-MD"/>
              </w:rPr>
            </w:pPr>
            <w:r w:rsidRPr="001F2427">
              <w:rPr>
                <w:rFonts w:eastAsia="Calibri"/>
                <w:color w:val="auto"/>
                <w:sz w:val="20"/>
                <w:szCs w:val="20"/>
                <w:lang w:val="ro-MD"/>
              </w:rPr>
              <w:t>Se recomandă utilizarea subcapitolelor de mai jos:</w:t>
            </w:r>
          </w:p>
          <w:p w14:paraId="2E46FA89" w14:textId="77777777" w:rsidR="00F45D56" w:rsidRPr="001F2427" w:rsidRDefault="00F45D56" w:rsidP="00540E27">
            <w:pPr>
              <w:tabs>
                <w:tab w:val="left" w:pos="851"/>
              </w:tabs>
              <w:spacing w:after="0" w:line="240" w:lineRule="auto"/>
              <w:ind w:left="67" w:firstLine="0"/>
              <w:contextualSpacing/>
              <w:jc w:val="left"/>
              <w:rPr>
                <w:rFonts w:eastAsia="Calibri"/>
                <w:color w:val="auto"/>
                <w:sz w:val="18"/>
                <w:lang w:val="ro-MD"/>
              </w:rPr>
            </w:pPr>
            <w:r w:rsidRPr="001F2427">
              <w:rPr>
                <w:rFonts w:eastAsia="Calibri"/>
                <w:sz w:val="20"/>
                <w:szCs w:val="20"/>
                <w:lang w:val="ro-MD"/>
              </w:rPr>
              <w:t xml:space="preserve">A.4.2.1 </w:t>
            </w:r>
            <w:r w:rsidRPr="001F2427">
              <w:rPr>
                <w:rFonts w:eastAsia="Calibri"/>
                <w:color w:val="auto"/>
                <w:sz w:val="20"/>
                <w:szCs w:val="20"/>
                <w:u w:val="single"/>
                <w:lang w:val="ro-MD"/>
              </w:rPr>
              <w:t>Motoare cu turbina complete</w:t>
            </w:r>
          </w:p>
          <w:p w14:paraId="740633C1" w14:textId="77777777" w:rsidR="00F45D56" w:rsidRPr="001F2427" w:rsidRDefault="00F45D56" w:rsidP="00540E27">
            <w:pPr>
              <w:tabs>
                <w:tab w:val="left" w:pos="851"/>
              </w:tabs>
              <w:spacing w:after="0" w:line="240" w:lineRule="auto"/>
              <w:ind w:left="67" w:firstLine="0"/>
              <w:contextualSpacing/>
              <w:jc w:val="left"/>
              <w:rPr>
                <w:rFonts w:eastAsia="Calibri"/>
                <w:color w:val="auto"/>
                <w:sz w:val="20"/>
                <w:szCs w:val="20"/>
                <w:u w:val="single"/>
                <w:lang w:val="ro-MD"/>
              </w:rPr>
            </w:pPr>
            <w:r w:rsidRPr="001F2427">
              <w:rPr>
                <w:rFonts w:eastAsia="Calibri"/>
                <w:sz w:val="20"/>
                <w:szCs w:val="20"/>
                <w:lang w:val="ro-MD"/>
              </w:rPr>
              <w:t xml:space="preserve">A.4.2.2 </w:t>
            </w:r>
            <w:r w:rsidRPr="001F2427">
              <w:rPr>
                <w:rFonts w:eastAsia="Calibri"/>
                <w:color w:val="auto"/>
                <w:sz w:val="20"/>
                <w:szCs w:val="20"/>
                <w:u w:val="single"/>
                <w:lang w:val="ro-MD"/>
              </w:rPr>
              <w:t>Motoare cu piston complete</w:t>
            </w:r>
          </w:p>
          <w:p w14:paraId="2CFC7916" w14:textId="77777777" w:rsidR="00F45D56" w:rsidRPr="001F2427" w:rsidRDefault="00F45D56" w:rsidP="00540E27">
            <w:pPr>
              <w:tabs>
                <w:tab w:val="left" w:pos="851"/>
              </w:tabs>
              <w:spacing w:after="0" w:line="240" w:lineRule="auto"/>
              <w:ind w:left="67" w:firstLine="0"/>
              <w:contextualSpacing/>
              <w:jc w:val="left"/>
              <w:rPr>
                <w:rFonts w:eastAsia="Calibri"/>
                <w:color w:val="auto"/>
                <w:sz w:val="20"/>
                <w:szCs w:val="20"/>
                <w:u w:val="single"/>
                <w:lang w:val="ro-MD"/>
              </w:rPr>
            </w:pPr>
            <w:r w:rsidRPr="001F2427">
              <w:rPr>
                <w:rFonts w:eastAsia="Calibri"/>
                <w:sz w:val="20"/>
                <w:szCs w:val="20"/>
                <w:lang w:val="ro-MD"/>
              </w:rPr>
              <w:t xml:space="preserve">A.4.2.3 </w:t>
            </w:r>
            <w:r w:rsidRPr="001F2427">
              <w:rPr>
                <w:rFonts w:eastAsia="Calibri"/>
                <w:color w:val="auto"/>
                <w:sz w:val="20"/>
                <w:szCs w:val="20"/>
                <w:u w:val="single"/>
                <w:lang w:val="ro-MD"/>
              </w:rPr>
              <w:t>Motoare electrice</w:t>
            </w:r>
          </w:p>
          <w:p w14:paraId="6CBE1223" w14:textId="77777777" w:rsidR="00F45D56" w:rsidRPr="001F2427" w:rsidRDefault="00F45D56" w:rsidP="00540E27">
            <w:pPr>
              <w:tabs>
                <w:tab w:val="left" w:pos="851"/>
              </w:tabs>
              <w:spacing w:after="0" w:line="240" w:lineRule="auto"/>
              <w:ind w:left="67" w:firstLine="0"/>
              <w:contextualSpacing/>
              <w:jc w:val="left"/>
              <w:rPr>
                <w:rFonts w:eastAsia="Calibri"/>
                <w:color w:val="auto"/>
                <w:sz w:val="20"/>
                <w:szCs w:val="20"/>
                <w:u w:val="single"/>
                <w:lang w:val="ro-MD"/>
              </w:rPr>
            </w:pPr>
            <w:r w:rsidRPr="001F2427">
              <w:rPr>
                <w:rFonts w:eastAsia="Calibri"/>
                <w:sz w:val="20"/>
                <w:szCs w:val="20"/>
                <w:lang w:val="ro-MD"/>
              </w:rPr>
              <w:t xml:space="preserve">A.4.2.4 </w:t>
            </w:r>
            <w:r w:rsidRPr="001F2427">
              <w:rPr>
                <w:rFonts w:eastAsia="Calibri"/>
                <w:color w:val="auto"/>
                <w:sz w:val="20"/>
                <w:szCs w:val="20"/>
                <w:u w:val="single"/>
                <w:lang w:val="ro-MD"/>
              </w:rPr>
              <w:t xml:space="preserve">Componente altele </w:t>
            </w:r>
            <w:proofErr w:type="spellStart"/>
            <w:r w:rsidRPr="001F2427">
              <w:rPr>
                <w:rFonts w:eastAsia="Calibri"/>
                <w:color w:val="auto"/>
                <w:sz w:val="20"/>
                <w:szCs w:val="20"/>
                <w:u w:val="single"/>
                <w:lang w:val="ro-MD"/>
              </w:rPr>
              <w:t>decat</w:t>
            </w:r>
            <w:proofErr w:type="spellEnd"/>
            <w:r w:rsidRPr="001F2427">
              <w:rPr>
                <w:rFonts w:eastAsia="Calibri"/>
                <w:color w:val="auto"/>
                <w:sz w:val="20"/>
                <w:szCs w:val="20"/>
                <w:u w:val="single"/>
                <w:lang w:val="ro-MD"/>
              </w:rPr>
              <w:t xml:space="preserve"> motoare</w:t>
            </w:r>
          </w:p>
          <w:p w14:paraId="52CABE0D" w14:textId="264717E0" w:rsidR="00F45D56" w:rsidRPr="001F2427" w:rsidRDefault="00F45D56" w:rsidP="00540E27">
            <w:pPr>
              <w:tabs>
                <w:tab w:val="left" w:pos="851"/>
              </w:tabs>
              <w:spacing w:after="0" w:line="240" w:lineRule="auto"/>
              <w:ind w:right="-57" w:firstLine="0"/>
              <w:rPr>
                <w:rFonts w:eastAsia="Calibri"/>
                <w:color w:val="auto"/>
                <w:sz w:val="20"/>
                <w:szCs w:val="20"/>
                <w:lang w:val="ro-MD"/>
              </w:rPr>
            </w:pPr>
            <w:r w:rsidRPr="001F2427">
              <w:rPr>
                <w:rFonts w:eastAsia="Calibri"/>
                <w:color w:val="auto"/>
                <w:sz w:val="20"/>
                <w:szCs w:val="20"/>
                <w:lang w:val="ro-MD"/>
              </w:rPr>
              <w:lastRenderedPageBreak/>
              <w:t>Pentru descrierea domeniului de întreținere a componentelor se</w:t>
            </w:r>
            <w:r w:rsidR="002A77EC">
              <w:rPr>
                <w:rFonts w:eastAsia="Calibri"/>
                <w:color w:val="auto"/>
                <w:sz w:val="20"/>
                <w:szCs w:val="20"/>
                <w:lang w:val="ro-MD"/>
              </w:rPr>
              <w:t xml:space="preserve"> </w:t>
            </w:r>
            <w:proofErr w:type="spellStart"/>
            <w:r w:rsidR="002A77EC">
              <w:rPr>
                <w:rFonts w:eastAsia="Calibri"/>
                <w:color w:val="auto"/>
                <w:sz w:val="20"/>
                <w:szCs w:val="20"/>
                <w:lang w:val="ro-MD"/>
              </w:rPr>
              <w:t>elaboreaza</w:t>
            </w:r>
            <w:proofErr w:type="spellEnd"/>
            <w:r w:rsidR="002A77EC">
              <w:rPr>
                <w:rFonts w:eastAsia="Calibri"/>
                <w:color w:val="auto"/>
                <w:sz w:val="20"/>
                <w:szCs w:val="20"/>
                <w:lang w:val="ro-MD"/>
              </w:rPr>
              <w:t xml:space="preserve"> si</w:t>
            </w:r>
            <w:r w:rsidRPr="001F2427">
              <w:rPr>
                <w:rFonts w:eastAsia="Calibri"/>
                <w:color w:val="auto"/>
                <w:sz w:val="20"/>
                <w:szCs w:val="20"/>
                <w:lang w:val="ro-MD"/>
              </w:rPr>
              <w:t xml:space="preserve"> utilizează </w:t>
            </w:r>
            <w:r w:rsidR="002A77EC">
              <w:rPr>
                <w:rFonts w:eastAsia="Calibri"/>
                <w:color w:val="auto"/>
                <w:sz w:val="20"/>
                <w:szCs w:val="20"/>
                <w:lang w:val="ro-MD"/>
              </w:rPr>
              <w:t>o</w:t>
            </w:r>
            <w:r w:rsidRPr="001F2427">
              <w:rPr>
                <w:rFonts w:eastAsia="Calibri"/>
                <w:color w:val="auto"/>
                <w:sz w:val="20"/>
                <w:szCs w:val="20"/>
                <w:lang w:val="ro-MD"/>
              </w:rPr>
              <w:t xml:space="preserve"> </w:t>
            </w:r>
            <w:r w:rsidR="002A77EC">
              <w:rPr>
                <w:rFonts w:eastAsia="Calibri"/>
                <w:color w:val="auto"/>
                <w:sz w:val="20"/>
                <w:szCs w:val="20"/>
                <w:lang w:val="ro-MD"/>
              </w:rPr>
              <w:t>l</w:t>
            </w:r>
            <w:r w:rsidRPr="001F2427">
              <w:rPr>
                <w:rFonts w:eastAsia="Calibri"/>
                <w:color w:val="auto"/>
                <w:sz w:val="20"/>
                <w:szCs w:val="20"/>
                <w:lang w:val="ro-MD"/>
              </w:rPr>
              <w:t>ista de capabilități</w:t>
            </w:r>
            <w:r w:rsidR="002A77EC">
              <w:rPr>
                <w:rFonts w:eastAsia="Calibri"/>
                <w:color w:val="auto"/>
                <w:sz w:val="20"/>
                <w:szCs w:val="20"/>
                <w:lang w:val="ro-MD"/>
              </w:rPr>
              <w:t>.</w:t>
            </w:r>
          </w:p>
          <w:p w14:paraId="46E9E3F2" w14:textId="77777777" w:rsidR="00F45D56" w:rsidRPr="001F2427" w:rsidRDefault="00F45D56" w:rsidP="00540E27">
            <w:pPr>
              <w:tabs>
                <w:tab w:val="left" w:pos="851"/>
              </w:tabs>
              <w:spacing w:after="0" w:line="240" w:lineRule="auto"/>
              <w:ind w:left="67" w:firstLine="0"/>
              <w:jc w:val="left"/>
              <w:rPr>
                <w:rFonts w:eastAsia="Calibri"/>
                <w:sz w:val="20"/>
                <w:szCs w:val="20"/>
                <w:lang w:val="ro-MD"/>
              </w:rPr>
            </w:pPr>
          </w:p>
          <w:p w14:paraId="15DA91FC"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A.4.3 Servicii specializate</w:t>
            </w:r>
          </w:p>
          <w:p w14:paraId="7D1F2691" w14:textId="77777777" w:rsidR="00F45D56" w:rsidRPr="001F2427" w:rsidRDefault="00F45D56" w:rsidP="00540E27">
            <w:pPr>
              <w:numPr>
                <w:ilvl w:val="0"/>
                <w:numId w:val="114"/>
              </w:numPr>
              <w:tabs>
                <w:tab w:val="left" w:pos="851"/>
              </w:tabs>
              <w:spacing w:after="0" w:line="240" w:lineRule="auto"/>
              <w:ind w:left="493" w:right="-57" w:hanging="426"/>
              <w:contextualSpacing/>
              <w:jc w:val="left"/>
              <w:rPr>
                <w:rFonts w:eastAsia="Calibri"/>
                <w:color w:val="auto"/>
                <w:sz w:val="20"/>
                <w:szCs w:val="20"/>
                <w:lang w:val="ro-MD"/>
              </w:rPr>
            </w:pPr>
            <w:r w:rsidRPr="001F2427">
              <w:rPr>
                <w:rFonts w:eastAsia="Calibri"/>
                <w:color w:val="auto"/>
                <w:sz w:val="20"/>
                <w:szCs w:val="20"/>
                <w:lang w:val="ro-MD"/>
              </w:rPr>
              <w:t>NDT (cu autorizare) sau NDT în cursul activității de întreținere (fără autorizare)- metodele și tehnicile utilizate trebuie precizate în acest paragraf și descrise în manualul NDT</w:t>
            </w:r>
          </w:p>
          <w:p w14:paraId="2F178775" w14:textId="77777777" w:rsidR="00F45D56" w:rsidRPr="001F2427" w:rsidRDefault="00F45D56" w:rsidP="00540E27">
            <w:pPr>
              <w:numPr>
                <w:ilvl w:val="0"/>
                <w:numId w:val="114"/>
              </w:numPr>
              <w:tabs>
                <w:tab w:val="left" w:pos="851"/>
              </w:tabs>
              <w:spacing w:after="0" w:line="240" w:lineRule="auto"/>
              <w:ind w:left="493" w:right="-57" w:hanging="426"/>
              <w:contextualSpacing/>
              <w:jc w:val="left"/>
              <w:rPr>
                <w:rFonts w:eastAsia="Calibri"/>
                <w:color w:val="auto"/>
                <w:sz w:val="20"/>
                <w:szCs w:val="20"/>
                <w:lang w:val="ro-MD"/>
              </w:rPr>
            </w:pPr>
            <w:r w:rsidRPr="001F2427">
              <w:rPr>
                <w:rFonts w:eastAsia="Calibri"/>
                <w:color w:val="auto"/>
                <w:sz w:val="20"/>
                <w:szCs w:val="20"/>
                <w:lang w:val="ro-MD"/>
              </w:rPr>
              <w:t>Vopsire</w:t>
            </w:r>
          </w:p>
          <w:p w14:paraId="34B453DE" w14:textId="77777777" w:rsidR="00F45D56" w:rsidRPr="001F2427" w:rsidRDefault="00F45D56" w:rsidP="00540E27">
            <w:pPr>
              <w:numPr>
                <w:ilvl w:val="0"/>
                <w:numId w:val="114"/>
              </w:numPr>
              <w:tabs>
                <w:tab w:val="left" w:pos="851"/>
              </w:tabs>
              <w:spacing w:after="0" w:line="240" w:lineRule="auto"/>
              <w:ind w:left="493" w:right="-57" w:hanging="426"/>
              <w:contextualSpacing/>
              <w:jc w:val="left"/>
              <w:rPr>
                <w:rFonts w:eastAsia="Calibri"/>
                <w:color w:val="auto"/>
                <w:sz w:val="20"/>
                <w:szCs w:val="20"/>
                <w:lang w:val="ro-MD"/>
              </w:rPr>
            </w:pPr>
            <w:r w:rsidRPr="001F2427">
              <w:rPr>
                <w:rFonts w:eastAsia="Calibri"/>
                <w:color w:val="auto"/>
                <w:sz w:val="20"/>
                <w:szCs w:val="20"/>
                <w:lang w:val="ro-MD"/>
              </w:rPr>
              <w:t>Sudură</w:t>
            </w:r>
          </w:p>
          <w:p w14:paraId="0502469E" w14:textId="77777777" w:rsidR="00F45D56" w:rsidRPr="001F2427" w:rsidRDefault="00F45D56" w:rsidP="00540E27">
            <w:pPr>
              <w:numPr>
                <w:ilvl w:val="0"/>
                <w:numId w:val="114"/>
              </w:numPr>
              <w:tabs>
                <w:tab w:val="left" w:pos="851"/>
              </w:tabs>
              <w:spacing w:after="0" w:line="240" w:lineRule="auto"/>
              <w:ind w:left="493" w:right="-57" w:hanging="426"/>
              <w:contextualSpacing/>
              <w:jc w:val="left"/>
              <w:rPr>
                <w:rFonts w:eastAsia="Calibri"/>
                <w:color w:val="auto"/>
                <w:sz w:val="20"/>
                <w:szCs w:val="20"/>
                <w:lang w:val="ro-MD"/>
              </w:rPr>
            </w:pPr>
            <w:r w:rsidRPr="001F2427">
              <w:rPr>
                <w:rFonts w:eastAsia="Calibri"/>
                <w:color w:val="auto"/>
                <w:sz w:val="20"/>
                <w:szCs w:val="20"/>
                <w:lang w:val="ro-MD"/>
              </w:rPr>
              <w:t>Reparații compozite</w:t>
            </w:r>
          </w:p>
          <w:p w14:paraId="435BBC24" w14:textId="77777777" w:rsidR="00F45D56" w:rsidRPr="001F2427" w:rsidRDefault="00F45D56" w:rsidP="00540E27">
            <w:pPr>
              <w:tabs>
                <w:tab w:val="left" w:pos="851"/>
              </w:tabs>
              <w:spacing w:after="0" w:line="240" w:lineRule="auto"/>
              <w:ind w:left="720" w:right="-57" w:firstLine="0"/>
              <w:contextualSpacing/>
              <w:rPr>
                <w:rFonts w:eastAsia="Calibri"/>
                <w:color w:val="auto"/>
                <w:sz w:val="20"/>
                <w:szCs w:val="20"/>
                <w:lang w:val="ro-MD"/>
              </w:rPr>
            </w:pPr>
          </w:p>
          <w:p w14:paraId="314D9961"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A.4.4. Privilegii ale organizației de întreținere  pentru evaluarea navigabilității pentru aeronavele ușoare , non CAT  (cf. Part ML)</w:t>
            </w:r>
          </w:p>
          <w:p w14:paraId="0901F216"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Acest subcapitol se dezvoltă dacă este aplicabil, doar în cazul organizațiilor CAO-M (cu </w:t>
            </w:r>
            <w:proofErr w:type="spellStart"/>
            <w:r w:rsidRPr="001F2427">
              <w:rPr>
                <w:rFonts w:eastAsia="Calibri"/>
                <w:sz w:val="20"/>
                <w:szCs w:val="20"/>
                <w:lang w:val="ro-MD"/>
              </w:rPr>
              <w:t>pivilegii</w:t>
            </w:r>
            <w:proofErr w:type="spellEnd"/>
            <w:r w:rsidRPr="001F2427">
              <w:rPr>
                <w:rFonts w:eastAsia="Calibri"/>
                <w:sz w:val="20"/>
                <w:szCs w:val="20"/>
                <w:lang w:val="ro-MD"/>
              </w:rPr>
              <w:t xml:space="preserve"> de întreținere)</w:t>
            </w:r>
          </w:p>
          <w:p w14:paraId="2AB0F34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61720152"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A.4.5 Menținerea navigabilității</w:t>
            </w:r>
          </w:p>
          <w:p w14:paraId="6DA9A3C4" w14:textId="77777777" w:rsidR="00F45D56" w:rsidRPr="001F2427" w:rsidRDefault="00F45D56" w:rsidP="00540E27">
            <w:pPr>
              <w:numPr>
                <w:ilvl w:val="0"/>
                <w:numId w:val="16"/>
              </w:numPr>
              <w:tabs>
                <w:tab w:val="left" w:pos="851"/>
              </w:tabs>
              <w:spacing w:after="0" w:line="240" w:lineRule="auto"/>
              <w:ind w:left="493" w:hanging="426"/>
              <w:contextualSpacing/>
              <w:jc w:val="left"/>
              <w:rPr>
                <w:rFonts w:eastAsia="Calibri"/>
                <w:sz w:val="22"/>
                <w:szCs w:val="20"/>
                <w:lang w:val="ro-MD"/>
              </w:rPr>
            </w:pPr>
            <w:r w:rsidRPr="001F2427">
              <w:rPr>
                <w:rFonts w:eastAsia="Calibri"/>
                <w:sz w:val="20"/>
                <w:szCs w:val="20"/>
                <w:lang w:val="ro-MD"/>
              </w:rPr>
              <w:t xml:space="preserve">lista la zi  a aeronavelor gestionate (prin intermediul unui contract de management și/sau cele pe care organizația le deține). </w:t>
            </w:r>
            <w:r w:rsidRPr="001F2427">
              <w:rPr>
                <w:rFonts w:eastAsia="Calibri"/>
                <w:sz w:val="22"/>
                <w:szCs w:val="20"/>
                <w:lang w:val="ro-MD"/>
              </w:rPr>
              <w:t>A</w:t>
            </w:r>
            <w:r w:rsidRPr="001F2427">
              <w:rPr>
                <w:rFonts w:eastAsia="Calibri"/>
                <w:sz w:val="20"/>
                <w:szCs w:val="20"/>
                <w:lang w:val="ro-MD"/>
              </w:rPr>
              <w:t>ceastă listă trebuie să fie definită în manualul CAE (nu un document separat de CAE)</w:t>
            </w:r>
          </w:p>
          <w:p w14:paraId="1FFC9582" w14:textId="77777777" w:rsidR="00F45D56" w:rsidRPr="001F2427" w:rsidRDefault="00F45D56" w:rsidP="00540E27">
            <w:pPr>
              <w:numPr>
                <w:ilvl w:val="0"/>
                <w:numId w:val="16"/>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lista menționează pentru fiecare aeronavă gestionată de organizație: înmatricularea, numele proprietarului / operatorului, referința programului de întreținere aprobat, tipul (tipurile) de operare (regiuni / țări / continente arondate etc.) și regim de exploatare (reclame comerciale de specialitate etc.), privilegiul de evaluare a navigabilității  și PZ  (după cum sunt aplicabile) </w:t>
            </w:r>
          </w:p>
          <w:p w14:paraId="38006715" w14:textId="77777777" w:rsidR="00F45D56" w:rsidRPr="001F2427" w:rsidRDefault="00F45D56" w:rsidP="00540E27">
            <w:pPr>
              <w:tabs>
                <w:tab w:val="left" w:pos="851"/>
              </w:tabs>
              <w:spacing w:after="0" w:line="240" w:lineRule="auto"/>
              <w:ind w:left="493" w:firstLine="0"/>
              <w:contextualSpacing/>
              <w:jc w:val="left"/>
              <w:rPr>
                <w:rFonts w:eastAsia="Calibri"/>
                <w:sz w:val="20"/>
                <w:szCs w:val="20"/>
                <w:lang w:val="ro-MD"/>
              </w:rPr>
            </w:pPr>
          </w:p>
          <w:p w14:paraId="027F55B8"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A.4.6 </w:t>
            </w:r>
            <w:r w:rsidRPr="001F2427">
              <w:rPr>
                <w:rFonts w:eastAsia="Calibri"/>
                <w:sz w:val="20"/>
                <w:szCs w:val="20"/>
                <w:u w:val="single"/>
                <w:shd w:val="clear" w:color="auto" w:fill="FFFFFF"/>
                <w:lang w:val="ro-MD"/>
              </w:rPr>
              <w:t xml:space="preserve"> </w:t>
            </w:r>
            <w:proofErr w:type="spellStart"/>
            <w:r w:rsidRPr="001F2427">
              <w:rPr>
                <w:rFonts w:eastAsia="Calibri"/>
                <w:sz w:val="20"/>
                <w:szCs w:val="20"/>
                <w:u w:val="single"/>
                <w:shd w:val="clear" w:color="auto" w:fill="FFFFFF"/>
                <w:lang w:val="ro-MD"/>
              </w:rPr>
              <w:t>AltMoc</w:t>
            </w:r>
            <w:proofErr w:type="spellEnd"/>
          </w:p>
          <w:p w14:paraId="6A081316" w14:textId="77777777" w:rsidR="00F45D56" w:rsidRPr="001F2427" w:rsidRDefault="00F45D56" w:rsidP="00540E27">
            <w:pPr>
              <w:tabs>
                <w:tab w:val="left" w:pos="851"/>
              </w:tabs>
              <w:spacing w:after="0" w:line="240" w:lineRule="auto"/>
              <w:ind w:left="493" w:firstLine="0"/>
              <w:contextualSpacing/>
              <w:jc w:val="left"/>
              <w:rPr>
                <w:rFonts w:eastAsia="Calibri"/>
                <w:sz w:val="20"/>
                <w:szCs w:val="20"/>
                <w:lang w:val="ro-MD"/>
              </w:rPr>
            </w:pPr>
            <w:r w:rsidRPr="001F2427">
              <w:rPr>
                <w:rFonts w:eastAsia="Calibri"/>
                <w:sz w:val="20"/>
                <w:szCs w:val="20"/>
                <w:lang w:val="ro-MD"/>
              </w:rPr>
              <w:t>Se dezvoltă daca este aplicabil</w:t>
            </w:r>
          </w:p>
        </w:tc>
        <w:tc>
          <w:tcPr>
            <w:tcW w:w="4330" w:type="dxa"/>
            <w:tcBorders>
              <w:bottom w:val="single" w:sz="4" w:space="0" w:color="auto"/>
            </w:tcBorders>
          </w:tcPr>
          <w:p w14:paraId="52D12961" w14:textId="77777777" w:rsidR="00F45D56" w:rsidRPr="001F2427" w:rsidRDefault="00F45D56" w:rsidP="00540E27">
            <w:pPr>
              <w:tabs>
                <w:tab w:val="left" w:pos="851"/>
              </w:tabs>
              <w:spacing w:after="0" w:line="240" w:lineRule="auto"/>
              <w:ind w:right="-57" w:firstLine="0"/>
              <w:jc w:val="left"/>
              <w:rPr>
                <w:rFonts w:eastAsia="Calibri"/>
                <w:i/>
                <w:iCs/>
                <w:sz w:val="18"/>
                <w:szCs w:val="20"/>
                <w:lang w:val="ro-MD"/>
              </w:rPr>
            </w:pPr>
            <w:r w:rsidRPr="001F2427">
              <w:rPr>
                <w:rFonts w:eastAsia="Calibri"/>
                <w:i/>
                <w:iCs/>
                <w:sz w:val="18"/>
                <w:szCs w:val="20"/>
                <w:lang w:val="ro-MD"/>
              </w:rPr>
              <w:lastRenderedPageBreak/>
              <w:t xml:space="preserve">CAO.A.020(a); GM1 CAO.A.020; GM1 CAO.A.020(a); CAO.A.025(a)(2); CAO.A.095(e) </w:t>
            </w:r>
            <w:proofErr w:type="spellStart"/>
            <w:r w:rsidRPr="001F2427">
              <w:rPr>
                <w:rFonts w:eastAsia="Calibri"/>
                <w:i/>
                <w:iCs/>
                <w:sz w:val="18"/>
                <w:szCs w:val="20"/>
                <w:lang w:val="ro-MD"/>
              </w:rPr>
              <w:t>Appendice</w:t>
            </w:r>
            <w:proofErr w:type="spellEnd"/>
            <w:r w:rsidRPr="001F2427">
              <w:rPr>
                <w:rFonts w:eastAsia="Calibri"/>
                <w:i/>
                <w:iCs/>
                <w:sz w:val="18"/>
                <w:szCs w:val="20"/>
                <w:lang w:val="ro-MD"/>
              </w:rPr>
              <w:t xml:space="preserve"> I </w:t>
            </w:r>
            <w:proofErr w:type="spellStart"/>
            <w:r w:rsidRPr="001F2427">
              <w:rPr>
                <w:rFonts w:eastAsia="Calibri"/>
                <w:i/>
                <w:iCs/>
                <w:sz w:val="18"/>
                <w:szCs w:val="20"/>
                <w:lang w:val="ro-MD"/>
              </w:rPr>
              <w:t>pct</w:t>
            </w:r>
            <w:proofErr w:type="spellEnd"/>
            <w:r w:rsidRPr="001F2427">
              <w:rPr>
                <w:rFonts w:eastAsia="Calibri"/>
                <w:i/>
                <w:iCs/>
                <w:sz w:val="18"/>
                <w:szCs w:val="20"/>
                <w:lang w:val="ro-MD"/>
              </w:rPr>
              <w:t xml:space="preserve"> (a)</w:t>
            </w:r>
          </w:p>
          <w:p w14:paraId="3D2D5EC8" w14:textId="77777777" w:rsidR="00F45D56" w:rsidRPr="001F2427" w:rsidRDefault="00F45D56" w:rsidP="00540E27">
            <w:pPr>
              <w:tabs>
                <w:tab w:val="left" w:pos="851"/>
              </w:tabs>
              <w:spacing w:after="0" w:line="240" w:lineRule="auto"/>
              <w:ind w:right="-57" w:firstLine="0"/>
              <w:jc w:val="left"/>
              <w:rPr>
                <w:rFonts w:eastAsia="Calibri"/>
                <w:i/>
                <w:iCs/>
                <w:sz w:val="18"/>
                <w:szCs w:val="20"/>
                <w:lang w:val="ro-MD"/>
              </w:rPr>
            </w:pPr>
            <w:r w:rsidRPr="001F2427">
              <w:rPr>
                <w:rFonts w:eastAsia="Calibri"/>
                <w:i/>
                <w:iCs/>
                <w:sz w:val="18"/>
                <w:szCs w:val="20"/>
                <w:lang w:val="ro-MD"/>
              </w:rPr>
              <w:t xml:space="preserve">În cazul unei organizații CAO care angajează o singură persoană pentru a planifica și îndeplini sarcini de întreținere, nu este posibil să fie deținute următoarele privilegii de întreținere: </w:t>
            </w:r>
          </w:p>
          <w:p w14:paraId="1099F1C1" w14:textId="77777777" w:rsidR="00F45D56" w:rsidRPr="001F2427" w:rsidRDefault="00F45D56" w:rsidP="00540E27">
            <w:pPr>
              <w:numPr>
                <w:ilvl w:val="0"/>
                <w:numId w:val="15"/>
              </w:numPr>
              <w:tabs>
                <w:tab w:val="left" w:pos="851"/>
              </w:tabs>
              <w:spacing w:after="0" w:line="240" w:lineRule="auto"/>
              <w:ind w:left="317" w:right="-57" w:hanging="284"/>
              <w:contextualSpacing/>
              <w:jc w:val="left"/>
              <w:rPr>
                <w:rFonts w:eastAsia="Calibri"/>
                <w:i/>
                <w:iCs/>
                <w:sz w:val="18"/>
                <w:szCs w:val="20"/>
                <w:lang w:val="ro-MD"/>
              </w:rPr>
            </w:pPr>
            <w:r w:rsidRPr="001F2427">
              <w:rPr>
                <w:rFonts w:eastAsia="Calibri"/>
                <w:i/>
                <w:iCs/>
                <w:sz w:val="18"/>
                <w:szCs w:val="20"/>
                <w:lang w:val="ro-MD"/>
              </w:rPr>
              <w:t xml:space="preserve">Avion echipat cu motor cu turbină </w:t>
            </w:r>
          </w:p>
          <w:p w14:paraId="7CDC3D72" w14:textId="77777777" w:rsidR="00F45D56" w:rsidRPr="001F2427" w:rsidRDefault="00F45D56" w:rsidP="00540E27">
            <w:pPr>
              <w:numPr>
                <w:ilvl w:val="0"/>
                <w:numId w:val="15"/>
              </w:numPr>
              <w:tabs>
                <w:tab w:val="left" w:pos="851"/>
              </w:tabs>
              <w:spacing w:after="0" w:line="240" w:lineRule="auto"/>
              <w:ind w:left="317" w:right="-57" w:hanging="284"/>
              <w:contextualSpacing/>
              <w:jc w:val="left"/>
              <w:rPr>
                <w:rFonts w:eastAsia="Calibri"/>
                <w:i/>
                <w:iCs/>
                <w:sz w:val="18"/>
                <w:szCs w:val="20"/>
                <w:lang w:val="ro-MD"/>
              </w:rPr>
            </w:pPr>
            <w:r w:rsidRPr="001F2427">
              <w:rPr>
                <w:rFonts w:eastAsia="Calibri"/>
                <w:i/>
                <w:iCs/>
                <w:sz w:val="18"/>
                <w:szCs w:val="20"/>
                <w:lang w:val="ro-MD"/>
              </w:rPr>
              <w:t>Elicopter echipat cu motor cu turbină sau mai mult de un motor cu piston</w:t>
            </w:r>
          </w:p>
          <w:p w14:paraId="282E316E" w14:textId="77777777" w:rsidR="00F45D56" w:rsidRPr="001F2427" w:rsidRDefault="00F45D56" w:rsidP="00540E27">
            <w:pPr>
              <w:numPr>
                <w:ilvl w:val="0"/>
                <w:numId w:val="18"/>
              </w:numPr>
              <w:tabs>
                <w:tab w:val="left" w:pos="851"/>
              </w:tabs>
              <w:spacing w:after="0" w:line="240" w:lineRule="auto"/>
              <w:ind w:left="317" w:right="-57" w:hanging="284"/>
              <w:contextualSpacing/>
              <w:jc w:val="left"/>
              <w:rPr>
                <w:rFonts w:eastAsia="Calibri"/>
                <w:i/>
                <w:iCs/>
                <w:sz w:val="18"/>
                <w:szCs w:val="20"/>
                <w:lang w:val="ro-MD"/>
              </w:rPr>
            </w:pPr>
            <w:r w:rsidRPr="001F2427">
              <w:rPr>
                <w:rFonts w:eastAsia="Calibri"/>
                <w:i/>
                <w:iCs/>
                <w:sz w:val="18"/>
                <w:szCs w:val="20"/>
                <w:lang w:val="ro-MD"/>
              </w:rPr>
              <w:t xml:space="preserve">întreținerea unui motor cu piston complet de peste 450 CP, </w:t>
            </w:r>
          </w:p>
          <w:p w14:paraId="0F2B1BE9" w14:textId="77777777" w:rsidR="00F45D56" w:rsidRPr="001F2427" w:rsidRDefault="00F45D56" w:rsidP="00540E27">
            <w:pPr>
              <w:numPr>
                <w:ilvl w:val="0"/>
                <w:numId w:val="18"/>
              </w:numPr>
              <w:tabs>
                <w:tab w:val="left" w:pos="851"/>
              </w:tabs>
              <w:spacing w:after="0" w:line="240" w:lineRule="auto"/>
              <w:ind w:left="317" w:right="-57" w:hanging="284"/>
              <w:contextualSpacing/>
              <w:jc w:val="left"/>
              <w:rPr>
                <w:rFonts w:eastAsia="Calibri"/>
                <w:i/>
                <w:iCs/>
                <w:sz w:val="20"/>
                <w:szCs w:val="20"/>
                <w:lang w:val="ro-MD"/>
              </w:rPr>
            </w:pPr>
            <w:r w:rsidRPr="001F2427">
              <w:rPr>
                <w:rFonts w:eastAsia="Calibri"/>
                <w:i/>
                <w:iCs/>
                <w:sz w:val="18"/>
                <w:szCs w:val="20"/>
                <w:lang w:val="ro-MD"/>
              </w:rPr>
              <w:t>întreținerea completă a turbinei</w:t>
            </w:r>
            <w:r w:rsidRPr="001F2427">
              <w:rPr>
                <w:rFonts w:eastAsia="Calibri"/>
                <w:i/>
                <w:iCs/>
                <w:sz w:val="20"/>
                <w:szCs w:val="20"/>
                <w:lang w:val="ro-MD"/>
              </w:rPr>
              <w:t>.</w:t>
            </w:r>
          </w:p>
          <w:p w14:paraId="03DA700C" w14:textId="77777777" w:rsidR="00F45D56" w:rsidRPr="001F2427" w:rsidRDefault="00F45D56" w:rsidP="00540E27">
            <w:pPr>
              <w:tabs>
                <w:tab w:val="left" w:pos="851"/>
              </w:tabs>
              <w:spacing w:after="0" w:line="240" w:lineRule="auto"/>
              <w:ind w:right="-57" w:firstLine="0"/>
              <w:jc w:val="left"/>
              <w:rPr>
                <w:rFonts w:eastAsia="Calibri"/>
                <w:i/>
                <w:iCs/>
                <w:sz w:val="10"/>
                <w:szCs w:val="20"/>
                <w:lang w:val="ro-MD"/>
              </w:rPr>
            </w:pPr>
          </w:p>
          <w:p w14:paraId="6E092AE3" w14:textId="77777777" w:rsidR="00F45D56" w:rsidRPr="001F2427" w:rsidRDefault="00F45D56" w:rsidP="00540E27">
            <w:pPr>
              <w:tabs>
                <w:tab w:val="left" w:pos="851"/>
              </w:tabs>
              <w:spacing w:after="0" w:line="240" w:lineRule="auto"/>
              <w:ind w:firstLine="0"/>
              <w:rPr>
                <w:rFonts w:eastAsia="Calibri"/>
                <w:i/>
                <w:iCs/>
                <w:sz w:val="18"/>
                <w:szCs w:val="20"/>
                <w:lang w:val="ro-MD"/>
              </w:rPr>
            </w:pPr>
            <w:r w:rsidRPr="001F2427">
              <w:rPr>
                <w:rFonts w:eastAsia="Calibri"/>
                <w:i/>
                <w:iCs/>
                <w:sz w:val="18"/>
                <w:szCs w:val="20"/>
                <w:lang w:val="ro-MD"/>
              </w:rPr>
              <w:t>Note:</w:t>
            </w:r>
          </w:p>
          <w:p w14:paraId="70BF3EF2" w14:textId="77777777" w:rsidR="00F45D56" w:rsidRPr="001F2427" w:rsidRDefault="00F45D56" w:rsidP="00540E27">
            <w:pPr>
              <w:tabs>
                <w:tab w:val="left" w:pos="851"/>
              </w:tabs>
              <w:spacing w:after="0" w:line="240" w:lineRule="auto"/>
              <w:ind w:firstLine="0"/>
              <w:jc w:val="left"/>
              <w:rPr>
                <w:rFonts w:eastAsia="Calibri"/>
                <w:i/>
                <w:sz w:val="18"/>
                <w:szCs w:val="20"/>
                <w:lang w:val="ro-MD"/>
              </w:rPr>
            </w:pPr>
            <w:r w:rsidRPr="001F2427">
              <w:rPr>
                <w:rFonts w:eastAsia="Calibri"/>
                <w:i/>
                <w:sz w:val="18"/>
                <w:szCs w:val="20"/>
                <w:lang w:val="ro-MD"/>
              </w:rPr>
              <w:t>1.Înainte de a înregistra unul sau mai multe modele de aeronave într-o categorie din domeniul de activitate, organizația trebuie să se asigure că are:</w:t>
            </w:r>
          </w:p>
          <w:p w14:paraId="73DECD1C" w14:textId="77777777" w:rsidR="00F45D56" w:rsidRPr="001F2427" w:rsidRDefault="00F45D56" w:rsidP="00540E27">
            <w:pPr>
              <w:numPr>
                <w:ilvl w:val="0"/>
                <w:numId w:val="14"/>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spații adecvate pentru lucrări și aeronave din domeniul de activitate.</w:t>
            </w:r>
          </w:p>
          <w:p w14:paraId="456FAD79" w14:textId="77777777" w:rsidR="00F45D56" w:rsidRPr="001F2427" w:rsidRDefault="00F45D56" w:rsidP="00540E27">
            <w:pPr>
              <w:numPr>
                <w:ilvl w:val="0"/>
                <w:numId w:val="14"/>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Personal calificat care acoperă domeniul de activitate.</w:t>
            </w:r>
          </w:p>
          <w:p w14:paraId="685ED000" w14:textId="77777777" w:rsidR="00F45D56" w:rsidRPr="001F2427" w:rsidRDefault="00F45D56" w:rsidP="00540E27">
            <w:pPr>
              <w:numPr>
                <w:ilvl w:val="0"/>
                <w:numId w:val="14"/>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Personal de certificare cu capacitatea de a emite CRS corespunzător acestui domeniu de activitate (instruire, experiență recentă etc.)</w:t>
            </w:r>
          </w:p>
          <w:p w14:paraId="185E7010" w14:textId="77777777" w:rsidR="00F45D56" w:rsidRPr="001F2427" w:rsidRDefault="00F45D56" w:rsidP="00540E27">
            <w:pPr>
              <w:numPr>
                <w:ilvl w:val="0"/>
                <w:numId w:val="14"/>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 xml:space="preserve">Manuale de întreținere și date de întreținere la care se face referire în aceste manuale, care corespund domeniului de activitate, cu excepția cazului în care aceste date de întreținere sunt furnizate de client sau dacă organizația are o procedură în conformitate cu AMC1 CAO .A.055. (date de </w:t>
            </w:r>
            <w:proofErr w:type="spellStart"/>
            <w:r w:rsidRPr="001F2427">
              <w:rPr>
                <w:rFonts w:eastAsia="Calibri"/>
                <w:i/>
                <w:sz w:val="18"/>
                <w:szCs w:val="20"/>
                <w:lang w:val="ro-MD"/>
              </w:rPr>
              <w:t>intretinere</w:t>
            </w:r>
            <w:proofErr w:type="spellEnd"/>
            <w:r w:rsidRPr="001F2427">
              <w:rPr>
                <w:rFonts w:eastAsia="Calibri"/>
                <w:i/>
                <w:sz w:val="18"/>
                <w:szCs w:val="20"/>
                <w:lang w:val="ro-MD"/>
              </w:rPr>
              <w:t xml:space="preserve"> si comenzi de lucru)</w:t>
            </w:r>
          </w:p>
          <w:p w14:paraId="79FDC40A" w14:textId="77777777" w:rsidR="00F45D56" w:rsidRPr="001F2427" w:rsidRDefault="00F45D56" w:rsidP="00540E27">
            <w:pPr>
              <w:numPr>
                <w:ilvl w:val="0"/>
                <w:numId w:val="14"/>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Scule si echipamente specifice tipurilor de aeronave din domeniul de activitate, pe lângă cele standard (sculele si echipamentele specifice sunt listate în manualele de întreținere).</w:t>
            </w:r>
          </w:p>
          <w:p w14:paraId="1756B69C" w14:textId="77777777" w:rsidR="00F45D56" w:rsidRPr="001F2427" w:rsidRDefault="00F45D56" w:rsidP="00540E27">
            <w:pPr>
              <w:tabs>
                <w:tab w:val="left" w:pos="851"/>
              </w:tabs>
              <w:spacing w:after="0" w:line="240" w:lineRule="auto"/>
              <w:ind w:left="67" w:right="-108" w:firstLine="0"/>
              <w:contextualSpacing/>
              <w:jc w:val="left"/>
              <w:rPr>
                <w:rFonts w:eastAsia="Calibri"/>
                <w:i/>
                <w:sz w:val="18"/>
                <w:szCs w:val="20"/>
                <w:lang w:val="ro-MD"/>
              </w:rPr>
            </w:pPr>
            <w:r w:rsidRPr="001F2427">
              <w:rPr>
                <w:rFonts w:eastAsia="Calibri"/>
                <w:i/>
                <w:sz w:val="18"/>
                <w:szCs w:val="20"/>
                <w:lang w:val="ro-MD"/>
              </w:rPr>
              <w:t xml:space="preserve">2.Înainte de a înregistra unul sau mai multe motoare, echipamente și / sau componente de aeronave în </w:t>
            </w:r>
            <w:r w:rsidRPr="001F2427">
              <w:rPr>
                <w:rFonts w:eastAsia="Calibri"/>
                <w:i/>
                <w:sz w:val="18"/>
                <w:szCs w:val="20"/>
                <w:lang w:val="ro-MD"/>
              </w:rPr>
              <w:lastRenderedPageBreak/>
              <w:t>domeniul de activitate, organizația trebuie să se asigure că are:</w:t>
            </w:r>
          </w:p>
          <w:p w14:paraId="74A845A0"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proofErr w:type="spellStart"/>
            <w:r w:rsidRPr="001F2427">
              <w:rPr>
                <w:rFonts w:eastAsia="Calibri"/>
                <w:i/>
                <w:sz w:val="18"/>
                <w:szCs w:val="20"/>
                <w:lang w:val="ro-MD"/>
              </w:rPr>
              <w:t>facilitati</w:t>
            </w:r>
            <w:proofErr w:type="spellEnd"/>
            <w:r w:rsidRPr="001F2427">
              <w:rPr>
                <w:rFonts w:eastAsia="Calibri"/>
                <w:i/>
                <w:sz w:val="18"/>
                <w:szCs w:val="20"/>
                <w:lang w:val="ro-MD"/>
              </w:rPr>
              <w:t xml:space="preserve"> necesare pentru </w:t>
            </w:r>
            <w:proofErr w:type="spellStart"/>
            <w:r w:rsidRPr="001F2427">
              <w:rPr>
                <w:rFonts w:eastAsia="Calibri"/>
                <w:i/>
                <w:sz w:val="18"/>
                <w:szCs w:val="20"/>
                <w:lang w:val="ro-MD"/>
              </w:rPr>
              <w:t>intretinerea</w:t>
            </w:r>
            <w:proofErr w:type="spellEnd"/>
            <w:r w:rsidRPr="001F2427">
              <w:rPr>
                <w:rFonts w:eastAsia="Calibri"/>
                <w:i/>
                <w:sz w:val="18"/>
                <w:szCs w:val="20"/>
                <w:lang w:val="ro-MD"/>
              </w:rPr>
              <w:t xml:space="preserve"> motoarelor și / sau echipamentelor / componentelor demontate (atelier de motoare, atelier de echipamente/componente, </w:t>
            </w:r>
            <w:proofErr w:type="spellStart"/>
            <w:r w:rsidRPr="001F2427">
              <w:rPr>
                <w:rFonts w:eastAsia="Calibri"/>
                <w:i/>
                <w:sz w:val="18"/>
                <w:szCs w:val="20"/>
                <w:lang w:val="ro-MD"/>
              </w:rPr>
              <w:t>facilitati</w:t>
            </w:r>
            <w:proofErr w:type="spellEnd"/>
            <w:r w:rsidRPr="001F2427">
              <w:rPr>
                <w:rFonts w:eastAsia="Calibri"/>
                <w:i/>
                <w:sz w:val="18"/>
                <w:szCs w:val="20"/>
                <w:lang w:val="ro-MD"/>
              </w:rPr>
              <w:t xml:space="preserve"> de </w:t>
            </w:r>
            <w:proofErr w:type="spellStart"/>
            <w:r w:rsidRPr="001F2427">
              <w:rPr>
                <w:rFonts w:eastAsia="Calibri"/>
                <w:i/>
                <w:sz w:val="18"/>
                <w:szCs w:val="20"/>
                <w:lang w:val="ro-MD"/>
              </w:rPr>
              <w:t>metrologizare</w:t>
            </w:r>
            <w:proofErr w:type="spellEnd"/>
            <w:r w:rsidRPr="001F2427">
              <w:rPr>
                <w:rFonts w:eastAsia="Calibri"/>
                <w:i/>
                <w:sz w:val="18"/>
                <w:szCs w:val="20"/>
                <w:lang w:val="ro-MD"/>
              </w:rPr>
              <w:t>, bancuri de testare etc.) în funcție de domeniul de activitate</w:t>
            </w:r>
          </w:p>
          <w:p w14:paraId="76840BD9"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 xml:space="preserve">Personal instruit pentru a lucra în acest domeniu de activitate </w:t>
            </w:r>
          </w:p>
          <w:p w14:paraId="42C7866F" w14:textId="50884CE4"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 xml:space="preserve">Personal autorizat  pentru a emite un certificat de </w:t>
            </w:r>
            <w:r w:rsidR="00916411">
              <w:rPr>
                <w:rFonts w:eastAsia="Calibri"/>
                <w:i/>
                <w:sz w:val="18"/>
                <w:szCs w:val="20"/>
                <w:lang w:val="ro-MD"/>
              </w:rPr>
              <w:t>dare in exploatare</w:t>
            </w:r>
            <w:r w:rsidRPr="001F2427">
              <w:rPr>
                <w:rFonts w:eastAsia="Calibri"/>
                <w:i/>
                <w:sz w:val="18"/>
                <w:szCs w:val="20"/>
                <w:lang w:val="ro-MD"/>
              </w:rPr>
              <w:t xml:space="preserve"> (</w:t>
            </w:r>
            <w:r w:rsidR="00916411">
              <w:rPr>
                <w:rFonts w:eastAsia="Calibri"/>
                <w:i/>
                <w:sz w:val="18"/>
                <w:szCs w:val="20"/>
                <w:lang w:val="ro-MD"/>
              </w:rPr>
              <w:t>F</w:t>
            </w:r>
            <w:r w:rsidRPr="001F2427">
              <w:rPr>
                <w:rFonts w:eastAsia="Calibri"/>
                <w:i/>
                <w:sz w:val="18"/>
                <w:szCs w:val="20"/>
                <w:lang w:val="ro-MD"/>
              </w:rPr>
              <w:t>ormular</w:t>
            </w:r>
            <w:r w:rsidR="00916411">
              <w:rPr>
                <w:rFonts w:eastAsia="Calibri"/>
                <w:i/>
                <w:sz w:val="18"/>
                <w:szCs w:val="20"/>
                <w:lang w:val="ro-MD"/>
              </w:rPr>
              <w:t>ul 1AAC</w:t>
            </w:r>
            <w:r w:rsidRPr="001F2427">
              <w:rPr>
                <w:rFonts w:eastAsia="Calibri"/>
                <w:i/>
                <w:sz w:val="18"/>
                <w:szCs w:val="20"/>
                <w:lang w:val="ro-MD"/>
              </w:rPr>
              <w:t>)</w:t>
            </w:r>
          </w:p>
          <w:p w14:paraId="7B7D1AE0"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Manuale de reparații, manual de întreținere a motorului (EMM), manual de întreținere a componentelor (CMM),  și alte date de întreținere necesare pentru desfășurarea lucrărilor din domeniul de activitate.</w:t>
            </w:r>
          </w:p>
          <w:p w14:paraId="097CF951"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Scule / echipamente specifice necesare activității în domeniul de activitate, pe lângă cele standard (conform prevederilor manualelor de reparații, manualul de întreținere a componentelor, etc.).</w:t>
            </w:r>
          </w:p>
          <w:p w14:paraId="1A75484F" w14:textId="77777777" w:rsidR="00F45D56" w:rsidRPr="001F2427" w:rsidRDefault="00F45D56" w:rsidP="00540E27">
            <w:pPr>
              <w:tabs>
                <w:tab w:val="left" w:pos="851"/>
              </w:tabs>
              <w:spacing w:after="0" w:line="240" w:lineRule="auto"/>
              <w:ind w:right="-108" w:firstLine="0"/>
              <w:jc w:val="left"/>
              <w:rPr>
                <w:rFonts w:eastAsia="Calibri"/>
                <w:i/>
                <w:sz w:val="18"/>
                <w:szCs w:val="20"/>
                <w:lang w:val="ro-MD"/>
              </w:rPr>
            </w:pPr>
            <w:r w:rsidRPr="001F2427">
              <w:rPr>
                <w:rFonts w:eastAsia="Calibri"/>
                <w:i/>
                <w:sz w:val="18"/>
                <w:szCs w:val="20"/>
                <w:lang w:val="ro-MD"/>
              </w:rPr>
              <w:t>3.Înainte de a înregistra o metodă NDT în categoria servicii specializate din domeniul de activitate,, organizația trebuie să se asigure că dispune pentru această metodă:</w:t>
            </w:r>
          </w:p>
          <w:p w14:paraId="2063B4CD"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Un responsabil nivel 3 conform standardului EN 4179</w:t>
            </w:r>
          </w:p>
          <w:p w14:paraId="2C1BD57F"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Personal calificat conform standardului EN 4179, dacă este cazul</w:t>
            </w:r>
          </w:p>
          <w:p w14:paraId="42DA2561"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proceduri specifice de calificare EN4179</w:t>
            </w:r>
          </w:p>
          <w:p w14:paraId="45D8D593"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Resurse materiale conform standardului EN 4179</w:t>
            </w:r>
          </w:p>
          <w:p w14:paraId="2A86525A" w14:textId="77777777" w:rsidR="00F45D56" w:rsidRPr="001F2427" w:rsidRDefault="00F45D56" w:rsidP="00540E27">
            <w:pPr>
              <w:numPr>
                <w:ilvl w:val="0"/>
                <w:numId w:val="17"/>
              </w:numPr>
              <w:tabs>
                <w:tab w:val="left" w:pos="851"/>
              </w:tabs>
              <w:spacing w:after="0" w:line="240" w:lineRule="auto"/>
              <w:ind w:left="317" w:right="-108" w:hanging="284"/>
              <w:contextualSpacing/>
              <w:jc w:val="left"/>
              <w:rPr>
                <w:rFonts w:eastAsia="Calibri"/>
                <w:i/>
                <w:sz w:val="18"/>
                <w:szCs w:val="20"/>
                <w:lang w:val="ro-MD"/>
              </w:rPr>
            </w:pPr>
            <w:r w:rsidRPr="001F2427">
              <w:rPr>
                <w:rFonts w:eastAsia="Calibri"/>
                <w:i/>
                <w:sz w:val="18"/>
                <w:szCs w:val="20"/>
                <w:lang w:val="ro-MD"/>
              </w:rPr>
              <w:t>Echipamente necesare definite de toate cerințele aplicabile ale părților M și ML și ale standardului EN 4179.</w:t>
            </w:r>
          </w:p>
          <w:p w14:paraId="7E121A63" w14:textId="77777777" w:rsidR="00F45D56" w:rsidRPr="001F2427" w:rsidRDefault="00F45D56" w:rsidP="00540E27">
            <w:pPr>
              <w:tabs>
                <w:tab w:val="left" w:pos="851"/>
              </w:tabs>
              <w:spacing w:after="0" w:line="240" w:lineRule="auto"/>
              <w:ind w:right="-57" w:firstLine="0"/>
              <w:jc w:val="left"/>
              <w:rPr>
                <w:rFonts w:eastAsia="Calibri"/>
                <w:i/>
                <w:iCs/>
                <w:color w:val="auto"/>
                <w:sz w:val="20"/>
                <w:szCs w:val="20"/>
                <w:lang w:val="ro-MD"/>
              </w:rPr>
            </w:pPr>
            <w:r w:rsidRPr="001F2427">
              <w:rPr>
                <w:rFonts w:eastAsia="Calibri"/>
                <w:i/>
                <w:iCs/>
                <w:sz w:val="20"/>
                <w:szCs w:val="20"/>
                <w:lang w:val="ro-MD"/>
              </w:rPr>
              <w:t>4.</w:t>
            </w:r>
            <w:r w:rsidRPr="001F2427">
              <w:rPr>
                <w:rFonts w:eastAsia="Calibri"/>
                <w:sz w:val="20"/>
                <w:szCs w:val="20"/>
                <w:lang w:val="ro-MD"/>
              </w:rPr>
              <w:t xml:space="preserve"> </w:t>
            </w:r>
            <w:r w:rsidRPr="001F2427">
              <w:rPr>
                <w:rFonts w:eastAsia="Calibri"/>
                <w:i/>
                <w:sz w:val="18"/>
                <w:szCs w:val="20"/>
                <w:lang w:val="ro-MD"/>
              </w:rPr>
              <w:t xml:space="preserve">lista aeronavelor gestionate (A.4.5) cuprinde doar aeronavele care </w:t>
            </w:r>
            <w:r w:rsidRPr="001F2427">
              <w:rPr>
                <w:rFonts w:eastAsia="Calibri"/>
                <w:i/>
                <w:color w:val="auto"/>
                <w:sz w:val="18"/>
                <w:szCs w:val="20"/>
                <w:lang w:val="ro-MD"/>
              </w:rPr>
              <w:t>intră sub reglementarea EASA și înregistrate într-un stat membru. Alte aeronave cum ar fi aeronave militare, „Anexa 1” la Regulamentul (UE) 2018/1139, sau înregistrate într-un stat terț,  nu fac obiectul Părții CAO</w:t>
            </w:r>
          </w:p>
          <w:p w14:paraId="178B440D"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tc>
        <w:tc>
          <w:tcPr>
            <w:tcW w:w="3118" w:type="dxa"/>
            <w:tcBorders>
              <w:bottom w:val="single" w:sz="4" w:space="0" w:color="auto"/>
            </w:tcBorders>
          </w:tcPr>
          <w:p w14:paraId="54BE526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46C35A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5DAF40B" w14:textId="77777777" w:rsidTr="00A972A1">
        <w:sdt>
          <w:sdtPr>
            <w:rPr>
              <w:rFonts w:eastAsia="Calibri"/>
              <w:sz w:val="20"/>
              <w:szCs w:val="20"/>
              <w:lang w:val="ro-MD"/>
            </w:rPr>
            <w:id w:val="667674003"/>
            <w14:checkbox>
              <w14:checked w14:val="0"/>
              <w14:checkedState w14:val="2612" w14:font="MS Gothic"/>
              <w14:uncheckedState w14:val="2610" w14:font="MS Gothic"/>
            </w14:checkbox>
          </w:sdtPr>
          <w:sdtContent>
            <w:tc>
              <w:tcPr>
                <w:tcW w:w="534" w:type="dxa"/>
                <w:tcBorders>
                  <w:bottom w:val="single" w:sz="4" w:space="0" w:color="auto"/>
                </w:tcBorders>
              </w:tcPr>
              <w:p w14:paraId="19654183"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Borders>
              <w:bottom w:val="single" w:sz="4" w:space="0" w:color="auto"/>
            </w:tcBorders>
          </w:tcPr>
          <w:p w14:paraId="5C8EF8F5"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A.5  Modificări ale manualului și schimbări la nivelul organizației</w:t>
            </w:r>
          </w:p>
          <w:p w14:paraId="73F1BBF2" w14:textId="77777777" w:rsidR="00F45D56" w:rsidRPr="001F2427" w:rsidRDefault="00F45D56" w:rsidP="00540E27">
            <w:pPr>
              <w:tabs>
                <w:tab w:val="left" w:pos="851"/>
              </w:tabs>
              <w:spacing w:after="0" w:line="240" w:lineRule="auto"/>
              <w:ind w:firstLine="0"/>
              <w:jc w:val="left"/>
              <w:rPr>
                <w:rFonts w:eastAsia="Calibri"/>
                <w:bCs/>
                <w:sz w:val="20"/>
                <w:szCs w:val="20"/>
                <w:shd w:val="clear" w:color="auto" w:fill="FFFFFF"/>
                <w:lang w:val="ro-MD"/>
              </w:rPr>
            </w:pPr>
            <w:r w:rsidRPr="001F2427">
              <w:rPr>
                <w:rFonts w:eastAsia="Calibri"/>
                <w:bCs/>
                <w:sz w:val="20"/>
                <w:szCs w:val="20"/>
                <w:shd w:val="clear" w:color="auto" w:fill="FFFFFF"/>
                <w:lang w:val="ro-MD"/>
              </w:rPr>
              <w:t>A.5.1 Modificări care necesită aprobarea prealabilă din partea autorității competente</w:t>
            </w:r>
          </w:p>
          <w:p w14:paraId="1BC4372A"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Modificări care afectează informațiile din certificatul de autorizare:</w:t>
            </w:r>
          </w:p>
          <w:p w14:paraId="518510A9" w14:textId="5098E7CB" w:rsidR="00F45D56" w:rsidRPr="001F2427" w:rsidRDefault="00F45D56" w:rsidP="00540E27">
            <w:pPr>
              <w:numPr>
                <w:ilvl w:val="0"/>
                <w:numId w:val="20"/>
              </w:numPr>
              <w:tabs>
                <w:tab w:val="left" w:pos="851"/>
              </w:tabs>
              <w:spacing w:after="0" w:line="240" w:lineRule="auto"/>
              <w:contextualSpacing/>
              <w:jc w:val="left"/>
              <w:rPr>
                <w:rFonts w:eastAsia="Calibri"/>
                <w:sz w:val="20"/>
                <w:szCs w:val="20"/>
                <w:u w:val="single"/>
                <w:lang w:val="ro-MD"/>
              </w:rPr>
            </w:pPr>
            <w:r w:rsidRPr="001F2427">
              <w:rPr>
                <w:rFonts w:eastAsia="Calibri"/>
                <w:sz w:val="20"/>
                <w:szCs w:val="20"/>
                <w:lang w:val="ro-MD"/>
              </w:rPr>
              <w:t xml:space="preserve">Schimbare Manager Responsabil / Responsabil tehnic pentru toate activitățile dintr-o organizație Partea CAO /  Responsabil cu sistemul </w:t>
            </w:r>
            <w:proofErr w:type="spellStart"/>
            <w:r w:rsidRPr="001F2427">
              <w:rPr>
                <w:rFonts w:eastAsia="Calibri"/>
                <w:sz w:val="20"/>
                <w:szCs w:val="20"/>
                <w:lang w:val="ro-MD"/>
              </w:rPr>
              <w:t>calitatii</w:t>
            </w:r>
            <w:proofErr w:type="spellEnd"/>
            <w:r w:rsidRPr="001F2427">
              <w:rPr>
                <w:rFonts w:eastAsia="Calibri"/>
                <w:sz w:val="20"/>
                <w:szCs w:val="20"/>
                <w:lang w:val="ro-MD"/>
              </w:rPr>
              <w:t>/</w:t>
            </w:r>
            <w:proofErr w:type="spellStart"/>
            <w:r w:rsidRPr="001F2427">
              <w:rPr>
                <w:rFonts w:eastAsia="Calibri"/>
                <w:sz w:val="20"/>
                <w:szCs w:val="20"/>
                <w:lang w:val="ro-MD"/>
              </w:rPr>
              <w:t>bilantul</w:t>
            </w:r>
            <w:proofErr w:type="spellEnd"/>
            <w:r w:rsidRPr="001F2427">
              <w:rPr>
                <w:rFonts w:eastAsia="Calibri"/>
                <w:sz w:val="20"/>
                <w:szCs w:val="20"/>
                <w:lang w:val="ro-MD"/>
              </w:rPr>
              <w:t xml:space="preserve"> </w:t>
            </w:r>
            <w:proofErr w:type="spellStart"/>
            <w:r w:rsidRPr="001F2427">
              <w:rPr>
                <w:rFonts w:eastAsia="Calibri"/>
                <w:sz w:val="20"/>
                <w:szCs w:val="20"/>
                <w:lang w:val="ro-MD"/>
              </w:rPr>
              <w:t>organizational</w:t>
            </w:r>
            <w:proofErr w:type="spellEnd"/>
            <w:r w:rsidRPr="001F2427">
              <w:rPr>
                <w:rFonts w:eastAsia="Calibri"/>
                <w:sz w:val="20"/>
                <w:szCs w:val="20"/>
                <w:lang w:val="ro-MD"/>
              </w:rPr>
              <w:t xml:space="preserve">/  personal </w:t>
            </w:r>
            <w:r w:rsidR="004F6ECE">
              <w:rPr>
                <w:rFonts w:eastAsia="Calibri"/>
                <w:sz w:val="20"/>
                <w:szCs w:val="20"/>
                <w:lang w:val="ro-MD"/>
              </w:rPr>
              <w:t>de evaluare navigabilitate</w:t>
            </w:r>
          </w:p>
          <w:p w14:paraId="78DD0B64" w14:textId="77777777" w:rsidR="00F45D56" w:rsidRPr="001F2427" w:rsidRDefault="00F45D56" w:rsidP="00540E27">
            <w:pPr>
              <w:numPr>
                <w:ilvl w:val="0"/>
                <w:numId w:val="20"/>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Adăugarea sau eliminarea din domeniul de activitate a aeronavelor non-ușoare</w:t>
            </w:r>
          </w:p>
          <w:p w14:paraId="530B0006" w14:textId="77777777" w:rsidR="00F45D56" w:rsidRPr="001F2427" w:rsidRDefault="00F45D56" w:rsidP="00540E27">
            <w:pPr>
              <w:numPr>
                <w:ilvl w:val="0"/>
                <w:numId w:val="20"/>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Adăugarea sau eliminarea motorului complet cu turbină din domeniul de activitate</w:t>
            </w:r>
          </w:p>
          <w:p w14:paraId="680CDA64" w14:textId="77777777" w:rsidR="00F45D56" w:rsidRPr="001F2427" w:rsidRDefault="00F45D56" w:rsidP="00540E27">
            <w:pPr>
              <w:numPr>
                <w:ilvl w:val="0"/>
                <w:numId w:val="20"/>
              </w:numPr>
              <w:tabs>
                <w:tab w:val="left" w:pos="851"/>
              </w:tabs>
              <w:spacing w:after="0" w:line="240" w:lineRule="auto"/>
              <w:contextualSpacing/>
              <w:jc w:val="left"/>
              <w:rPr>
                <w:rFonts w:eastAsia="Calibri"/>
                <w:sz w:val="20"/>
                <w:szCs w:val="20"/>
                <w:u w:val="single"/>
                <w:lang w:val="ro-MD"/>
              </w:rPr>
            </w:pPr>
            <w:r w:rsidRPr="001F2427">
              <w:rPr>
                <w:rFonts w:eastAsia="Calibri"/>
                <w:sz w:val="20"/>
                <w:szCs w:val="20"/>
                <w:lang w:val="ro-MD"/>
              </w:rPr>
              <w:t>Modificări ale procedurii de control a modificărilor la nivelul organizației.</w:t>
            </w:r>
          </w:p>
          <w:p w14:paraId="502323F7" w14:textId="77777777" w:rsidR="00F45D56" w:rsidRPr="001F2427" w:rsidRDefault="00F45D56" w:rsidP="00540E27">
            <w:pPr>
              <w:tabs>
                <w:tab w:val="left" w:pos="851"/>
              </w:tabs>
              <w:spacing w:after="0" w:line="240" w:lineRule="auto"/>
              <w:ind w:firstLine="0"/>
              <w:rPr>
                <w:rFonts w:eastAsia="Calibri"/>
                <w:sz w:val="10"/>
                <w:szCs w:val="20"/>
                <w:u w:val="single"/>
                <w:lang w:val="ro-MD"/>
              </w:rPr>
            </w:pPr>
          </w:p>
          <w:p w14:paraId="6F279B4F" w14:textId="77777777" w:rsidR="00F45D56" w:rsidRPr="001F2427" w:rsidRDefault="00F45D56" w:rsidP="00540E27">
            <w:pPr>
              <w:tabs>
                <w:tab w:val="left" w:pos="851"/>
              </w:tabs>
              <w:spacing w:after="0" w:line="240" w:lineRule="auto"/>
              <w:ind w:firstLine="0"/>
              <w:jc w:val="left"/>
              <w:rPr>
                <w:rFonts w:eastAsia="Calibri"/>
                <w:bCs/>
                <w:sz w:val="20"/>
                <w:szCs w:val="20"/>
                <w:shd w:val="clear" w:color="auto" w:fill="FFFFFF"/>
                <w:lang w:val="ro-MD"/>
              </w:rPr>
            </w:pPr>
            <w:r w:rsidRPr="001F2427">
              <w:rPr>
                <w:rFonts w:eastAsia="Calibri"/>
                <w:bCs/>
                <w:sz w:val="20"/>
                <w:szCs w:val="20"/>
                <w:shd w:val="clear" w:color="auto" w:fill="FFFFFF"/>
                <w:lang w:val="ro-MD"/>
              </w:rPr>
              <w:t xml:space="preserve">A.5.2 Modificări care nu necesită aprobarea prealabilă din partea autorității </w:t>
            </w:r>
          </w:p>
          <w:p w14:paraId="5D7E2B12" w14:textId="77777777" w:rsidR="00F45D56" w:rsidRPr="001F2427" w:rsidRDefault="00F45D56" w:rsidP="00540E27">
            <w:pPr>
              <w:tabs>
                <w:tab w:val="left" w:pos="851"/>
              </w:tabs>
              <w:spacing w:after="0" w:line="240" w:lineRule="auto"/>
              <w:ind w:firstLine="0"/>
              <w:jc w:val="left"/>
              <w:rPr>
                <w:rFonts w:eastAsia="Calibri"/>
                <w:bCs/>
                <w:sz w:val="20"/>
                <w:szCs w:val="20"/>
                <w:shd w:val="clear" w:color="auto" w:fill="FFFFFF"/>
                <w:lang w:val="ro-MD"/>
              </w:rPr>
            </w:pPr>
            <w:r w:rsidRPr="001F2427">
              <w:rPr>
                <w:rFonts w:eastAsia="Calibri"/>
                <w:bCs/>
                <w:sz w:val="20"/>
                <w:szCs w:val="20"/>
                <w:shd w:val="clear" w:color="auto" w:fill="FFFFFF"/>
                <w:lang w:val="ro-MD"/>
              </w:rPr>
              <w:t xml:space="preserve">         competente</w:t>
            </w:r>
          </w:p>
          <w:p w14:paraId="4C4737AA"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Toate modificările, altele decât cele menționate anterior și în special:</w:t>
            </w:r>
          </w:p>
          <w:p w14:paraId="632F64B3" w14:textId="77777777" w:rsidR="00F45D56" w:rsidRPr="001F2427" w:rsidRDefault="00F45D56" w:rsidP="00540E27">
            <w:pPr>
              <w:numPr>
                <w:ilvl w:val="0"/>
                <w:numId w:val="20"/>
              </w:numPr>
              <w:tabs>
                <w:tab w:val="left" w:pos="851"/>
              </w:tabs>
              <w:spacing w:after="0" w:line="240" w:lineRule="auto"/>
              <w:ind w:left="493" w:hanging="142"/>
              <w:contextualSpacing/>
              <w:jc w:val="left"/>
              <w:rPr>
                <w:rFonts w:eastAsia="Calibri"/>
                <w:sz w:val="20"/>
                <w:szCs w:val="20"/>
                <w:lang w:val="ro-MD"/>
              </w:rPr>
            </w:pPr>
            <w:r w:rsidRPr="001F2427">
              <w:rPr>
                <w:rFonts w:eastAsia="Calibri"/>
                <w:sz w:val="20"/>
                <w:szCs w:val="20"/>
                <w:lang w:val="ro-MD"/>
              </w:rPr>
              <w:t>locația,</w:t>
            </w:r>
          </w:p>
          <w:p w14:paraId="2C370F1B" w14:textId="77777777" w:rsidR="00F45D56" w:rsidRPr="001F2427" w:rsidRDefault="00F45D56" w:rsidP="00540E27">
            <w:pPr>
              <w:numPr>
                <w:ilvl w:val="0"/>
                <w:numId w:val="20"/>
              </w:numPr>
              <w:tabs>
                <w:tab w:val="left" w:pos="851"/>
              </w:tabs>
              <w:spacing w:after="0" w:line="240" w:lineRule="auto"/>
              <w:ind w:left="493" w:hanging="142"/>
              <w:contextualSpacing/>
              <w:jc w:val="left"/>
              <w:rPr>
                <w:rFonts w:eastAsia="Calibri"/>
                <w:sz w:val="20"/>
                <w:szCs w:val="20"/>
                <w:lang w:val="ro-MD"/>
              </w:rPr>
            </w:pPr>
            <w:r w:rsidRPr="001F2427">
              <w:rPr>
                <w:rFonts w:eastAsia="Calibri"/>
                <w:sz w:val="20"/>
                <w:szCs w:val="20"/>
                <w:lang w:val="ro-MD"/>
              </w:rPr>
              <w:t>spații și facilități,</w:t>
            </w:r>
          </w:p>
          <w:p w14:paraId="574B3DBF" w14:textId="77777777" w:rsidR="00F45D56" w:rsidRPr="001F2427" w:rsidRDefault="00F45D56" w:rsidP="00540E27">
            <w:pPr>
              <w:numPr>
                <w:ilvl w:val="0"/>
                <w:numId w:val="20"/>
              </w:numPr>
              <w:tabs>
                <w:tab w:val="left" w:pos="851"/>
              </w:tabs>
              <w:spacing w:after="0" w:line="240" w:lineRule="auto"/>
              <w:ind w:left="493" w:hanging="142"/>
              <w:contextualSpacing/>
              <w:jc w:val="left"/>
              <w:rPr>
                <w:rFonts w:eastAsia="Calibri"/>
                <w:sz w:val="20"/>
                <w:szCs w:val="20"/>
                <w:lang w:val="ro-MD"/>
              </w:rPr>
            </w:pPr>
            <w:r w:rsidRPr="001F2427">
              <w:rPr>
                <w:rFonts w:eastAsia="Calibri"/>
                <w:sz w:val="20"/>
                <w:szCs w:val="20"/>
                <w:lang w:val="ro-MD"/>
              </w:rPr>
              <w:t>echipamente / scule / materiale</w:t>
            </w:r>
          </w:p>
          <w:p w14:paraId="7C8CB867" w14:textId="77777777" w:rsidR="00F45D56" w:rsidRPr="001F2427" w:rsidRDefault="00F45D56" w:rsidP="00540E27">
            <w:pPr>
              <w:numPr>
                <w:ilvl w:val="0"/>
                <w:numId w:val="20"/>
              </w:numPr>
              <w:tabs>
                <w:tab w:val="left" w:pos="851"/>
              </w:tabs>
              <w:spacing w:after="0" w:line="240" w:lineRule="auto"/>
              <w:ind w:left="493" w:hanging="142"/>
              <w:contextualSpacing/>
              <w:jc w:val="left"/>
              <w:rPr>
                <w:rFonts w:eastAsia="Calibri"/>
                <w:sz w:val="20"/>
                <w:szCs w:val="20"/>
                <w:lang w:val="ro-MD"/>
              </w:rPr>
            </w:pPr>
            <w:r w:rsidRPr="001F2427">
              <w:rPr>
                <w:rFonts w:eastAsia="Calibri"/>
                <w:sz w:val="20"/>
                <w:szCs w:val="20"/>
                <w:lang w:val="ro-MD"/>
              </w:rPr>
              <w:t>proceduri (altele decât procedura de control al schimbării la nivelul organizației.,</w:t>
            </w:r>
          </w:p>
          <w:p w14:paraId="3D8B3676" w14:textId="77777777" w:rsidR="00F45D56" w:rsidRPr="001F2427" w:rsidRDefault="00F45D56" w:rsidP="00540E27">
            <w:pPr>
              <w:numPr>
                <w:ilvl w:val="0"/>
                <w:numId w:val="20"/>
              </w:numPr>
              <w:tabs>
                <w:tab w:val="left" w:pos="851"/>
              </w:tabs>
              <w:spacing w:after="0" w:line="240" w:lineRule="auto"/>
              <w:ind w:left="493" w:hanging="142"/>
              <w:contextualSpacing/>
              <w:jc w:val="left"/>
              <w:rPr>
                <w:rFonts w:eastAsia="Calibri"/>
                <w:sz w:val="20"/>
                <w:szCs w:val="20"/>
                <w:u w:val="single"/>
                <w:lang w:val="ro-MD"/>
              </w:rPr>
            </w:pPr>
            <w:r w:rsidRPr="001F2427">
              <w:rPr>
                <w:rFonts w:eastAsia="Calibri"/>
                <w:sz w:val="20"/>
                <w:szCs w:val="20"/>
                <w:lang w:val="ro-MD"/>
              </w:rPr>
              <w:t>domeniul de activitate (altul decât cel specificat în paragraful cu modificările care necesită aprobare).</w:t>
            </w:r>
          </w:p>
          <w:p w14:paraId="20B52E34" w14:textId="77777777" w:rsidR="00F45D56" w:rsidRPr="001F2427" w:rsidRDefault="00F45D56" w:rsidP="00540E27">
            <w:pPr>
              <w:numPr>
                <w:ilvl w:val="0"/>
                <w:numId w:val="20"/>
              </w:numPr>
              <w:tabs>
                <w:tab w:val="left" w:pos="851"/>
              </w:tabs>
              <w:spacing w:after="0" w:line="240" w:lineRule="auto"/>
              <w:ind w:left="493" w:hanging="142"/>
              <w:contextualSpacing/>
              <w:jc w:val="left"/>
              <w:rPr>
                <w:rFonts w:eastAsia="Calibri"/>
                <w:sz w:val="20"/>
                <w:szCs w:val="20"/>
                <w:u w:val="single"/>
                <w:lang w:val="ro-MD"/>
              </w:rPr>
            </w:pPr>
            <w:r w:rsidRPr="001F2427">
              <w:rPr>
                <w:rFonts w:eastAsia="Calibri"/>
                <w:sz w:val="20"/>
                <w:szCs w:val="20"/>
                <w:lang w:val="ro-MD"/>
              </w:rPr>
              <w:t>Personal (altul decât cel specificat în paragraful cu modificările care necesită aprobare).</w:t>
            </w:r>
          </w:p>
          <w:p w14:paraId="61BA327E" w14:textId="77777777" w:rsidR="00F45D56" w:rsidRPr="001F2427" w:rsidRDefault="00F45D56" w:rsidP="00540E27">
            <w:pPr>
              <w:tabs>
                <w:tab w:val="left" w:pos="851"/>
              </w:tabs>
              <w:spacing w:after="0" w:line="240" w:lineRule="auto"/>
              <w:ind w:firstLine="0"/>
              <w:jc w:val="left"/>
              <w:rPr>
                <w:rFonts w:eastAsia="Calibri"/>
                <w:bCs/>
                <w:sz w:val="20"/>
                <w:szCs w:val="20"/>
                <w:shd w:val="clear" w:color="auto" w:fill="FFFFFF"/>
                <w:lang w:val="ro-MD"/>
              </w:rPr>
            </w:pPr>
            <w:r w:rsidRPr="001F2427">
              <w:rPr>
                <w:rFonts w:eastAsia="Calibri"/>
                <w:bCs/>
                <w:sz w:val="20"/>
                <w:szCs w:val="20"/>
                <w:shd w:val="clear" w:color="auto" w:fill="FFFFFF"/>
                <w:lang w:val="ro-MD"/>
              </w:rPr>
              <w:t>A.5.3 Controlul modificărilor la nivelul organizației</w:t>
            </w:r>
          </w:p>
          <w:p w14:paraId="3F2FEF0E" w14:textId="77777777" w:rsidR="00F45D56" w:rsidRPr="001F2427" w:rsidRDefault="00F45D56" w:rsidP="00540E27">
            <w:pPr>
              <w:tabs>
                <w:tab w:val="left" w:pos="851"/>
              </w:tabs>
              <w:spacing w:after="0" w:line="240" w:lineRule="auto"/>
              <w:ind w:left="-57" w:right="-57" w:firstLine="0"/>
              <w:rPr>
                <w:rFonts w:eastAsia="Calibri"/>
                <w:color w:val="auto"/>
                <w:sz w:val="20"/>
                <w:szCs w:val="18"/>
                <w:lang w:val="ro-MD"/>
              </w:rPr>
            </w:pPr>
            <w:r w:rsidRPr="001F2427">
              <w:rPr>
                <w:rFonts w:eastAsia="Calibri"/>
                <w:iCs/>
                <w:sz w:val="20"/>
                <w:szCs w:val="18"/>
                <w:lang w:val="ro-MD"/>
              </w:rPr>
              <w:t>P</w:t>
            </w:r>
            <w:r w:rsidRPr="001F2427">
              <w:rPr>
                <w:rFonts w:eastAsia="Calibri"/>
                <w:sz w:val="20"/>
                <w:szCs w:val="18"/>
                <w:lang w:val="ro-MD"/>
              </w:rPr>
              <w:t xml:space="preserve">rocedura trebuie să specifice persoanele responsabile cu gestionarea și monitorizarea modificării din cadrul organizației, </w:t>
            </w:r>
            <w:r w:rsidRPr="001F2427">
              <w:rPr>
                <w:rFonts w:eastAsia="Calibri"/>
                <w:color w:val="auto"/>
                <w:sz w:val="20"/>
                <w:szCs w:val="18"/>
                <w:lang w:val="ro-MD"/>
              </w:rPr>
              <w:t xml:space="preserve">formularele utilizate  </w:t>
            </w:r>
            <w:proofErr w:type="spellStart"/>
            <w:r w:rsidRPr="001F2427">
              <w:rPr>
                <w:rFonts w:eastAsia="Calibri"/>
                <w:color w:val="auto"/>
                <w:sz w:val="20"/>
                <w:szCs w:val="18"/>
                <w:lang w:val="ro-MD"/>
              </w:rPr>
              <w:t>şi</w:t>
            </w:r>
            <w:proofErr w:type="spellEnd"/>
            <w:r w:rsidRPr="001F2427">
              <w:rPr>
                <w:rFonts w:eastAsia="Calibri"/>
                <w:color w:val="auto"/>
                <w:sz w:val="20"/>
                <w:szCs w:val="18"/>
                <w:lang w:val="ro-MD"/>
              </w:rPr>
              <w:t xml:space="preserve"> documentele suport, informarea AAC în cazul aprobării indirecte sau documente necesar a fi înaintate către AAC, în cazul modificărilor care necesită aprobarea prealabilă a AAC. Procedura va detalia modul în care modificarea este administrată intern, pentru fiecare din situațiile listate la cap. A.5.1 și A.5.2 menționând cel puțin</w:t>
            </w:r>
          </w:p>
          <w:p w14:paraId="2CF2B96A" w14:textId="77777777" w:rsidR="00F45D56" w:rsidRPr="001F2427" w:rsidRDefault="00F45D56" w:rsidP="00540E27">
            <w:pPr>
              <w:numPr>
                <w:ilvl w:val="0"/>
                <w:numId w:val="20"/>
              </w:numPr>
              <w:tabs>
                <w:tab w:val="left" w:pos="851"/>
              </w:tabs>
              <w:spacing w:after="0" w:line="240" w:lineRule="auto"/>
              <w:ind w:left="493" w:right="-57"/>
              <w:contextualSpacing/>
              <w:jc w:val="left"/>
              <w:rPr>
                <w:rFonts w:eastAsia="Calibri"/>
                <w:color w:val="00B050"/>
                <w:sz w:val="20"/>
                <w:szCs w:val="18"/>
                <w:lang w:val="ro-MD"/>
              </w:rPr>
            </w:pPr>
            <w:r w:rsidRPr="001F2427">
              <w:rPr>
                <w:rFonts w:eastAsia="Calibri"/>
                <w:color w:val="auto"/>
                <w:sz w:val="20"/>
                <w:szCs w:val="18"/>
                <w:lang w:val="ro-MD"/>
              </w:rPr>
              <w:t xml:space="preserve">inițierea modificării si amendamentul CAE </w:t>
            </w:r>
          </w:p>
          <w:p w14:paraId="76BFDC5D" w14:textId="77777777" w:rsidR="00F45D56" w:rsidRPr="001F2427" w:rsidRDefault="00F45D56" w:rsidP="00540E27">
            <w:pPr>
              <w:numPr>
                <w:ilvl w:val="0"/>
                <w:numId w:val="20"/>
              </w:numPr>
              <w:tabs>
                <w:tab w:val="left" w:pos="851"/>
              </w:tabs>
              <w:spacing w:after="0" w:line="240" w:lineRule="auto"/>
              <w:ind w:left="493" w:right="-57"/>
              <w:contextualSpacing/>
              <w:jc w:val="left"/>
              <w:rPr>
                <w:rFonts w:eastAsia="Calibri"/>
                <w:color w:val="auto"/>
                <w:sz w:val="20"/>
                <w:szCs w:val="18"/>
                <w:lang w:val="ro-MD"/>
              </w:rPr>
            </w:pPr>
            <w:r w:rsidRPr="001F2427">
              <w:rPr>
                <w:rFonts w:eastAsia="Calibri"/>
                <w:color w:val="auto"/>
                <w:sz w:val="20"/>
                <w:szCs w:val="18"/>
                <w:lang w:val="ro-MD"/>
              </w:rPr>
              <w:t>efectuarea auditului intern de evaluare care să ateste conformarea cu cerințele Partea CAO,</w:t>
            </w:r>
          </w:p>
          <w:p w14:paraId="3975D937" w14:textId="77777777" w:rsidR="00F45D56" w:rsidRPr="001F2427" w:rsidRDefault="00F45D56" w:rsidP="00540E27">
            <w:pPr>
              <w:numPr>
                <w:ilvl w:val="0"/>
                <w:numId w:val="20"/>
              </w:numPr>
              <w:tabs>
                <w:tab w:val="left" w:pos="851"/>
              </w:tabs>
              <w:spacing w:after="0" w:line="240" w:lineRule="auto"/>
              <w:ind w:left="493" w:right="-57"/>
              <w:contextualSpacing/>
              <w:jc w:val="left"/>
              <w:rPr>
                <w:rFonts w:eastAsia="Calibri"/>
                <w:color w:val="auto"/>
                <w:sz w:val="20"/>
                <w:szCs w:val="18"/>
                <w:lang w:val="ro-MD"/>
              </w:rPr>
            </w:pPr>
            <w:r w:rsidRPr="001F2427">
              <w:rPr>
                <w:rFonts w:eastAsia="Calibri"/>
                <w:color w:val="auto"/>
                <w:sz w:val="20"/>
                <w:szCs w:val="18"/>
                <w:lang w:val="ro-MD"/>
              </w:rPr>
              <w:lastRenderedPageBreak/>
              <w:t>componența pachetului asociat la oricare dintre schimbările de mai sus enumerate (de exemplu, formularul 2 CAA, CAE, audit intern, etc.),</w:t>
            </w:r>
          </w:p>
          <w:p w14:paraId="791AEF84" w14:textId="77777777" w:rsidR="00F45D56" w:rsidRPr="001F2427" w:rsidRDefault="00F45D56" w:rsidP="00540E27">
            <w:pPr>
              <w:numPr>
                <w:ilvl w:val="0"/>
                <w:numId w:val="20"/>
              </w:numPr>
              <w:tabs>
                <w:tab w:val="left" w:pos="851"/>
              </w:tabs>
              <w:spacing w:after="0" w:line="240" w:lineRule="auto"/>
              <w:ind w:left="493" w:right="-57"/>
              <w:contextualSpacing/>
              <w:jc w:val="left"/>
              <w:rPr>
                <w:rFonts w:eastAsia="Calibri"/>
                <w:color w:val="auto"/>
                <w:sz w:val="20"/>
                <w:szCs w:val="18"/>
                <w:lang w:val="ro-MD"/>
              </w:rPr>
            </w:pPr>
            <w:r w:rsidRPr="001F2427">
              <w:rPr>
                <w:rFonts w:eastAsia="Calibri"/>
                <w:color w:val="auto"/>
                <w:sz w:val="20"/>
                <w:szCs w:val="18"/>
                <w:lang w:val="ro-MD"/>
              </w:rPr>
              <w:t>persoana responsabilă de monitorizarea modificării.</w:t>
            </w:r>
          </w:p>
          <w:p w14:paraId="1963814F" w14:textId="77777777" w:rsidR="00F45D56" w:rsidRPr="001F2427" w:rsidRDefault="00F45D56" w:rsidP="00540E27">
            <w:pPr>
              <w:tabs>
                <w:tab w:val="left" w:pos="851"/>
              </w:tabs>
              <w:spacing w:after="0" w:line="240" w:lineRule="auto"/>
              <w:ind w:left="67" w:hanging="142"/>
              <w:rPr>
                <w:rFonts w:eastAsia="Calibri"/>
                <w:sz w:val="12"/>
                <w:szCs w:val="20"/>
                <w:lang w:val="ro-MD"/>
              </w:rPr>
            </w:pPr>
          </w:p>
          <w:p w14:paraId="19646BF9"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Procedura de revizuire a CAE trebuie sa cuprindă:</w:t>
            </w:r>
          </w:p>
          <w:p w14:paraId="3C8EF2BE" w14:textId="77777777" w:rsidR="00F45D56" w:rsidRPr="001F2427" w:rsidRDefault="00F45D56" w:rsidP="00540E27">
            <w:pPr>
              <w:numPr>
                <w:ilvl w:val="0"/>
                <w:numId w:val="20"/>
              </w:numPr>
              <w:tabs>
                <w:tab w:val="left" w:pos="851"/>
              </w:tabs>
              <w:spacing w:after="0" w:line="240" w:lineRule="auto"/>
              <w:ind w:left="493"/>
              <w:contextualSpacing/>
              <w:jc w:val="left"/>
              <w:rPr>
                <w:rFonts w:eastAsia="Calibri"/>
                <w:color w:val="auto"/>
                <w:sz w:val="20"/>
                <w:szCs w:val="20"/>
                <w:lang w:val="ro-MD"/>
              </w:rPr>
            </w:pPr>
            <w:r w:rsidRPr="001F2427">
              <w:rPr>
                <w:rFonts w:eastAsia="Calibri"/>
                <w:color w:val="auto"/>
                <w:sz w:val="20"/>
                <w:szCs w:val="20"/>
                <w:lang w:val="ro-MD"/>
              </w:rPr>
              <w:t>Persoana responsabilă pentru revizuirea CAE-î</w:t>
            </w:r>
            <w:r w:rsidRPr="001F2427">
              <w:rPr>
                <w:rFonts w:eastAsia="Calibri"/>
                <w:sz w:val="20"/>
                <w:szCs w:val="20"/>
                <w:lang w:val="ro-MD"/>
              </w:rPr>
              <w:t xml:space="preserve">n general Managerul Calitate este responsabil pentru </w:t>
            </w:r>
            <w:r w:rsidRPr="001F2427">
              <w:rPr>
                <w:rFonts w:eastAsia="Calibri"/>
                <w:color w:val="auto"/>
                <w:sz w:val="20"/>
                <w:szCs w:val="20"/>
                <w:lang w:val="ro-MD"/>
              </w:rPr>
              <w:t xml:space="preserve">monitorizarea amendamentelor CAE </w:t>
            </w:r>
            <w:r w:rsidRPr="001F2427">
              <w:rPr>
                <w:rFonts w:eastAsia="Calibri"/>
                <w:sz w:val="20"/>
                <w:szCs w:val="20"/>
                <w:lang w:val="ro-MD"/>
              </w:rPr>
              <w:t xml:space="preserve">și a procedurilor asociate precum și cu transmiterea amendamentelor spre aprobare la AAC atunci când este necesar  </w:t>
            </w:r>
          </w:p>
          <w:p w14:paraId="53034135" w14:textId="77777777" w:rsidR="00F45D56" w:rsidRPr="001F2427" w:rsidRDefault="00F45D56" w:rsidP="00540E27">
            <w:pPr>
              <w:numPr>
                <w:ilvl w:val="0"/>
                <w:numId w:val="20"/>
              </w:numPr>
              <w:tabs>
                <w:tab w:val="left" w:pos="851"/>
              </w:tabs>
              <w:spacing w:after="0" w:line="240" w:lineRule="auto"/>
              <w:ind w:left="493"/>
              <w:contextualSpacing/>
              <w:jc w:val="left"/>
              <w:rPr>
                <w:rFonts w:eastAsia="Calibri"/>
                <w:color w:val="0070C0"/>
                <w:sz w:val="20"/>
                <w:szCs w:val="20"/>
                <w:lang w:val="ro-MD"/>
              </w:rPr>
            </w:pPr>
            <w:r w:rsidRPr="001F2427">
              <w:rPr>
                <w:rFonts w:eastAsia="Calibri"/>
                <w:sz w:val="20"/>
                <w:szCs w:val="20"/>
                <w:lang w:val="ro-MD"/>
              </w:rPr>
              <w:t xml:space="preserve">Surse pentru propuneri de amendament al CAE în cadrul organizației </w:t>
            </w:r>
            <w:r w:rsidRPr="001F2427">
              <w:rPr>
                <w:rFonts w:eastAsia="Calibri"/>
                <w:color w:val="auto"/>
                <w:sz w:val="20"/>
                <w:szCs w:val="20"/>
                <w:lang w:val="ro-MD"/>
              </w:rPr>
              <w:t>și descrierea proceselor de control al modificării reglementărilor aplicabile,  de evaluare a impactul acestora asupra procedurilor organizației și, dacă este cazul de revizuire a acestor proceduri până la data de intrare în vigoare stabilită</w:t>
            </w:r>
          </w:p>
          <w:p w14:paraId="3EE97475" w14:textId="77777777" w:rsidR="00F45D56" w:rsidRPr="001F2427" w:rsidRDefault="00F45D56" w:rsidP="00540E27">
            <w:pPr>
              <w:numPr>
                <w:ilvl w:val="0"/>
                <w:numId w:val="20"/>
              </w:numPr>
              <w:tabs>
                <w:tab w:val="left" w:pos="851"/>
              </w:tabs>
              <w:spacing w:after="0" w:line="240" w:lineRule="auto"/>
              <w:ind w:left="493"/>
              <w:contextualSpacing/>
              <w:jc w:val="left"/>
              <w:rPr>
                <w:rFonts w:eastAsia="Calibri"/>
                <w:sz w:val="20"/>
                <w:szCs w:val="20"/>
                <w:lang w:val="ro-MD"/>
              </w:rPr>
            </w:pPr>
            <w:r w:rsidRPr="001F2427">
              <w:rPr>
                <w:rFonts w:eastAsia="Calibri"/>
                <w:sz w:val="20"/>
                <w:szCs w:val="20"/>
                <w:lang w:val="ro-MD"/>
              </w:rPr>
              <w:t xml:space="preserve">Criterii de revizuire/ creștere în ediție a CAE </w:t>
            </w:r>
          </w:p>
          <w:p w14:paraId="1D257D0E" w14:textId="77777777" w:rsidR="00F45D56" w:rsidRPr="001F2427" w:rsidRDefault="00F45D56" w:rsidP="00540E27">
            <w:pPr>
              <w:numPr>
                <w:ilvl w:val="0"/>
                <w:numId w:val="20"/>
              </w:numPr>
              <w:tabs>
                <w:tab w:val="left" w:pos="851"/>
              </w:tabs>
              <w:spacing w:after="0" w:line="240" w:lineRule="auto"/>
              <w:ind w:left="493"/>
              <w:contextualSpacing/>
              <w:jc w:val="left"/>
              <w:rPr>
                <w:rFonts w:eastAsia="Calibri"/>
                <w:sz w:val="20"/>
                <w:szCs w:val="20"/>
                <w:lang w:val="ro-MD"/>
              </w:rPr>
            </w:pPr>
            <w:r w:rsidRPr="001F2427">
              <w:rPr>
                <w:rFonts w:eastAsia="Calibri"/>
                <w:sz w:val="20"/>
                <w:szCs w:val="20"/>
                <w:lang w:val="ro-MD"/>
              </w:rPr>
              <w:t>Procesul de aprobare internă</w:t>
            </w:r>
          </w:p>
          <w:p w14:paraId="423B3FAD" w14:textId="77777777" w:rsidR="00F45D56" w:rsidRPr="001F2427" w:rsidRDefault="00F45D56" w:rsidP="00540E27">
            <w:pPr>
              <w:numPr>
                <w:ilvl w:val="2"/>
                <w:numId w:val="20"/>
              </w:numPr>
              <w:tabs>
                <w:tab w:val="left" w:pos="851"/>
              </w:tabs>
              <w:spacing w:after="0" w:line="240" w:lineRule="auto"/>
              <w:ind w:left="1201" w:hanging="283"/>
              <w:contextualSpacing/>
              <w:jc w:val="left"/>
              <w:rPr>
                <w:rFonts w:eastAsia="Calibri"/>
                <w:sz w:val="20"/>
                <w:szCs w:val="20"/>
                <w:lang w:val="ro-MD"/>
              </w:rPr>
            </w:pPr>
            <w:r w:rsidRPr="001F2427">
              <w:rPr>
                <w:rFonts w:eastAsia="Calibri"/>
                <w:sz w:val="20"/>
                <w:szCs w:val="20"/>
                <w:lang w:val="ro-MD"/>
              </w:rPr>
              <w:t>Verificarea și validarea procedurilor amendate înainte de utilizare</w:t>
            </w:r>
          </w:p>
          <w:p w14:paraId="7606B586" w14:textId="77777777" w:rsidR="00F45D56" w:rsidRPr="001F2427" w:rsidRDefault="00F45D56" w:rsidP="00540E27">
            <w:pPr>
              <w:numPr>
                <w:ilvl w:val="2"/>
                <w:numId w:val="20"/>
              </w:numPr>
              <w:tabs>
                <w:tab w:val="left" w:pos="851"/>
              </w:tabs>
              <w:spacing w:after="0" w:line="240" w:lineRule="auto"/>
              <w:ind w:left="1201" w:hanging="283"/>
              <w:contextualSpacing/>
              <w:jc w:val="left"/>
              <w:rPr>
                <w:rFonts w:eastAsia="Calibri"/>
                <w:sz w:val="20"/>
                <w:szCs w:val="20"/>
                <w:lang w:val="ro-MD"/>
              </w:rPr>
            </w:pPr>
            <w:r w:rsidRPr="001F2427">
              <w:rPr>
                <w:rFonts w:eastAsia="Calibri"/>
                <w:sz w:val="20"/>
                <w:szCs w:val="20"/>
                <w:lang w:val="ro-MD"/>
              </w:rPr>
              <w:t xml:space="preserve">Semnătura Managerului întreținere/ navigabilitate și Managerului Calitate pe pagina de aprobare internă a CAE </w:t>
            </w:r>
          </w:p>
          <w:p w14:paraId="7A6EC22C" w14:textId="77777777" w:rsidR="00F45D56" w:rsidRPr="001F2427" w:rsidRDefault="00F45D56" w:rsidP="00540E27">
            <w:pPr>
              <w:numPr>
                <w:ilvl w:val="0"/>
                <w:numId w:val="20"/>
              </w:numPr>
              <w:tabs>
                <w:tab w:val="left" w:pos="851"/>
              </w:tabs>
              <w:spacing w:after="0" w:line="240" w:lineRule="auto"/>
              <w:ind w:left="493"/>
              <w:contextualSpacing/>
              <w:jc w:val="left"/>
              <w:rPr>
                <w:rFonts w:eastAsia="Calibri"/>
                <w:color w:val="auto"/>
                <w:sz w:val="20"/>
                <w:szCs w:val="20"/>
                <w:lang w:val="ro-MD"/>
              </w:rPr>
            </w:pPr>
            <w:r w:rsidRPr="001F2427">
              <w:rPr>
                <w:rFonts w:eastAsia="Calibri"/>
                <w:sz w:val="20"/>
                <w:szCs w:val="20"/>
                <w:lang w:val="ro-MD"/>
              </w:rPr>
              <w:t>Notificarea AAC</w:t>
            </w:r>
          </w:p>
        </w:tc>
        <w:tc>
          <w:tcPr>
            <w:tcW w:w="4330" w:type="dxa"/>
            <w:tcBorders>
              <w:bottom w:val="single" w:sz="4" w:space="0" w:color="auto"/>
            </w:tcBorders>
          </w:tcPr>
          <w:p w14:paraId="061C12C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CAO.A.025(a)(11); CAO.A.025(c; CAO.A.045(b) CAO.A.105</w:t>
            </w:r>
          </w:p>
          <w:p w14:paraId="7E098C2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Modificările din cadrul organizației și modificările la manual trebuie efectuate în conformitate cu articolul CAO.A.105 din Partea CAO.</w:t>
            </w:r>
          </w:p>
          <w:p w14:paraId="4F52738F" w14:textId="77777777" w:rsidR="00F45D56" w:rsidRPr="001F2427" w:rsidRDefault="00F45D56" w:rsidP="00540E27">
            <w:pPr>
              <w:tabs>
                <w:tab w:val="left" w:pos="851"/>
              </w:tabs>
              <w:spacing w:after="0" w:line="240" w:lineRule="auto"/>
              <w:ind w:left="-57" w:right="-57" w:firstLine="0"/>
              <w:rPr>
                <w:rFonts w:eastAsia="Calibri"/>
                <w:i/>
                <w:color w:val="auto"/>
                <w:sz w:val="18"/>
                <w:szCs w:val="18"/>
                <w:lang w:val="ro-MD"/>
              </w:rPr>
            </w:pPr>
            <w:r w:rsidRPr="001F2427">
              <w:rPr>
                <w:rFonts w:eastAsia="Calibri"/>
                <w:i/>
                <w:iCs/>
                <w:sz w:val="18"/>
                <w:szCs w:val="18"/>
                <w:lang w:val="ro-MD"/>
              </w:rPr>
              <w:t xml:space="preserve">O solicitare pentru astfel de modificări trebuie făcută </w:t>
            </w:r>
            <w:proofErr w:type="spellStart"/>
            <w:r w:rsidRPr="001F2427">
              <w:rPr>
                <w:rFonts w:eastAsia="Calibri"/>
                <w:i/>
                <w:iCs/>
                <w:sz w:val="18"/>
                <w:szCs w:val="18"/>
                <w:lang w:val="ro-MD"/>
              </w:rPr>
              <w:t>autoritatii</w:t>
            </w:r>
            <w:proofErr w:type="spellEnd"/>
            <w:r w:rsidRPr="001F2427">
              <w:rPr>
                <w:rFonts w:eastAsia="Calibri"/>
                <w:i/>
                <w:iCs/>
                <w:sz w:val="18"/>
                <w:szCs w:val="18"/>
                <w:lang w:val="ro-MD"/>
              </w:rPr>
              <w:t xml:space="preserve"> competente.  </w:t>
            </w:r>
          </w:p>
          <w:p w14:paraId="2928023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Modificarea este pusă în aplicare numai după aprobarea autorității competente, cu excepția cazurilor în care autoritatea competentă a definit condițiile în care organizația poate continua să funcționeze până la aprobare ( exemple: schimbarea neașteptată a personalului, relocarea completă a organizației, schimbarea numelui companiei).</w:t>
            </w:r>
          </w:p>
          <w:p w14:paraId="6DECB38E"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CB1317E"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Organizațiilor li se recomandă să identifice în mod clar  toate modificările care nu necesită aprobare prealabilă ce pot apărea în funcționarea lor viitoare,  în timpul aprobării inițiale a CAE.</w:t>
            </w:r>
          </w:p>
          <w:p w14:paraId="24C47FA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160D03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 xml:space="preserve">Organizația trebuie să monitorizeze aceste modificări printr-o procedură adecvată. Dacă trebuie făcută o modificare și nu este prevăzută în aceasta procedură, organizația trebuie să modifice procedura și să o </w:t>
            </w:r>
            <w:proofErr w:type="spellStart"/>
            <w:r w:rsidRPr="001F2427">
              <w:rPr>
                <w:rFonts w:eastAsia="Calibri"/>
                <w:i/>
                <w:iCs/>
                <w:sz w:val="18"/>
                <w:szCs w:val="18"/>
                <w:lang w:val="ro-MD"/>
              </w:rPr>
              <w:t>trimita</w:t>
            </w:r>
            <w:proofErr w:type="spellEnd"/>
            <w:r w:rsidRPr="001F2427">
              <w:rPr>
                <w:rFonts w:eastAsia="Calibri"/>
                <w:i/>
                <w:iCs/>
                <w:sz w:val="18"/>
                <w:szCs w:val="18"/>
                <w:lang w:val="ro-MD"/>
              </w:rPr>
              <w:t xml:space="preserve"> spre aprobare </w:t>
            </w:r>
            <w:proofErr w:type="spellStart"/>
            <w:r w:rsidRPr="001F2427">
              <w:rPr>
                <w:rFonts w:eastAsia="Calibri"/>
                <w:i/>
                <w:iCs/>
                <w:sz w:val="18"/>
                <w:szCs w:val="18"/>
                <w:lang w:val="ro-MD"/>
              </w:rPr>
              <w:t>autoritatatii</w:t>
            </w:r>
            <w:proofErr w:type="spellEnd"/>
            <w:r w:rsidRPr="001F2427">
              <w:rPr>
                <w:rFonts w:eastAsia="Calibri"/>
                <w:i/>
                <w:iCs/>
                <w:sz w:val="18"/>
                <w:szCs w:val="18"/>
                <w:lang w:val="ro-MD"/>
              </w:rPr>
              <w:t xml:space="preserve"> competente,  înainte de a continua cu modificarea.</w:t>
            </w:r>
          </w:p>
          <w:p w14:paraId="1A21164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25FF657" w14:textId="77777777" w:rsidR="00F45D56" w:rsidRPr="001F2427" w:rsidRDefault="00F45D56" w:rsidP="00540E27">
            <w:pPr>
              <w:tabs>
                <w:tab w:val="left" w:pos="851"/>
              </w:tabs>
              <w:spacing w:after="0" w:line="240" w:lineRule="auto"/>
              <w:ind w:firstLine="0"/>
              <w:rPr>
                <w:rFonts w:eastAsia="Calibri"/>
                <w:i/>
                <w:iCs/>
                <w:sz w:val="18"/>
                <w:szCs w:val="18"/>
                <w:lang w:val="ro-MD"/>
              </w:rPr>
            </w:pPr>
          </w:p>
        </w:tc>
        <w:tc>
          <w:tcPr>
            <w:tcW w:w="3118" w:type="dxa"/>
            <w:tcBorders>
              <w:bottom w:val="single" w:sz="4" w:space="0" w:color="auto"/>
            </w:tcBorders>
          </w:tcPr>
          <w:p w14:paraId="367A0D9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3685D9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1164D903" w14:textId="77777777" w:rsidTr="00A972A1">
        <w:sdt>
          <w:sdtPr>
            <w:rPr>
              <w:rFonts w:ascii="Arial" w:eastAsia="Calibri" w:hAnsi="Arial" w:cs="Arial"/>
              <w:sz w:val="20"/>
              <w:szCs w:val="20"/>
              <w:lang w:val="ro-MD"/>
            </w:rPr>
            <w:id w:val="-1333910791"/>
            <w14:checkbox>
              <w14:checked w14:val="0"/>
              <w14:checkedState w14:val="2612" w14:font="MS Gothic"/>
              <w14:uncheckedState w14:val="2610" w14:font="MS Gothic"/>
            </w14:checkbox>
          </w:sdtPr>
          <w:sdtContent>
            <w:tc>
              <w:tcPr>
                <w:tcW w:w="534" w:type="dxa"/>
                <w:tcBorders>
                  <w:top w:val="single" w:sz="4" w:space="0" w:color="auto"/>
                </w:tcBorders>
              </w:tcPr>
              <w:p w14:paraId="4BD13ECF"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Borders>
              <w:top w:val="single" w:sz="4" w:space="0" w:color="auto"/>
            </w:tcBorders>
          </w:tcPr>
          <w:p w14:paraId="35636BDC"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 xml:space="preserve">A.6  </w:t>
            </w:r>
            <w:r w:rsidRPr="001F2427">
              <w:rPr>
                <w:rFonts w:eastAsia="Calibri"/>
                <w:b/>
                <w:sz w:val="20"/>
                <w:szCs w:val="20"/>
                <w:shd w:val="clear" w:color="auto" w:fill="FFFFFF"/>
                <w:lang w:val="ro-MD"/>
              </w:rPr>
              <w:t xml:space="preserve">Procedura pentru </w:t>
            </w:r>
            <w:proofErr w:type="spellStart"/>
            <w:r w:rsidRPr="001F2427">
              <w:rPr>
                <w:rFonts w:eastAsia="Calibri"/>
                <w:b/>
                <w:sz w:val="20"/>
                <w:szCs w:val="20"/>
                <w:shd w:val="clear" w:color="auto" w:fill="FFFFFF"/>
                <w:lang w:val="ro-MD"/>
              </w:rPr>
              <w:t>modalitatile</w:t>
            </w:r>
            <w:proofErr w:type="spellEnd"/>
            <w:r w:rsidRPr="001F2427">
              <w:rPr>
                <w:rFonts w:eastAsia="Calibri"/>
                <w:b/>
                <w:sz w:val="20"/>
                <w:szCs w:val="20"/>
                <w:shd w:val="clear" w:color="auto" w:fill="FFFFFF"/>
                <w:lang w:val="ro-MD"/>
              </w:rPr>
              <w:t xml:space="preserve"> alternative de conformare</w:t>
            </w:r>
            <w:r w:rsidRPr="001F2427">
              <w:rPr>
                <w:rFonts w:eastAsia="Calibri"/>
                <w:b/>
                <w:sz w:val="20"/>
                <w:szCs w:val="20"/>
                <w:lang w:val="ro-MD"/>
              </w:rPr>
              <w:t xml:space="preserve"> </w:t>
            </w:r>
          </w:p>
          <w:p w14:paraId="422D9689" w14:textId="77777777" w:rsidR="00F45D56" w:rsidRPr="001F2427" w:rsidRDefault="00F45D56" w:rsidP="00540E27">
            <w:pPr>
              <w:numPr>
                <w:ilvl w:val="0"/>
                <w:numId w:val="1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organizația poate dezvolta o procedură pentru utilizarea </w:t>
            </w:r>
            <w:proofErr w:type="spellStart"/>
            <w:r w:rsidRPr="001F2427">
              <w:rPr>
                <w:rFonts w:eastAsia="Calibri"/>
                <w:sz w:val="20"/>
                <w:szCs w:val="20"/>
                <w:lang w:val="ro-MD"/>
              </w:rPr>
              <w:t>AltMOC</w:t>
            </w:r>
            <w:proofErr w:type="spellEnd"/>
            <w:r w:rsidRPr="001F2427">
              <w:rPr>
                <w:rFonts w:eastAsia="Calibri"/>
                <w:sz w:val="20"/>
                <w:szCs w:val="20"/>
                <w:lang w:val="ro-MD"/>
              </w:rPr>
              <w:t xml:space="preserve">, iar </w:t>
            </w:r>
            <w:proofErr w:type="spellStart"/>
            <w:r w:rsidRPr="001F2427">
              <w:rPr>
                <w:rFonts w:eastAsia="Calibri"/>
                <w:sz w:val="20"/>
                <w:szCs w:val="20"/>
                <w:lang w:val="ro-MD"/>
              </w:rPr>
              <w:t>aceastea</w:t>
            </w:r>
            <w:proofErr w:type="spellEnd"/>
            <w:r w:rsidRPr="001F2427">
              <w:rPr>
                <w:rFonts w:eastAsia="Calibri"/>
                <w:sz w:val="20"/>
                <w:szCs w:val="20"/>
                <w:lang w:val="ro-MD"/>
              </w:rPr>
              <w:t xml:space="preserve"> vor fi enumerate în secțiunea „Lista mijloacelor alternative de conformitate aprobate” </w:t>
            </w:r>
          </w:p>
          <w:p w14:paraId="69F4E7C6" w14:textId="77777777" w:rsidR="00F45D56" w:rsidRPr="001F2427" w:rsidRDefault="00F45D56" w:rsidP="00540E27">
            <w:pPr>
              <w:tabs>
                <w:tab w:val="left" w:pos="851"/>
              </w:tabs>
              <w:spacing w:after="0" w:line="240" w:lineRule="auto"/>
              <w:ind w:left="720" w:firstLine="0"/>
              <w:contextualSpacing/>
              <w:jc w:val="left"/>
              <w:rPr>
                <w:rFonts w:eastAsia="Calibri"/>
                <w:sz w:val="20"/>
                <w:szCs w:val="20"/>
                <w:lang w:val="ro-MD"/>
              </w:rPr>
            </w:pPr>
            <w:r w:rsidRPr="001F2427">
              <w:rPr>
                <w:rFonts w:eastAsia="Calibri"/>
                <w:sz w:val="20"/>
                <w:szCs w:val="20"/>
                <w:lang w:val="ro-MD"/>
              </w:rPr>
              <w:t>Aceste cazuri trebuie menționate în cap. A.4 – domeniul de activitate  a organizației</w:t>
            </w:r>
          </w:p>
          <w:p w14:paraId="736C873F" w14:textId="77777777" w:rsidR="00F45D56" w:rsidRPr="001F2427" w:rsidRDefault="00F45D56" w:rsidP="00540E27">
            <w:pPr>
              <w:tabs>
                <w:tab w:val="left" w:pos="851"/>
              </w:tabs>
              <w:spacing w:after="0" w:line="240" w:lineRule="auto"/>
              <w:ind w:left="720" w:firstLine="0"/>
              <w:contextualSpacing/>
              <w:jc w:val="left"/>
              <w:rPr>
                <w:rFonts w:eastAsia="Calibri"/>
                <w:b/>
                <w:sz w:val="10"/>
                <w:szCs w:val="20"/>
                <w:lang w:val="ro-MD"/>
              </w:rPr>
            </w:pPr>
          </w:p>
        </w:tc>
        <w:tc>
          <w:tcPr>
            <w:tcW w:w="4330" w:type="dxa"/>
            <w:tcBorders>
              <w:top w:val="single" w:sz="4" w:space="0" w:color="auto"/>
            </w:tcBorders>
          </w:tcPr>
          <w:p w14:paraId="258D6071" w14:textId="77777777" w:rsidR="00F45D56" w:rsidRPr="001F2427" w:rsidRDefault="00F45D56" w:rsidP="00540E27">
            <w:pPr>
              <w:tabs>
                <w:tab w:val="left" w:pos="851"/>
              </w:tabs>
              <w:spacing w:after="0" w:line="240" w:lineRule="auto"/>
              <w:ind w:left="-57" w:right="-108" w:firstLine="0"/>
              <w:jc w:val="left"/>
              <w:rPr>
                <w:rFonts w:eastAsia="Calibri"/>
                <w:i/>
                <w:iCs/>
                <w:sz w:val="18"/>
                <w:szCs w:val="18"/>
                <w:lang w:val="ro-MD"/>
              </w:rPr>
            </w:pPr>
            <w:r w:rsidRPr="001F2427">
              <w:rPr>
                <w:rFonts w:eastAsia="Calibri"/>
                <w:i/>
                <w:iCs/>
                <w:sz w:val="18"/>
                <w:szCs w:val="18"/>
                <w:lang w:val="ro-MD"/>
              </w:rPr>
              <w:t>CAO.A.017</w:t>
            </w:r>
          </w:p>
        </w:tc>
        <w:tc>
          <w:tcPr>
            <w:tcW w:w="3118" w:type="dxa"/>
            <w:tcBorders>
              <w:top w:val="single" w:sz="4" w:space="0" w:color="auto"/>
            </w:tcBorders>
          </w:tcPr>
          <w:p w14:paraId="3BB99FE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B38140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6ED2FC1F" w14:textId="77777777" w:rsidTr="00A972A1">
        <w:sdt>
          <w:sdtPr>
            <w:rPr>
              <w:rFonts w:ascii="Arial" w:eastAsia="Calibri" w:hAnsi="Arial" w:cs="Arial"/>
              <w:sz w:val="20"/>
              <w:szCs w:val="20"/>
              <w:lang w:val="ro-MD"/>
            </w:rPr>
            <w:id w:val="-2082286561"/>
            <w14:checkbox>
              <w14:checked w14:val="0"/>
              <w14:checkedState w14:val="2612" w14:font="MS Gothic"/>
              <w14:uncheckedState w14:val="2610" w14:font="MS Gothic"/>
            </w14:checkbox>
          </w:sdtPr>
          <w:sdtContent>
            <w:tc>
              <w:tcPr>
                <w:tcW w:w="534" w:type="dxa"/>
              </w:tcPr>
              <w:p w14:paraId="64E60FB8"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68F5F88F"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FFFFFF"/>
                <w:lang w:val="ro-MD"/>
              </w:rPr>
            </w:pPr>
            <w:r w:rsidRPr="001F2427">
              <w:rPr>
                <w:rFonts w:eastAsia="Calibri"/>
                <w:b/>
                <w:sz w:val="20"/>
                <w:szCs w:val="20"/>
                <w:shd w:val="clear" w:color="auto" w:fill="FFFFFF"/>
                <w:lang w:val="ro-MD"/>
              </w:rPr>
              <w:t>A.7 Personal managerial  nominalizat</w:t>
            </w:r>
          </w:p>
          <w:p w14:paraId="3F4D634F" w14:textId="77777777" w:rsidR="00F45D56" w:rsidRPr="001F2427" w:rsidRDefault="00F45D56" w:rsidP="00540E27">
            <w:pPr>
              <w:numPr>
                <w:ilvl w:val="0"/>
                <w:numId w:val="19"/>
              </w:numPr>
              <w:tabs>
                <w:tab w:val="left" w:pos="851"/>
              </w:tabs>
              <w:spacing w:after="0" w:line="240" w:lineRule="auto"/>
              <w:ind w:left="351" w:hanging="284"/>
              <w:contextualSpacing/>
              <w:jc w:val="left"/>
              <w:rPr>
                <w:rFonts w:eastAsia="Calibri"/>
                <w:b/>
                <w:sz w:val="20"/>
                <w:szCs w:val="20"/>
                <w:lang w:val="ro-MD"/>
              </w:rPr>
            </w:pPr>
            <w:r w:rsidRPr="001F2427">
              <w:rPr>
                <w:rFonts w:eastAsia="Calibri"/>
                <w:b/>
                <w:sz w:val="20"/>
                <w:szCs w:val="20"/>
                <w:lang w:val="ro-MD"/>
              </w:rPr>
              <w:t xml:space="preserve">Managerul  responsabil </w:t>
            </w:r>
            <w:r w:rsidRPr="001F2427">
              <w:rPr>
                <w:rFonts w:eastAsia="Calibri"/>
                <w:sz w:val="20"/>
                <w:szCs w:val="20"/>
                <w:lang w:val="ro-MD"/>
              </w:rPr>
              <w:t>(are responsabilitatea generală pentru funcționarea organizației)</w:t>
            </w:r>
          </w:p>
          <w:p w14:paraId="16E7B3FB"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t>stabilește resursele financiare, umane și materiale necesare activităților organizației, în conformitate cu reglementările aplicabile.</w:t>
            </w:r>
          </w:p>
          <w:p w14:paraId="51F05556"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t>validează organizarea generală a organizației și numește un grup de persoane care trebuie să se asigure că CAO este întotdeauna în conformitate cu cerințele reglementărilor aplicabile</w:t>
            </w:r>
          </w:p>
          <w:p w14:paraId="0C06A414"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t xml:space="preserve">este responsabil in fata </w:t>
            </w:r>
            <w:proofErr w:type="spellStart"/>
            <w:r w:rsidRPr="001F2427">
              <w:rPr>
                <w:rFonts w:eastAsia="Calibri"/>
                <w:sz w:val="20"/>
                <w:szCs w:val="20"/>
                <w:lang w:val="ro-MD"/>
              </w:rPr>
              <w:t>autoritatatii</w:t>
            </w:r>
            <w:proofErr w:type="spellEnd"/>
            <w:r w:rsidRPr="001F2427">
              <w:rPr>
                <w:rFonts w:eastAsia="Calibri"/>
                <w:sz w:val="20"/>
                <w:szCs w:val="20"/>
                <w:lang w:val="ro-MD"/>
              </w:rPr>
              <w:t xml:space="preserve"> competente pentru respectarea standardelor cerute, pentru aplicarea dispozițiilor CAE, pentru </w:t>
            </w:r>
            <w:proofErr w:type="spellStart"/>
            <w:r w:rsidRPr="001F2427">
              <w:rPr>
                <w:rFonts w:eastAsia="Calibri"/>
                <w:sz w:val="20"/>
                <w:szCs w:val="20"/>
                <w:lang w:val="ro-MD"/>
              </w:rPr>
              <w:t>mo-dificarea</w:t>
            </w:r>
            <w:proofErr w:type="spellEnd"/>
            <w:r w:rsidRPr="001F2427">
              <w:rPr>
                <w:rFonts w:eastAsia="Calibri"/>
                <w:sz w:val="20"/>
                <w:szCs w:val="20"/>
                <w:lang w:val="ro-MD"/>
              </w:rPr>
              <w:t xml:space="preserve"> CAE și pentru respectarea procedurii de modificare a CAE</w:t>
            </w:r>
          </w:p>
          <w:p w14:paraId="75D152F4"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lastRenderedPageBreak/>
              <w:t>asigură existența și buna funcționare generală a unui sistem de calitate sau a unui program de revizuire organizațională și ia măsurile necesare în urma evaluărilor și rapoartelor rezultate din acestea. Pentru aceasta, el ar trebui să țină întâlniri periodice cu personalul pentru a verifica progresul implementării măsurilor corective</w:t>
            </w:r>
          </w:p>
          <w:p w14:paraId="7A68439D"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t xml:space="preserve">face </w:t>
            </w:r>
            <w:proofErr w:type="spellStart"/>
            <w:r w:rsidRPr="001F2427">
              <w:rPr>
                <w:rFonts w:eastAsia="Calibri"/>
                <w:sz w:val="20"/>
                <w:szCs w:val="20"/>
                <w:lang w:val="ro-MD"/>
              </w:rPr>
              <w:t>evaluari</w:t>
            </w:r>
            <w:proofErr w:type="spellEnd"/>
            <w:r w:rsidRPr="001F2427">
              <w:rPr>
                <w:rFonts w:eastAsia="Calibri"/>
                <w:sz w:val="20"/>
                <w:szCs w:val="20"/>
                <w:lang w:val="ro-MD"/>
              </w:rPr>
              <w:t xml:space="preserve"> de management cel puțin de două ori pe an pentru a evalua performanța generală a funcției de monitorizare a conformității; și </w:t>
            </w:r>
            <w:proofErr w:type="spellStart"/>
            <w:r w:rsidRPr="001F2427">
              <w:rPr>
                <w:rFonts w:eastAsia="Calibri"/>
                <w:sz w:val="20"/>
                <w:szCs w:val="20"/>
                <w:lang w:val="ro-MD"/>
              </w:rPr>
              <w:t>primeste</w:t>
            </w:r>
            <w:proofErr w:type="spellEnd"/>
            <w:r w:rsidRPr="001F2427">
              <w:rPr>
                <w:rFonts w:eastAsia="Calibri"/>
                <w:sz w:val="20"/>
                <w:szCs w:val="20"/>
                <w:lang w:val="ro-MD"/>
              </w:rPr>
              <w:t xml:space="preserve"> cel puțin un raport sumar semestrial asupra neconformităților constatate</w:t>
            </w:r>
          </w:p>
          <w:p w14:paraId="0CF6CA4F"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t>se asigură că taxele sunt plătite,</w:t>
            </w:r>
          </w:p>
          <w:p w14:paraId="72BBFE4E" w14:textId="77777777" w:rsidR="00F45D56" w:rsidRPr="001F2427" w:rsidRDefault="00F45D56" w:rsidP="00540E27">
            <w:pPr>
              <w:numPr>
                <w:ilvl w:val="0"/>
                <w:numId w:val="21"/>
              </w:numPr>
              <w:tabs>
                <w:tab w:val="left" w:pos="851"/>
              </w:tabs>
              <w:spacing w:after="0" w:line="240" w:lineRule="auto"/>
              <w:ind w:left="634" w:right="-108" w:hanging="283"/>
              <w:contextualSpacing/>
              <w:jc w:val="left"/>
              <w:rPr>
                <w:rFonts w:eastAsia="Calibri"/>
                <w:sz w:val="20"/>
                <w:szCs w:val="20"/>
                <w:lang w:val="ro-MD"/>
              </w:rPr>
            </w:pPr>
            <w:r w:rsidRPr="001F2427">
              <w:rPr>
                <w:rFonts w:eastAsia="Calibri"/>
                <w:sz w:val="20"/>
                <w:szCs w:val="20"/>
                <w:lang w:val="ro-MD"/>
              </w:rPr>
              <w:t xml:space="preserve">garantează autorității competente accesul in cadrul </w:t>
            </w:r>
            <w:proofErr w:type="spellStart"/>
            <w:r w:rsidRPr="001F2427">
              <w:rPr>
                <w:rFonts w:eastAsia="Calibri"/>
                <w:sz w:val="20"/>
                <w:szCs w:val="20"/>
                <w:lang w:val="ro-MD"/>
              </w:rPr>
              <w:t>organizatiei</w:t>
            </w:r>
            <w:proofErr w:type="spellEnd"/>
          </w:p>
          <w:p w14:paraId="3117ECB9" w14:textId="77777777" w:rsidR="00F45D56" w:rsidRPr="001F2427" w:rsidRDefault="00F45D56" w:rsidP="00540E27">
            <w:pPr>
              <w:numPr>
                <w:ilvl w:val="0"/>
                <w:numId w:val="19"/>
              </w:numPr>
              <w:tabs>
                <w:tab w:val="left" w:pos="851"/>
              </w:tabs>
              <w:spacing w:after="0" w:line="240" w:lineRule="auto"/>
              <w:ind w:left="351" w:right="-249" w:hanging="284"/>
              <w:contextualSpacing/>
              <w:jc w:val="left"/>
              <w:rPr>
                <w:rFonts w:eastAsia="Calibri"/>
                <w:sz w:val="20"/>
                <w:szCs w:val="20"/>
                <w:lang w:val="ro-MD"/>
              </w:rPr>
            </w:pPr>
            <w:r w:rsidRPr="001F2427">
              <w:rPr>
                <w:rFonts w:eastAsia="Calibri"/>
                <w:b/>
                <w:sz w:val="20"/>
                <w:szCs w:val="20"/>
                <w:lang w:val="ro-MD"/>
              </w:rPr>
              <w:t>Responsabilul tehnic</w:t>
            </w:r>
            <w:r w:rsidRPr="001F2427">
              <w:rPr>
                <w:rFonts w:eastAsia="Calibri"/>
                <w:sz w:val="20"/>
                <w:szCs w:val="20"/>
                <w:lang w:val="ro-MD"/>
              </w:rPr>
              <w:t xml:space="preserve"> (</w:t>
            </w:r>
            <w:proofErr w:type="spellStart"/>
            <w:r w:rsidRPr="001F2427">
              <w:rPr>
                <w:rFonts w:eastAsia="Calibri"/>
                <w:sz w:val="20"/>
                <w:szCs w:val="20"/>
                <w:lang w:val="ro-MD"/>
              </w:rPr>
              <w:t>Manger</w:t>
            </w:r>
            <w:proofErr w:type="spellEnd"/>
            <w:r w:rsidRPr="001F2427">
              <w:rPr>
                <w:rFonts w:eastAsia="Calibri"/>
                <w:sz w:val="20"/>
                <w:szCs w:val="20"/>
                <w:lang w:val="ro-MD"/>
              </w:rPr>
              <w:t xml:space="preserve"> de întreținere/ navigabilitate)- este răspunzător pentru a se asigura că organizația respectă în orice moment reglementările în vigoare și respectă procedurile scrise în CAE ).</w:t>
            </w:r>
          </w:p>
          <w:p w14:paraId="7DE14EBE" w14:textId="77777777" w:rsidR="00F45D56" w:rsidRPr="001F2427" w:rsidRDefault="00F45D56" w:rsidP="00540E27">
            <w:pPr>
              <w:numPr>
                <w:ilvl w:val="0"/>
                <w:numId w:val="23"/>
              </w:numPr>
              <w:tabs>
                <w:tab w:val="left" w:pos="851"/>
              </w:tabs>
              <w:spacing w:after="0" w:line="240" w:lineRule="auto"/>
              <w:ind w:left="634" w:hanging="283"/>
              <w:contextualSpacing/>
              <w:jc w:val="left"/>
              <w:rPr>
                <w:rFonts w:eastAsia="Calibri"/>
                <w:sz w:val="20"/>
                <w:szCs w:val="20"/>
                <w:lang w:val="ro-MD"/>
              </w:rPr>
            </w:pPr>
            <w:proofErr w:type="spellStart"/>
            <w:r w:rsidRPr="001F2427">
              <w:rPr>
                <w:rFonts w:eastAsia="Calibri"/>
                <w:sz w:val="20"/>
                <w:szCs w:val="20"/>
                <w:lang w:val="ro-MD"/>
              </w:rPr>
              <w:t>Raspunde</w:t>
            </w:r>
            <w:proofErr w:type="spellEnd"/>
            <w:r w:rsidRPr="001F2427">
              <w:rPr>
                <w:rFonts w:eastAsia="Calibri"/>
                <w:sz w:val="20"/>
                <w:szCs w:val="20"/>
                <w:lang w:val="ro-MD"/>
              </w:rPr>
              <w:t xml:space="preserve"> direct in fata managerului responsabil</w:t>
            </w:r>
          </w:p>
          <w:p w14:paraId="4796D18C" w14:textId="77777777" w:rsidR="00F45D56" w:rsidRPr="001F2427" w:rsidRDefault="00F45D56" w:rsidP="00540E27">
            <w:pPr>
              <w:numPr>
                <w:ilvl w:val="0"/>
                <w:numId w:val="22"/>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definește procedurile de organizare și operare necesare pentru respectarea reglementărilor in vigoare,</w:t>
            </w:r>
          </w:p>
          <w:p w14:paraId="7FF1D1E1" w14:textId="77777777" w:rsidR="00F45D56" w:rsidRPr="001F2427" w:rsidRDefault="00F45D56" w:rsidP="00540E27">
            <w:pPr>
              <w:numPr>
                <w:ilvl w:val="0"/>
                <w:numId w:val="22"/>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se asigură că aceste proceduri sunt descrise corect în CAE și, dacă este necesar, pregătește modificări ale CAE,</w:t>
            </w:r>
          </w:p>
          <w:p w14:paraId="7B0DA5C3" w14:textId="77777777" w:rsidR="00F45D56" w:rsidRPr="001F2427" w:rsidRDefault="00F45D56" w:rsidP="00540E27">
            <w:pPr>
              <w:numPr>
                <w:ilvl w:val="0"/>
                <w:numId w:val="22"/>
              </w:numPr>
              <w:tabs>
                <w:tab w:val="left" w:pos="851"/>
              </w:tabs>
              <w:spacing w:after="0" w:line="240" w:lineRule="auto"/>
              <w:ind w:left="634" w:hanging="283"/>
              <w:contextualSpacing/>
              <w:jc w:val="left"/>
              <w:rPr>
                <w:rFonts w:eastAsia="Calibri"/>
                <w:sz w:val="20"/>
                <w:szCs w:val="20"/>
                <w:lang w:val="ro-MD"/>
              </w:rPr>
            </w:pPr>
            <w:proofErr w:type="spellStart"/>
            <w:r w:rsidRPr="001F2427">
              <w:rPr>
                <w:rFonts w:eastAsia="Calibri"/>
                <w:sz w:val="20"/>
                <w:szCs w:val="20"/>
                <w:lang w:val="ro-MD"/>
              </w:rPr>
              <w:t>valideaza</w:t>
            </w:r>
            <w:proofErr w:type="spellEnd"/>
            <w:r w:rsidRPr="001F2427">
              <w:rPr>
                <w:rFonts w:eastAsia="Calibri"/>
                <w:sz w:val="20"/>
                <w:szCs w:val="20"/>
                <w:lang w:val="ro-MD"/>
              </w:rPr>
              <w:t xml:space="preserve"> contractele de gestionare cu proprietarii aeronavei (daca este aplicabil),</w:t>
            </w:r>
          </w:p>
          <w:p w14:paraId="559D21F3" w14:textId="77777777" w:rsidR="00F45D56" w:rsidRPr="001F2427" w:rsidRDefault="00F45D56" w:rsidP="00540E27">
            <w:pPr>
              <w:numPr>
                <w:ilvl w:val="0"/>
                <w:numId w:val="22"/>
              </w:numPr>
              <w:tabs>
                <w:tab w:val="left" w:pos="851"/>
              </w:tabs>
              <w:spacing w:after="0" w:line="240" w:lineRule="auto"/>
              <w:ind w:left="634" w:hanging="283"/>
              <w:contextualSpacing/>
              <w:jc w:val="left"/>
              <w:rPr>
                <w:rFonts w:eastAsia="Calibri"/>
                <w:sz w:val="20"/>
                <w:szCs w:val="20"/>
                <w:lang w:val="ro-MD"/>
              </w:rPr>
            </w:pPr>
            <w:proofErr w:type="spellStart"/>
            <w:r w:rsidRPr="001F2427">
              <w:rPr>
                <w:rFonts w:eastAsia="Calibri"/>
                <w:sz w:val="20"/>
                <w:szCs w:val="20"/>
                <w:lang w:val="ro-MD"/>
              </w:rPr>
              <w:t>valideaza</w:t>
            </w:r>
            <w:proofErr w:type="spellEnd"/>
            <w:r w:rsidRPr="001F2427">
              <w:rPr>
                <w:rFonts w:eastAsia="Calibri"/>
                <w:sz w:val="20"/>
                <w:szCs w:val="20"/>
                <w:lang w:val="ro-MD"/>
              </w:rPr>
              <w:t xml:space="preserve"> contractele cu organizațiile contractate și / sau subcontractate, </w:t>
            </w:r>
          </w:p>
          <w:p w14:paraId="082C47B7" w14:textId="77777777" w:rsidR="00F45D56" w:rsidRPr="001F2427" w:rsidRDefault="00F45D56" w:rsidP="00540E27">
            <w:pPr>
              <w:numPr>
                <w:ilvl w:val="0"/>
                <w:numId w:val="22"/>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 xml:space="preserve">supraveghează furnizorii, organizațiile contractate și / sau subcontractanții, </w:t>
            </w:r>
          </w:p>
          <w:p w14:paraId="25C7E231" w14:textId="77777777" w:rsidR="00F45D56" w:rsidRPr="001F2427" w:rsidRDefault="00F45D56" w:rsidP="00540E27">
            <w:pPr>
              <w:numPr>
                <w:ilvl w:val="0"/>
                <w:numId w:val="22"/>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se asigură că are personal calificat într-un număr adecvat și suficient;</w:t>
            </w:r>
          </w:p>
          <w:p w14:paraId="003D39D0" w14:textId="77777777" w:rsidR="00F45D56" w:rsidRPr="001F2427" w:rsidRDefault="00F45D56" w:rsidP="00540E27">
            <w:pPr>
              <w:numPr>
                <w:ilvl w:val="0"/>
                <w:numId w:val="22"/>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t>se asigură că deține mijloacele necesare desfășurării activităților organizației (date de întreținere, scule, echipamente, materiale, instrumente de gestionare continuă a navigabilității etc.),</w:t>
            </w:r>
          </w:p>
          <w:p w14:paraId="47DF8308" w14:textId="77777777" w:rsidR="00F45D56" w:rsidRPr="001F2427" w:rsidRDefault="00F45D56" w:rsidP="00540E27">
            <w:pPr>
              <w:numPr>
                <w:ilvl w:val="0"/>
                <w:numId w:val="22"/>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t>coordonează activitățile de întreținere și de continuitate a navigabilității.</w:t>
            </w:r>
          </w:p>
          <w:p w14:paraId="64B292A9" w14:textId="77777777" w:rsidR="00F45D56" w:rsidRPr="001F2427" w:rsidRDefault="00F45D56" w:rsidP="00540E27">
            <w:pPr>
              <w:numPr>
                <w:ilvl w:val="0"/>
                <w:numId w:val="19"/>
              </w:numPr>
              <w:tabs>
                <w:tab w:val="left" w:pos="851"/>
              </w:tabs>
              <w:spacing w:after="0" w:line="240" w:lineRule="auto"/>
              <w:ind w:left="351" w:hanging="284"/>
              <w:contextualSpacing/>
              <w:jc w:val="left"/>
              <w:rPr>
                <w:rFonts w:eastAsia="Calibri"/>
                <w:b/>
                <w:sz w:val="20"/>
                <w:szCs w:val="20"/>
                <w:lang w:val="ro-MD"/>
              </w:rPr>
            </w:pPr>
            <w:r w:rsidRPr="001F2427">
              <w:rPr>
                <w:rFonts w:eastAsia="Calibri"/>
                <w:b/>
                <w:sz w:val="20"/>
                <w:szCs w:val="20"/>
                <w:lang w:val="ro-MD"/>
              </w:rPr>
              <w:t xml:space="preserve">Responsabilul cu sistemul de calitate / </w:t>
            </w:r>
            <w:proofErr w:type="spellStart"/>
            <w:r w:rsidRPr="001F2427">
              <w:rPr>
                <w:rFonts w:eastAsia="Calibri"/>
                <w:b/>
                <w:sz w:val="20"/>
                <w:szCs w:val="20"/>
                <w:lang w:val="ro-MD"/>
              </w:rPr>
              <w:t>bilantul</w:t>
            </w:r>
            <w:proofErr w:type="spellEnd"/>
            <w:r w:rsidRPr="001F2427">
              <w:rPr>
                <w:rFonts w:eastAsia="Calibri"/>
                <w:b/>
                <w:sz w:val="20"/>
                <w:szCs w:val="20"/>
                <w:lang w:val="ro-MD"/>
              </w:rPr>
              <w:t xml:space="preserve"> </w:t>
            </w:r>
            <w:proofErr w:type="spellStart"/>
            <w:r w:rsidRPr="001F2427">
              <w:rPr>
                <w:rFonts w:eastAsia="Calibri"/>
                <w:b/>
                <w:sz w:val="20"/>
                <w:szCs w:val="20"/>
                <w:lang w:val="ro-MD"/>
              </w:rPr>
              <w:t>organizational</w:t>
            </w:r>
            <w:proofErr w:type="spellEnd"/>
          </w:p>
          <w:p w14:paraId="31B153EF" w14:textId="77777777" w:rsidR="00F45D56" w:rsidRPr="001F2427" w:rsidRDefault="00F45D56" w:rsidP="00540E27">
            <w:pPr>
              <w:tabs>
                <w:tab w:val="left" w:pos="851"/>
              </w:tabs>
              <w:spacing w:after="0" w:line="240" w:lineRule="auto"/>
              <w:ind w:left="720" w:firstLine="0"/>
              <w:contextualSpacing/>
              <w:jc w:val="left"/>
              <w:rPr>
                <w:rFonts w:eastAsia="Calibri"/>
                <w:sz w:val="20"/>
                <w:szCs w:val="20"/>
                <w:lang w:val="ro-MD"/>
              </w:rPr>
            </w:pPr>
            <w:r w:rsidRPr="001F2427">
              <w:rPr>
                <w:rFonts w:eastAsia="Calibri"/>
                <w:b/>
                <w:sz w:val="20"/>
                <w:szCs w:val="20"/>
                <w:lang w:val="ro-MD"/>
              </w:rPr>
              <w:t>(</w:t>
            </w:r>
            <w:r w:rsidRPr="001F2427">
              <w:rPr>
                <w:rFonts w:eastAsia="Calibri"/>
                <w:sz w:val="20"/>
                <w:szCs w:val="20"/>
                <w:lang w:val="ro-MD"/>
              </w:rPr>
              <w:t>este responsabil pentru respectarea procedurilor și a cerințelor de reglementare din cadrul organizației)</w:t>
            </w:r>
          </w:p>
          <w:p w14:paraId="7AEDB8EF"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definește procedurile de organizare și operare necesare pentru respectarea reglementărilor,</w:t>
            </w:r>
          </w:p>
          <w:p w14:paraId="0CDCA31C"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Se asigură că are competențele și resursele necesare pentru implementarea sistemului calității sau a sistemului de revizuire organizațională.</w:t>
            </w:r>
          </w:p>
          <w:p w14:paraId="076A2D6F"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se asigură că CAE este reprezentativ pentru activitățile organizației și respectă reglementările aplicabile;</w:t>
            </w:r>
          </w:p>
          <w:p w14:paraId="0F5DC103"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lastRenderedPageBreak/>
              <w:t xml:space="preserve">asigură implementarea acțiunilor de monitorizare (planificarea auditului, lista de verificare, notificarea oricăror neconformități etc.) și asigură tratarea oricăror neconformități identificate, inclusiv la nivelul subcontractanților și pe diferitele </w:t>
            </w:r>
            <w:proofErr w:type="spellStart"/>
            <w:r w:rsidRPr="001F2427">
              <w:rPr>
                <w:rFonts w:eastAsia="Calibri"/>
                <w:sz w:val="20"/>
                <w:szCs w:val="20"/>
                <w:lang w:val="ro-MD"/>
              </w:rPr>
              <w:t>locatii</w:t>
            </w:r>
            <w:proofErr w:type="spellEnd"/>
            <w:r w:rsidRPr="001F2427">
              <w:rPr>
                <w:rFonts w:eastAsia="Calibri"/>
                <w:sz w:val="20"/>
                <w:szCs w:val="20"/>
                <w:lang w:val="ro-MD"/>
              </w:rPr>
              <w:t xml:space="preserve"> declarate ale organizației,</w:t>
            </w:r>
          </w:p>
          <w:p w14:paraId="1AC240B9"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raportează managerului responsabil rezultatele sistemului calității sau al sistemului de revizuire organizațională,</w:t>
            </w:r>
          </w:p>
          <w:p w14:paraId="2939A844"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este interlocutorul autorității competente</w:t>
            </w:r>
          </w:p>
          <w:p w14:paraId="23F8EEE1"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asigură conformitatea </w:t>
            </w:r>
            <w:proofErr w:type="spellStart"/>
            <w:r w:rsidRPr="001F2427">
              <w:rPr>
                <w:rFonts w:eastAsia="Calibri"/>
                <w:sz w:val="20"/>
                <w:szCs w:val="20"/>
                <w:lang w:val="ro-MD"/>
              </w:rPr>
              <w:t>modificarilor</w:t>
            </w:r>
            <w:proofErr w:type="spellEnd"/>
            <w:r w:rsidRPr="001F2427">
              <w:rPr>
                <w:rFonts w:eastAsia="Calibri"/>
                <w:sz w:val="20"/>
                <w:szCs w:val="20"/>
                <w:lang w:val="ro-MD"/>
              </w:rPr>
              <w:t xml:space="preserve"> organizației și reflectarea acestora în CAE,</w:t>
            </w:r>
          </w:p>
          <w:p w14:paraId="1FF0EDBB"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validează modificările CAE atunci când nu necesită aprobarea prealabilă din partea autorității competente;</w:t>
            </w:r>
          </w:p>
          <w:p w14:paraId="78DCD70D"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notifică autoritatea competentă cu privire la toate </w:t>
            </w:r>
            <w:proofErr w:type="spellStart"/>
            <w:r w:rsidRPr="001F2427">
              <w:rPr>
                <w:rFonts w:eastAsia="Calibri"/>
                <w:sz w:val="20"/>
                <w:szCs w:val="20"/>
                <w:lang w:val="ro-MD"/>
              </w:rPr>
              <w:t>modificarile</w:t>
            </w:r>
            <w:proofErr w:type="spellEnd"/>
            <w:r w:rsidRPr="001F2427">
              <w:rPr>
                <w:rFonts w:eastAsia="Calibri"/>
                <w:sz w:val="20"/>
                <w:szCs w:val="20"/>
                <w:lang w:val="ro-MD"/>
              </w:rPr>
              <w:t xml:space="preserve"> și se asigură că acele modificări care necesită aprobarea prealabilă din partea autorității nu sunt implementate înainte de aprobare.</w:t>
            </w:r>
          </w:p>
          <w:p w14:paraId="4B330FCC"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înaintează autorității competente, spre aprobare, cereri de abatere (derogare)de la  procedurile </w:t>
            </w:r>
            <w:proofErr w:type="spellStart"/>
            <w:r w:rsidRPr="001F2427">
              <w:rPr>
                <w:rFonts w:eastAsia="Calibri"/>
                <w:sz w:val="20"/>
                <w:szCs w:val="20"/>
                <w:lang w:val="ro-MD"/>
              </w:rPr>
              <w:t>organizatiei</w:t>
            </w:r>
            <w:proofErr w:type="spellEnd"/>
            <w:r w:rsidRPr="001F2427">
              <w:rPr>
                <w:rFonts w:eastAsia="Calibri"/>
                <w:sz w:val="20"/>
                <w:szCs w:val="20"/>
                <w:lang w:val="ro-MD"/>
              </w:rPr>
              <w:t>.</w:t>
            </w:r>
          </w:p>
          <w:p w14:paraId="00F1EB8A"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coordonează organizarea auditurilor efectuate de autoritatea competentă;</w:t>
            </w:r>
          </w:p>
          <w:p w14:paraId="5BE5CC39" w14:textId="77777777" w:rsidR="00F45D56" w:rsidRPr="001F2427" w:rsidRDefault="00F45D56" w:rsidP="00540E27">
            <w:pPr>
              <w:numPr>
                <w:ilvl w:val="0"/>
                <w:numId w:val="24"/>
              </w:numPr>
              <w:tabs>
                <w:tab w:val="left" w:pos="851"/>
              </w:tabs>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asigură implementarea corectă a sistemului de raportare a evenimentelor stabilit în cadrul </w:t>
            </w:r>
            <w:proofErr w:type="spellStart"/>
            <w:r w:rsidRPr="001F2427">
              <w:rPr>
                <w:rFonts w:eastAsia="Calibri"/>
                <w:sz w:val="20"/>
                <w:szCs w:val="20"/>
                <w:lang w:val="ro-MD"/>
              </w:rPr>
              <w:t>organizatiei</w:t>
            </w:r>
            <w:proofErr w:type="spellEnd"/>
            <w:r w:rsidRPr="001F2427">
              <w:rPr>
                <w:rFonts w:eastAsia="Calibri"/>
                <w:sz w:val="20"/>
                <w:szCs w:val="20"/>
                <w:lang w:val="ro-MD"/>
              </w:rPr>
              <w:t xml:space="preserve"> și notifică autoritatea competentă când necesar</w:t>
            </w:r>
          </w:p>
        </w:tc>
        <w:tc>
          <w:tcPr>
            <w:tcW w:w="4330" w:type="dxa"/>
          </w:tcPr>
          <w:p w14:paraId="19D87E4D" w14:textId="77777777" w:rsidR="00F45D56" w:rsidRPr="001F2427" w:rsidRDefault="00F45D56" w:rsidP="00540E27">
            <w:pPr>
              <w:tabs>
                <w:tab w:val="left" w:pos="851"/>
              </w:tabs>
              <w:spacing w:after="0" w:line="240" w:lineRule="auto"/>
              <w:ind w:firstLine="0"/>
              <w:rPr>
                <w:rFonts w:eastAsia="Calibri"/>
                <w:i/>
                <w:iCs/>
                <w:sz w:val="20"/>
                <w:szCs w:val="20"/>
                <w:lang w:val="ro-MD"/>
              </w:rPr>
            </w:pPr>
            <w:r w:rsidRPr="001F2427">
              <w:rPr>
                <w:rFonts w:eastAsia="Calibri"/>
                <w:i/>
                <w:iCs/>
                <w:sz w:val="18"/>
                <w:szCs w:val="18"/>
                <w:lang w:val="ro-MD"/>
              </w:rPr>
              <w:lastRenderedPageBreak/>
              <w:t xml:space="preserve"> </w:t>
            </w:r>
            <w:r w:rsidRPr="001F2427">
              <w:rPr>
                <w:rFonts w:eastAsia="Calibri"/>
                <w:i/>
                <w:iCs/>
                <w:sz w:val="20"/>
                <w:szCs w:val="20"/>
                <w:lang w:val="ro-MD"/>
              </w:rPr>
              <w:t xml:space="preserve">CAO.A.025(a)(3);  CAO.A.035(b);  CAO.A.100 </w:t>
            </w:r>
          </w:p>
          <w:tbl>
            <w:tblPr>
              <w:tblW w:w="0" w:type="auto"/>
              <w:tblBorders>
                <w:top w:val="nil"/>
                <w:left w:val="nil"/>
                <w:bottom w:val="nil"/>
                <w:right w:val="nil"/>
              </w:tblBorders>
              <w:tblLayout w:type="fixed"/>
              <w:tblLook w:val="0000" w:firstRow="0" w:lastRow="0" w:firstColumn="0" w:lastColumn="0" w:noHBand="0" w:noVBand="0"/>
            </w:tblPr>
            <w:tblGrid>
              <w:gridCol w:w="9700"/>
            </w:tblGrid>
            <w:tr w:rsidR="00F45D56" w:rsidRPr="00864461" w14:paraId="31A43A4A" w14:textId="77777777" w:rsidTr="00736F2E">
              <w:trPr>
                <w:trHeight w:val="103"/>
              </w:trPr>
              <w:tc>
                <w:tcPr>
                  <w:tcW w:w="9700" w:type="dxa"/>
                </w:tcPr>
                <w:p w14:paraId="21721BE1" w14:textId="77777777" w:rsidR="00F45D56" w:rsidRPr="001F2427" w:rsidRDefault="00F45D56" w:rsidP="007B6CEE">
                  <w:pPr>
                    <w:framePr w:hSpace="180" w:wrap="around" w:vAnchor="text" w:hAnchor="text" w:x="-601" w:y="1"/>
                    <w:tabs>
                      <w:tab w:val="left" w:pos="851"/>
                    </w:tabs>
                    <w:autoSpaceDE w:val="0"/>
                    <w:autoSpaceDN w:val="0"/>
                    <w:adjustRightInd w:val="0"/>
                    <w:spacing w:after="0" w:line="240" w:lineRule="auto"/>
                    <w:ind w:firstLine="0"/>
                    <w:suppressOverlap/>
                    <w:rPr>
                      <w:rFonts w:eastAsia="Calibri"/>
                      <w:i/>
                      <w:sz w:val="20"/>
                      <w:szCs w:val="20"/>
                      <w:lang w:val="ro-MD"/>
                    </w:rPr>
                  </w:pPr>
                  <w:r w:rsidRPr="001F2427">
                    <w:rPr>
                      <w:rFonts w:eastAsia="Calibri"/>
                      <w:i/>
                      <w:sz w:val="20"/>
                      <w:szCs w:val="20"/>
                      <w:lang w:val="ro-MD"/>
                    </w:rPr>
                    <w:t xml:space="preserve">CAO.A.100(f); AMC1 CAO.A.100(f); </w:t>
                  </w:r>
                </w:p>
              </w:tc>
            </w:tr>
            <w:tr w:rsidR="00F45D56" w:rsidRPr="00864461" w14:paraId="7F1046F2" w14:textId="77777777" w:rsidTr="00736F2E">
              <w:trPr>
                <w:trHeight w:val="103"/>
              </w:trPr>
              <w:tc>
                <w:tcPr>
                  <w:tcW w:w="9700" w:type="dxa"/>
                </w:tcPr>
                <w:p w14:paraId="045D0187" w14:textId="77777777" w:rsidR="00F45D56" w:rsidRPr="001F2427" w:rsidRDefault="00F45D56" w:rsidP="007B6CEE">
                  <w:pPr>
                    <w:framePr w:hSpace="180" w:wrap="around" w:vAnchor="text" w:hAnchor="text" w:x="-601" w:y="1"/>
                    <w:tabs>
                      <w:tab w:val="left" w:pos="851"/>
                    </w:tabs>
                    <w:autoSpaceDE w:val="0"/>
                    <w:autoSpaceDN w:val="0"/>
                    <w:adjustRightInd w:val="0"/>
                    <w:spacing w:after="0" w:line="240" w:lineRule="auto"/>
                    <w:ind w:firstLine="0"/>
                    <w:suppressOverlap/>
                    <w:rPr>
                      <w:rFonts w:eastAsia="Calibri"/>
                      <w:i/>
                      <w:sz w:val="20"/>
                      <w:szCs w:val="20"/>
                      <w:lang w:val="ro-MD"/>
                    </w:rPr>
                  </w:pPr>
                  <w:r w:rsidRPr="001F2427">
                    <w:rPr>
                      <w:rFonts w:eastAsia="Calibri"/>
                      <w:i/>
                      <w:sz w:val="20"/>
                      <w:szCs w:val="20"/>
                      <w:lang w:val="ro-MD"/>
                    </w:rPr>
                    <w:t xml:space="preserve">Apendice II AMC1 CAO.A100(f) </w:t>
                  </w:r>
                </w:p>
              </w:tc>
            </w:tr>
          </w:tbl>
          <w:p w14:paraId="701791A9" w14:textId="77777777" w:rsidR="00F45D56" w:rsidRPr="001F2427" w:rsidRDefault="00F45D56" w:rsidP="00540E27">
            <w:pPr>
              <w:tabs>
                <w:tab w:val="left" w:pos="851"/>
              </w:tabs>
              <w:spacing w:after="0" w:line="240" w:lineRule="auto"/>
              <w:ind w:firstLine="0"/>
              <w:rPr>
                <w:rFonts w:eastAsia="Calibri"/>
                <w:i/>
                <w:iCs/>
                <w:sz w:val="18"/>
                <w:szCs w:val="18"/>
                <w:lang w:val="ro-MD"/>
              </w:rPr>
            </w:pPr>
            <w:r w:rsidRPr="001F2427">
              <w:rPr>
                <w:rFonts w:eastAsia="Calibri"/>
                <w:i/>
                <w:iCs/>
                <w:sz w:val="18"/>
                <w:szCs w:val="18"/>
                <w:lang w:val="ro-MD"/>
              </w:rPr>
              <w:t xml:space="preserve">Pentru o organizație CAO limitată la întreținere, responsabilul  tehnic poate fi numit manager de întreținere. Pentru un CAO limitat la </w:t>
            </w:r>
            <w:proofErr w:type="spellStart"/>
            <w:r w:rsidRPr="001F2427">
              <w:rPr>
                <w:rFonts w:eastAsia="Calibri"/>
                <w:i/>
                <w:iCs/>
                <w:sz w:val="18"/>
                <w:szCs w:val="18"/>
                <w:lang w:val="ro-MD"/>
              </w:rPr>
              <w:t>mentinerea</w:t>
            </w:r>
            <w:proofErr w:type="spellEnd"/>
            <w:r w:rsidRPr="001F2427">
              <w:rPr>
                <w:rFonts w:eastAsia="Calibri"/>
                <w:i/>
                <w:iCs/>
                <w:sz w:val="18"/>
                <w:szCs w:val="18"/>
                <w:lang w:val="ro-MD"/>
              </w:rPr>
              <w:t xml:space="preserve"> navigabilității continue, acesta poate fi numit manager de navigabilitate. Pentru un CAO cu privilegii de întreținere și </w:t>
            </w:r>
            <w:proofErr w:type="spellStart"/>
            <w:r w:rsidRPr="001F2427">
              <w:rPr>
                <w:rFonts w:eastAsia="Calibri"/>
                <w:i/>
                <w:iCs/>
                <w:sz w:val="18"/>
                <w:szCs w:val="18"/>
                <w:lang w:val="ro-MD"/>
              </w:rPr>
              <w:t>mentinere</w:t>
            </w:r>
            <w:proofErr w:type="spellEnd"/>
            <w:r w:rsidRPr="001F2427">
              <w:rPr>
                <w:rFonts w:eastAsia="Calibri"/>
                <w:i/>
                <w:iCs/>
                <w:sz w:val="18"/>
                <w:szCs w:val="18"/>
                <w:lang w:val="ro-MD"/>
              </w:rPr>
              <w:t xml:space="preserve"> a navigabilității continue, deși este posibil să fie numit un manager separat de întreținere și navigabilitate, se recomandă numirea unui manager </w:t>
            </w:r>
            <w:r w:rsidRPr="001F2427">
              <w:rPr>
                <w:rFonts w:eastAsia="Calibri"/>
                <w:i/>
                <w:iCs/>
                <w:sz w:val="18"/>
                <w:szCs w:val="18"/>
                <w:lang w:val="ro-MD"/>
              </w:rPr>
              <w:lastRenderedPageBreak/>
              <w:t>tehnic care combină cele două funcții și supraveghează „întreaga activitate a organizației.</w:t>
            </w:r>
          </w:p>
          <w:p w14:paraId="533BEA0B"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3C8E8655"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42C438A8"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CBE4D55"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2BA9C0F3"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2A5BE28D"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220EFE83"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34469F6A"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145E655A"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0462D7E2"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5F00B6B1"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396D89FB"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3A532851"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233E85DE"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30A25257"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5E3DB263"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FF1778C"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6D84322A"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03855C4A"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2E322D12"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55F7C921"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1DEBDCAB"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C7D5240"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6EC9620D"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3EC36FDA"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6AA6E405"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1F868E40"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080BFF73"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4F539C38"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559CE815"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F80625D"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B4A89D6"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596C0EA" w14:textId="77777777" w:rsidR="00F45D56" w:rsidRPr="001F2427" w:rsidRDefault="00F45D56" w:rsidP="00540E27">
            <w:pPr>
              <w:tabs>
                <w:tab w:val="left" w:pos="851"/>
              </w:tabs>
              <w:spacing w:after="0" w:line="240" w:lineRule="auto"/>
              <w:ind w:firstLine="0"/>
              <w:rPr>
                <w:rFonts w:eastAsia="Calibri"/>
                <w:i/>
                <w:iCs/>
                <w:sz w:val="18"/>
                <w:szCs w:val="18"/>
                <w:lang w:val="ro-MD"/>
              </w:rPr>
            </w:pPr>
            <w:r w:rsidRPr="001F2427">
              <w:rPr>
                <w:rFonts w:eastAsia="Calibri"/>
                <w:i/>
                <w:iCs/>
                <w:sz w:val="18"/>
                <w:szCs w:val="18"/>
                <w:lang w:val="ro-MD"/>
              </w:rPr>
              <w:t>Dacă organizația are un sistem de calitate (obligatoriu în cazul în care CAO nu este considerata „</w:t>
            </w:r>
            <w:proofErr w:type="spellStart"/>
            <w:r w:rsidRPr="001F2427">
              <w:rPr>
                <w:rFonts w:eastAsia="Calibri"/>
                <w:i/>
                <w:iCs/>
                <w:sz w:val="18"/>
                <w:szCs w:val="18"/>
                <w:lang w:val="ro-MD"/>
              </w:rPr>
              <w:t>organizatie</w:t>
            </w:r>
            <w:proofErr w:type="spellEnd"/>
            <w:r w:rsidRPr="001F2427">
              <w:rPr>
                <w:rFonts w:eastAsia="Calibri"/>
                <w:i/>
                <w:iCs/>
                <w:sz w:val="18"/>
                <w:szCs w:val="18"/>
                <w:lang w:val="ro-MD"/>
              </w:rPr>
              <w:t xml:space="preserve"> mica” sau atunci când organizația dorește să subcontracteze o parte a activității sale de gestionare a navigabilității continue), atunci trebuie numit un responsabil de calitate. Dacă organizația nu are un sistem de calitate, trebuie pus în aplicare un sistem de </w:t>
            </w:r>
            <w:r w:rsidRPr="001F2427">
              <w:rPr>
                <w:rFonts w:eastAsia="Calibri"/>
                <w:i/>
                <w:iCs/>
                <w:sz w:val="18"/>
                <w:szCs w:val="18"/>
                <w:lang w:val="ro-MD"/>
              </w:rPr>
              <w:lastRenderedPageBreak/>
              <w:t>revizuire organizațională (</w:t>
            </w:r>
            <w:proofErr w:type="spellStart"/>
            <w:r w:rsidRPr="001F2427">
              <w:rPr>
                <w:rFonts w:eastAsia="Calibri"/>
                <w:i/>
                <w:iCs/>
                <w:sz w:val="18"/>
                <w:szCs w:val="18"/>
                <w:lang w:val="ro-MD"/>
              </w:rPr>
              <w:t>bilant</w:t>
            </w:r>
            <w:proofErr w:type="spellEnd"/>
            <w:r w:rsidRPr="001F2427">
              <w:rPr>
                <w:rFonts w:eastAsia="Calibri"/>
                <w:i/>
                <w:iCs/>
                <w:sz w:val="18"/>
                <w:szCs w:val="18"/>
                <w:lang w:val="ro-MD"/>
              </w:rPr>
              <w:t xml:space="preserve"> </w:t>
            </w:r>
            <w:proofErr w:type="spellStart"/>
            <w:r w:rsidRPr="001F2427">
              <w:rPr>
                <w:rFonts w:eastAsia="Calibri"/>
                <w:i/>
                <w:iCs/>
                <w:sz w:val="18"/>
                <w:szCs w:val="18"/>
                <w:lang w:val="ro-MD"/>
              </w:rPr>
              <w:t>organizational</w:t>
            </w:r>
            <w:proofErr w:type="spellEnd"/>
            <w:r w:rsidRPr="001F2427">
              <w:rPr>
                <w:rFonts w:eastAsia="Calibri"/>
                <w:i/>
                <w:iCs/>
                <w:sz w:val="18"/>
                <w:szCs w:val="18"/>
                <w:lang w:val="ro-MD"/>
              </w:rPr>
              <w:t xml:space="preserve">) și trebuie să fie numit un responsabil cu </w:t>
            </w:r>
            <w:proofErr w:type="spellStart"/>
            <w:r w:rsidRPr="001F2427">
              <w:rPr>
                <w:rFonts w:eastAsia="Calibri"/>
                <w:i/>
                <w:iCs/>
                <w:sz w:val="18"/>
                <w:szCs w:val="18"/>
                <w:lang w:val="ro-MD"/>
              </w:rPr>
              <w:t>bilantul</w:t>
            </w:r>
            <w:proofErr w:type="spellEnd"/>
            <w:r w:rsidRPr="001F2427">
              <w:rPr>
                <w:rFonts w:eastAsia="Calibri"/>
                <w:i/>
                <w:iCs/>
                <w:sz w:val="18"/>
                <w:szCs w:val="18"/>
                <w:lang w:val="ro-MD"/>
              </w:rPr>
              <w:t xml:space="preserve"> </w:t>
            </w:r>
            <w:proofErr w:type="spellStart"/>
            <w:r w:rsidRPr="001F2427">
              <w:rPr>
                <w:rFonts w:eastAsia="Calibri"/>
                <w:i/>
                <w:iCs/>
                <w:sz w:val="18"/>
                <w:szCs w:val="18"/>
                <w:lang w:val="ro-MD"/>
              </w:rPr>
              <w:t>organizational</w:t>
            </w:r>
            <w:proofErr w:type="spellEnd"/>
            <w:r w:rsidRPr="001F2427">
              <w:rPr>
                <w:rFonts w:eastAsia="Calibri"/>
                <w:i/>
                <w:iCs/>
                <w:sz w:val="18"/>
                <w:szCs w:val="18"/>
                <w:lang w:val="ro-MD"/>
              </w:rPr>
              <w:t>.</w:t>
            </w:r>
          </w:p>
          <w:p w14:paraId="3373B9AF" w14:textId="77777777" w:rsidR="00F45D56" w:rsidRPr="001F2427" w:rsidRDefault="00F45D56" w:rsidP="00540E27">
            <w:pPr>
              <w:tabs>
                <w:tab w:val="left" w:pos="851"/>
              </w:tabs>
              <w:spacing w:after="0" w:line="240" w:lineRule="auto"/>
              <w:ind w:firstLine="0"/>
              <w:rPr>
                <w:rFonts w:eastAsia="Calibri"/>
                <w:i/>
                <w:iCs/>
                <w:sz w:val="18"/>
                <w:szCs w:val="18"/>
                <w:lang w:val="ro-MD"/>
              </w:rPr>
            </w:pPr>
          </w:p>
          <w:p w14:paraId="79A73EF8" w14:textId="77777777" w:rsidR="00F45D56" w:rsidRPr="001F2427" w:rsidRDefault="00F45D56" w:rsidP="00540E27">
            <w:pPr>
              <w:tabs>
                <w:tab w:val="left" w:pos="851"/>
              </w:tabs>
              <w:spacing w:after="0" w:line="240" w:lineRule="auto"/>
              <w:ind w:firstLine="0"/>
              <w:rPr>
                <w:rFonts w:eastAsia="Calibri"/>
                <w:i/>
                <w:iCs/>
                <w:sz w:val="18"/>
                <w:szCs w:val="18"/>
                <w:lang w:val="ro-MD"/>
              </w:rPr>
            </w:pPr>
          </w:p>
        </w:tc>
        <w:tc>
          <w:tcPr>
            <w:tcW w:w="3118" w:type="dxa"/>
          </w:tcPr>
          <w:p w14:paraId="2027AC7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D108BE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3C537A56" w14:textId="77777777" w:rsidTr="00A972A1">
        <w:sdt>
          <w:sdtPr>
            <w:rPr>
              <w:rFonts w:ascii="Arial" w:eastAsia="Calibri" w:hAnsi="Arial" w:cs="Arial"/>
              <w:sz w:val="20"/>
              <w:szCs w:val="20"/>
              <w:lang w:val="ro-MD"/>
            </w:rPr>
            <w:id w:val="1805976741"/>
            <w14:checkbox>
              <w14:checked w14:val="0"/>
              <w14:checkedState w14:val="2612" w14:font="MS Gothic"/>
              <w14:uncheckedState w14:val="2610" w14:font="MS Gothic"/>
            </w14:checkbox>
          </w:sdtPr>
          <w:sdtContent>
            <w:tc>
              <w:tcPr>
                <w:tcW w:w="534" w:type="dxa"/>
              </w:tcPr>
              <w:p w14:paraId="2F1F12BF"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561EE900" w14:textId="77777777" w:rsidR="00F45D56" w:rsidRPr="001F2427" w:rsidRDefault="00F45D56" w:rsidP="00540E27">
            <w:pPr>
              <w:tabs>
                <w:tab w:val="left" w:pos="851"/>
              </w:tabs>
              <w:spacing w:after="0" w:line="240" w:lineRule="auto"/>
              <w:ind w:firstLine="0"/>
              <w:rPr>
                <w:rFonts w:eastAsia="Calibri"/>
                <w:b/>
                <w:sz w:val="20"/>
                <w:szCs w:val="20"/>
                <w:lang w:val="ro-MD"/>
              </w:rPr>
            </w:pPr>
            <w:r w:rsidRPr="001F2427">
              <w:rPr>
                <w:rFonts w:eastAsia="Calibri"/>
                <w:b/>
                <w:sz w:val="20"/>
                <w:szCs w:val="20"/>
                <w:lang w:val="ro-MD"/>
              </w:rPr>
              <w:t xml:space="preserve">A.8 </w:t>
            </w:r>
            <w:r w:rsidRPr="001F2427">
              <w:rPr>
                <w:rFonts w:eastAsia="Calibri"/>
                <w:b/>
                <w:sz w:val="20"/>
                <w:szCs w:val="20"/>
                <w:shd w:val="clear" w:color="auto" w:fill="FFFFFF"/>
                <w:lang w:val="ro-MD"/>
              </w:rPr>
              <w:t xml:space="preserve">Organigrama </w:t>
            </w:r>
            <w:proofErr w:type="spellStart"/>
            <w:r w:rsidRPr="001F2427">
              <w:rPr>
                <w:rFonts w:eastAsia="Calibri"/>
                <w:b/>
                <w:sz w:val="20"/>
                <w:szCs w:val="20"/>
                <w:shd w:val="clear" w:color="auto" w:fill="FFFFFF"/>
                <w:lang w:val="ro-MD"/>
              </w:rPr>
              <w:t>organizatiei</w:t>
            </w:r>
            <w:proofErr w:type="spellEnd"/>
            <w:r w:rsidRPr="001F2427">
              <w:rPr>
                <w:rFonts w:eastAsia="Calibri"/>
                <w:b/>
                <w:sz w:val="20"/>
                <w:szCs w:val="20"/>
                <w:shd w:val="clear" w:color="auto" w:fill="FFFFFF"/>
                <w:lang w:val="ro-MD"/>
              </w:rPr>
              <w:t xml:space="preserve"> Partea CAO</w:t>
            </w:r>
            <w:r w:rsidRPr="001F2427">
              <w:rPr>
                <w:rFonts w:eastAsia="Calibri"/>
                <w:b/>
                <w:sz w:val="20"/>
                <w:szCs w:val="20"/>
                <w:shd w:val="clear" w:color="auto" w:fill="BFBFBF"/>
                <w:lang w:val="ro-MD"/>
              </w:rPr>
              <w:t xml:space="preserve"> </w:t>
            </w:r>
          </w:p>
          <w:p w14:paraId="7ADD8701" w14:textId="77777777" w:rsidR="00F45D56" w:rsidRPr="001F2427" w:rsidRDefault="00F45D56" w:rsidP="00540E27">
            <w:pPr>
              <w:numPr>
                <w:ilvl w:val="0"/>
                <w:numId w:val="1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Organigrama generală indica relațiile ierarhice și </w:t>
            </w:r>
            <w:proofErr w:type="spellStart"/>
            <w:r w:rsidRPr="001F2427">
              <w:rPr>
                <w:rFonts w:eastAsia="Calibri"/>
                <w:sz w:val="20"/>
                <w:szCs w:val="20"/>
                <w:lang w:val="ro-MD"/>
              </w:rPr>
              <w:t>functionale</w:t>
            </w:r>
            <w:proofErr w:type="spellEnd"/>
            <w:r w:rsidRPr="001F2427">
              <w:rPr>
                <w:rFonts w:eastAsia="Calibri"/>
                <w:sz w:val="20"/>
                <w:szCs w:val="20"/>
                <w:lang w:val="ro-MD"/>
              </w:rPr>
              <w:t xml:space="preserve"> între diferitele funcții si </w:t>
            </w:r>
            <w:proofErr w:type="spellStart"/>
            <w:r w:rsidRPr="001F2427">
              <w:rPr>
                <w:rFonts w:eastAsia="Calibri"/>
                <w:sz w:val="20"/>
                <w:szCs w:val="20"/>
                <w:lang w:val="ro-MD"/>
              </w:rPr>
              <w:t>responsabilitati</w:t>
            </w:r>
            <w:proofErr w:type="spellEnd"/>
          </w:p>
        </w:tc>
        <w:tc>
          <w:tcPr>
            <w:tcW w:w="4330" w:type="dxa"/>
          </w:tcPr>
          <w:p w14:paraId="1F9121AF" w14:textId="77777777" w:rsidR="00F45D56" w:rsidRPr="001F2427" w:rsidRDefault="00F45D56" w:rsidP="00540E27">
            <w:pPr>
              <w:tabs>
                <w:tab w:val="left" w:pos="851"/>
              </w:tabs>
              <w:spacing w:after="0" w:line="240" w:lineRule="auto"/>
              <w:ind w:firstLine="0"/>
              <w:rPr>
                <w:rFonts w:eastAsia="Calibri"/>
                <w:i/>
                <w:iCs/>
                <w:sz w:val="18"/>
                <w:szCs w:val="18"/>
                <w:lang w:val="ro-MD"/>
              </w:rPr>
            </w:pPr>
            <w:r w:rsidRPr="001F2427">
              <w:rPr>
                <w:rFonts w:eastAsia="Calibri"/>
                <w:i/>
                <w:iCs/>
                <w:sz w:val="18"/>
                <w:szCs w:val="18"/>
                <w:lang w:val="ro-MD"/>
              </w:rPr>
              <w:t>CAO.A.025(a)(4)</w:t>
            </w:r>
          </w:p>
        </w:tc>
        <w:tc>
          <w:tcPr>
            <w:tcW w:w="3118" w:type="dxa"/>
          </w:tcPr>
          <w:p w14:paraId="1DC5F4D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E4EB3C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F45D56" w14:paraId="4F7AF328" w14:textId="77777777" w:rsidTr="00A972A1">
        <w:sdt>
          <w:sdtPr>
            <w:rPr>
              <w:rFonts w:ascii="Arial" w:eastAsia="Calibri" w:hAnsi="Arial" w:cs="Arial"/>
              <w:sz w:val="20"/>
              <w:szCs w:val="20"/>
              <w:lang w:val="ro-MD"/>
            </w:rPr>
            <w:id w:val="299809765"/>
            <w14:checkbox>
              <w14:checked w14:val="0"/>
              <w14:checkedState w14:val="2612" w14:font="MS Gothic"/>
              <w14:uncheckedState w14:val="2610" w14:font="MS Gothic"/>
            </w14:checkbox>
          </w:sdtPr>
          <w:sdtContent>
            <w:tc>
              <w:tcPr>
                <w:tcW w:w="534" w:type="dxa"/>
              </w:tcPr>
              <w:p w14:paraId="6989130D" w14:textId="77777777" w:rsidR="00F45D56" w:rsidRPr="00F45D56" w:rsidRDefault="00F45D56" w:rsidP="00540E27">
                <w:pPr>
                  <w:tabs>
                    <w:tab w:val="left" w:pos="851"/>
                  </w:tabs>
                  <w:spacing w:after="0" w:line="240" w:lineRule="auto"/>
                  <w:ind w:firstLine="0"/>
                  <w:jc w:val="left"/>
                  <w:rPr>
                    <w:rFonts w:ascii="Arial" w:eastAsia="Calibri" w:hAnsi="Arial" w:cs="Arial"/>
                    <w:sz w:val="20"/>
                    <w:szCs w:val="20"/>
                    <w:lang w:val="ro-MD"/>
                  </w:rPr>
                </w:pPr>
                <w:r w:rsidRPr="00F45D56">
                  <w:rPr>
                    <w:rFonts w:ascii="Segoe UI Symbol" w:eastAsia="Calibri" w:hAnsi="Segoe UI Symbol" w:cs="Segoe UI Symbol"/>
                    <w:sz w:val="20"/>
                    <w:szCs w:val="20"/>
                    <w:lang w:val="ro-MD"/>
                  </w:rPr>
                  <w:t>☐</w:t>
                </w:r>
              </w:p>
            </w:tc>
          </w:sdtContent>
        </w:sdt>
        <w:tc>
          <w:tcPr>
            <w:tcW w:w="6902" w:type="dxa"/>
          </w:tcPr>
          <w:p w14:paraId="4AACC372" w14:textId="77777777" w:rsidR="00F45D56" w:rsidRPr="001F2427" w:rsidRDefault="00F45D56" w:rsidP="00540E27">
            <w:pPr>
              <w:tabs>
                <w:tab w:val="left" w:pos="851"/>
              </w:tabs>
              <w:spacing w:after="0" w:line="240" w:lineRule="auto"/>
              <w:ind w:firstLine="0"/>
              <w:rPr>
                <w:rFonts w:eastAsia="Calibri"/>
                <w:b/>
                <w:sz w:val="20"/>
                <w:szCs w:val="20"/>
                <w:shd w:val="clear" w:color="auto" w:fill="FFFFFF"/>
                <w:lang w:val="ro-MD"/>
              </w:rPr>
            </w:pPr>
            <w:r w:rsidRPr="001F2427">
              <w:rPr>
                <w:rFonts w:eastAsia="Calibri"/>
                <w:b/>
                <w:sz w:val="20"/>
                <w:szCs w:val="20"/>
                <w:shd w:val="clear" w:color="auto" w:fill="FFFFFF"/>
                <w:lang w:val="ro-MD"/>
              </w:rPr>
              <w:t>A.9 Resurse de personal</w:t>
            </w:r>
          </w:p>
          <w:p w14:paraId="60D2D191" w14:textId="77777777" w:rsidR="00F45D56" w:rsidRPr="001F2427" w:rsidRDefault="00F45D56" w:rsidP="00540E27">
            <w:pPr>
              <w:tabs>
                <w:tab w:val="left" w:pos="851"/>
              </w:tabs>
              <w:spacing w:after="0" w:line="240" w:lineRule="auto"/>
              <w:ind w:right="-57" w:firstLine="0"/>
              <w:rPr>
                <w:rFonts w:eastAsia="Calibri"/>
                <w:sz w:val="20"/>
                <w:szCs w:val="20"/>
                <w:lang w:val="ro-MD"/>
              </w:rPr>
            </w:pPr>
            <w:r w:rsidRPr="001F2427">
              <w:rPr>
                <w:rFonts w:eastAsia="Calibri"/>
                <w:sz w:val="20"/>
                <w:szCs w:val="20"/>
                <w:lang w:val="ro-MD"/>
              </w:rPr>
              <w:t>Organizația trebuie să angajeze suficient personal pentru a îndeplini toate sarcinile conform domeniului de autorizare:</w:t>
            </w:r>
          </w:p>
          <w:p w14:paraId="12BE89C3" w14:textId="77777777" w:rsidR="00F45D56" w:rsidRPr="001F2427" w:rsidRDefault="00F45D56" w:rsidP="00540E27">
            <w:pPr>
              <w:numPr>
                <w:ilvl w:val="0"/>
                <w:numId w:val="25"/>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Întreținere :</w:t>
            </w:r>
          </w:p>
          <w:p w14:paraId="32B7A866" w14:textId="77777777" w:rsidR="00F45D56" w:rsidRPr="001F2427" w:rsidRDefault="00F45D56" w:rsidP="00540E27">
            <w:pPr>
              <w:numPr>
                <w:ilvl w:val="0"/>
                <w:numId w:val="26"/>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execuție lucrări întreținere aeronave/componente</w:t>
            </w:r>
          </w:p>
          <w:p w14:paraId="4AC4317D" w14:textId="77777777" w:rsidR="00F45D56" w:rsidRPr="001F2427" w:rsidRDefault="00F45D56" w:rsidP="00540E27">
            <w:pPr>
              <w:numPr>
                <w:ilvl w:val="0"/>
                <w:numId w:val="26"/>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emitere certificatului de repunere in serviciu pentru aeronave (CRS) (CAO.A.065),</w:t>
            </w:r>
          </w:p>
          <w:p w14:paraId="63AB597B" w14:textId="77777777" w:rsidR="00F45D56" w:rsidRPr="001F2427" w:rsidRDefault="00F45D56" w:rsidP="00540E27">
            <w:pPr>
              <w:numPr>
                <w:ilvl w:val="0"/>
                <w:numId w:val="26"/>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emitere certificatului de repunere in serviciu pentru componente de aeronava (CAO.A.070),</w:t>
            </w:r>
          </w:p>
          <w:p w14:paraId="3F94B20E" w14:textId="77777777" w:rsidR="00F45D56" w:rsidRPr="001F2427" w:rsidRDefault="00F45D56" w:rsidP="00540E27">
            <w:pPr>
              <w:numPr>
                <w:ilvl w:val="0"/>
                <w:numId w:val="25"/>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Management al navigabilității continue:</w:t>
            </w:r>
          </w:p>
          <w:p w14:paraId="467F8BEB" w14:textId="77777777" w:rsidR="00F45D56" w:rsidRPr="001F2427" w:rsidRDefault="00F45D56" w:rsidP="00540E27">
            <w:pPr>
              <w:numPr>
                <w:ilvl w:val="0"/>
                <w:numId w:val="27"/>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 xml:space="preserve">gestionare activitate de continuitate a </w:t>
            </w:r>
            <w:proofErr w:type="spellStart"/>
            <w:r w:rsidRPr="001F2427">
              <w:rPr>
                <w:rFonts w:eastAsia="Calibri"/>
                <w:sz w:val="20"/>
                <w:szCs w:val="20"/>
                <w:lang w:val="ro-MD"/>
              </w:rPr>
              <w:t>navigabilitatii</w:t>
            </w:r>
            <w:proofErr w:type="spellEnd"/>
          </w:p>
          <w:p w14:paraId="26277F21" w14:textId="77777777" w:rsidR="00F45D56" w:rsidRPr="001F2427" w:rsidRDefault="00F45D56" w:rsidP="00540E27">
            <w:pPr>
              <w:numPr>
                <w:ilvl w:val="0"/>
                <w:numId w:val="27"/>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dezvoltare și aprobare a programelor de întreținere a aeronavelor;</w:t>
            </w:r>
          </w:p>
          <w:p w14:paraId="5444D6C6" w14:textId="77777777" w:rsidR="00F45D56" w:rsidRPr="001F2427" w:rsidRDefault="00F45D56" w:rsidP="00540E27">
            <w:pPr>
              <w:numPr>
                <w:ilvl w:val="0"/>
                <w:numId w:val="27"/>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prelungire CEN-urilor.</w:t>
            </w:r>
          </w:p>
          <w:p w14:paraId="6FF05633" w14:textId="77777777" w:rsidR="00F45D56" w:rsidRPr="001F2427" w:rsidRDefault="00F45D56" w:rsidP="00540E27">
            <w:pPr>
              <w:numPr>
                <w:ilvl w:val="0"/>
                <w:numId w:val="25"/>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Evaluarea navigabilității:</w:t>
            </w:r>
          </w:p>
          <w:p w14:paraId="7227CE6C" w14:textId="77777777" w:rsidR="00F45D56" w:rsidRPr="001F2427" w:rsidRDefault="00F45D56" w:rsidP="00540E27">
            <w:pPr>
              <w:numPr>
                <w:ilvl w:val="0"/>
                <w:numId w:val="28"/>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lastRenderedPageBreak/>
              <w:t xml:space="preserve">efectuare </w:t>
            </w:r>
            <w:proofErr w:type="spellStart"/>
            <w:r w:rsidRPr="001F2427">
              <w:rPr>
                <w:rFonts w:eastAsia="Calibri"/>
                <w:sz w:val="20"/>
                <w:szCs w:val="20"/>
                <w:lang w:val="ro-MD"/>
              </w:rPr>
              <w:t>evaluari</w:t>
            </w:r>
            <w:proofErr w:type="spellEnd"/>
            <w:r w:rsidRPr="001F2427">
              <w:rPr>
                <w:rFonts w:eastAsia="Calibri"/>
                <w:sz w:val="20"/>
                <w:szCs w:val="20"/>
                <w:lang w:val="ro-MD"/>
              </w:rPr>
              <w:t xml:space="preserve"> de navigabilitate, si emitere recomandări sau CEN-uri,</w:t>
            </w:r>
          </w:p>
          <w:p w14:paraId="7C26F4A6" w14:textId="77777777" w:rsidR="00F45D56" w:rsidRPr="001F2427" w:rsidRDefault="00F45D56" w:rsidP="00540E27">
            <w:pPr>
              <w:numPr>
                <w:ilvl w:val="0"/>
                <w:numId w:val="102"/>
              </w:numPr>
              <w:tabs>
                <w:tab w:val="left" w:pos="851"/>
              </w:tabs>
              <w:spacing w:after="0" w:line="240" w:lineRule="auto"/>
              <w:ind w:left="776" w:right="-57" w:hanging="425"/>
              <w:contextualSpacing/>
              <w:jc w:val="left"/>
              <w:rPr>
                <w:rFonts w:eastAsia="Calibri"/>
                <w:sz w:val="20"/>
                <w:szCs w:val="20"/>
                <w:lang w:val="ro-MD"/>
              </w:rPr>
            </w:pPr>
            <w:r w:rsidRPr="001F2427">
              <w:rPr>
                <w:rFonts w:eastAsia="Calibri"/>
                <w:sz w:val="20"/>
                <w:szCs w:val="20"/>
                <w:lang w:val="ro-MD"/>
              </w:rPr>
              <w:t xml:space="preserve">Eliberare permise zbor și </w:t>
            </w:r>
            <w:proofErr w:type="spellStart"/>
            <w:r w:rsidRPr="001F2427">
              <w:rPr>
                <w:rFonts w:eastAsia="Calibri"/>
                <w:sz w:val="20"/>
                <w:szCs w:val="20"/>
                <w:lang w:val="ro-MD"/>
              </w:rPr>
              <w:t>aprobari</w:t>
            </w:r>
            <w:proofErr w:type="spellEnd"/>
            <w:r w:rsidRPr="001F2427">
              <w:rPr>
                <w:rFonts w:eastAsia="Calibri"/>
                <w:sz w:val="20"/>
                <w:szCs w:val="20"/>
                <w:lang w:val="ro-MD"/>
              </w:rPr>
              <w:t xml:space="preserve"> ale condițiilor de zbor.</w:t>
            </w:r>
          </w:p>
          <w:p w14:paraId="7D848866" w14:textId="77777777" w:rsidR="00F45D56" w:rsidRPr="001F2427" w:rsidRDefault="00F45D56" w:rsidP="00540E27">
            <w:pPr>
              <w:tabs>
                <w:tab w:val="left" w:pos="851"/>
              </w:tabs>
              <w:spacing w:after="0" w:line="240" w:lineRule="auto"/>
              <w:ind w:right="-57" w:firstLine="0"/>
              <w:rPr>
                <w:rFonts w:eastAsia="Calibri"/>
                <w:sz w:val="20"/>
                <w:szCs w:val="20"/>
                <w:lang w:val="ro-MD"/>
              </w:rPr>
            </w:pPr>
            <w:r w:rsidRPr="001F2427">
              <w:rPr>
                <w:rFonts w:eastAsia="Calibri"/>
                <w:sz w:val="20"/>
                <w:szCs w:val="20"/>
                <w:lang w:val="ro-MD"/>
              </w:rPr>
              <w:t>Descrierea generală a resurselor umane ale organizației:</w:t>
            </w:r>
          </w:p>
          <w:p w14:paraId="6071BA3F" w14:textId="77777777" w:rsidR="00F45D56" w:rsidRPr="001F2427" w:rsidRDefault="00F45D56" w:rsidP="00540E27">
            <w:pPr>
              <w:numPr>
                <w:ilvl w:val="0"/>
                <w:numId w:val="29"/>
              </w:numPr>
              <w:tabs>
                <w:tab w:val="left" w:pos="851"/>
              </w:tabs>
              <w:spacing w:after="0" w:line="240" w:lineRule="auto"/>
              <w:ind w:right="-57"/>
              <w:contextualSpacing/>
              <w:jc w:val="left"/>
              <w:rPr>
                <w:rFonts w:eastAsia="Calibri"/>
                <w:sz w:val="20"/>
                <w:szCs w:val="20"/>
                <w:lang w:val="ro-MD"/>
              </w:rPr>
            </w:pPr>
            <w:r w:rsidRPr="001F2427">
              <w:rPr>
                <w:rFonts w:eastAsia="Calibri"/>
                <w:sz w:val="20"/>
                <w:szCs w:val="20"/>
                <w:lang w:val="ro-MD"/>
              </w:rPr>
              <w:t>Forța de muncă totală :</w:t>
            </w:r>
          </w:p>
          <w:p w14:paraId="0602F335"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 xml:space="preserve">personal calificat și suficient pentru a putea efectua și certifica lucrările planificate de </w:t>
            </w:r>
            <w:proofErr w:type="spellStart"/>
            <w:r w:rsidRPr="001F2427">
              <w:rPr>
                <w:rFonts w:eastAsia="Calibri"/>
                <w:sz w:val="20"/>
                <w:szCs w:val="20"/>
                <w:lang w:val="ro-MD"/>
              </w:rPr>
              <w:t>intretinere</w:t>
            </w:r>
            <w:proofErr w:type="spellEnd"/>
            <w:r w:rsidRPr="001F2427">
              <w:rPr>
                <w:rFonts w:eastAsia="Calibri"/>
                <w:sz w:val="20"/>
                <w:szCs w:val="20"/>
                <w:lang w:val="ro-MD"/>
              </w:rPr>
              <w:t>, inclusiv pentru activități specializate (NDT, sudură, vopsire, etc, - după caz)</w:t>
            </w:r>
          </w:p>
          <w:p w14:paraId="3A38F672"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personal calificat și suficient pentru a putea efectua lucrările planificate, aferente managementului navigabilității continue,</w:t>
            </w:r>
          </w:p>
          <w:p w14:paraId="3653441D"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personal magazii</w:t>
            </w:r>
          </w:p>
          <w:p w14:paraId="3368D810"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 xml:space="preserve">personal responsabil cu comandarea pieselor și consumabilelor, </w:t>
            </w:r>
          </w:p>
          <w:p w14:paraId="5835BB3F"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personal responsabil cu gestionarea si abonamente la documentația tehnică etc.)</w:t>
            </w:r>
          </w:p>
          <w:p w14:paraId="205D4D22"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 xml:space="preserve">personal responsabil cu evaluarea navigabilității </w:t>
            </w:r>
          </w:p>
          <w:p w14:paraId="3664E4BF"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personal responsabil cu</w:t>
            </w:r>
            <w:r w:rsidRPr="001F2427">
              <w:rPr>
                <w:rFonts w:eastAsia="Calibri"/>
                <w:sz w:val="22"/>
                <w:lang w:val="ro-MD"/>
              </w:rPr>
              <w:t xml:space="preserve"> </w:t>
            </w:r>
            <w:r w:rsidRPr="001F2427">
              <w:rPr>
                <w:rFonts w:eastAsia="Calibri"/>
                <w:sz w:val="20"/>
                <w:szCs w:val="20"/>
                <w:lang w:val="ro-MD"/>
              </w:rPr>
              <w:t xml:space="preserve">elaborarea programelor de </w:t>
            </w:r>
            <w:proofErr w:type="spellStart"/>
            <w:r w:rsidRPr="001F2427">
              <w:rPr>
                <w:rFonts w:eastAsia="Calibri"/>
                <w:sz w:val="20"/>
                <w:szCs w:val="20"/>
                <w:lang w:val="ro-MD"/>
              </w:rPr>
              <w:t>intretinere</w:t>
            </w:r>
            <w:proofErr w:type="spellEnd"/>
          </w:p>
          <w:p w14:paraId="57A85398" w14:textId="77777777" w:rsidR="00F45D56" w:rsidRPr="001F2427" w:rsidRDefault="00F45D56" w:rsidP="00540E27">
            <w:pPr>
              <w:numPr>
                <w:ilvl w:val="0"/>
                <w:numId w:val="28"/>
              </w:numPr>
              <w:tabs>
                <w:tab w:val="left" w:pos="851"/>
              </w:tabs>
              <w:spacing w:after="0" w:line="240" w:lineRule="auto"/>
              <w:ind w:left="776" w:right="-57" w:hanging="142"/>
              <w:contextualSpacing/>
              <w:jc w:val="left"/>
              <w:rPr>
                <w:rFonts w:eastAsia="Calibri"/>
                <w:sz w:val="20"/>
                <w:szCs w:val="20"/>
                <w:lang w:val="ro-MD"/>
              </w:rPr>
            </w:pPr>
            <w:r w:rsidRPr="001F2427">
              <w:rPr>
                <w:rFonts w:eastAsia="Calibri"/>
                <w:sz w:val="20"/>
                <w:szCs w:val="20"/>
                <w:lang w:val="ro-MD"/>
              </w:rPr>
              <w:t>auditori sau personal pentru bilanțul organizațional, etc</w:t>
            </w:r>
          </w:p>
        </w:tc>
        <w:tc>
          <w:tcPr>
            <w:tcW w:w="4330" w:type="dxa"/>
          </w:tcPr>
          <w:p w14:paraId="6F9BD0BF"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r w:rsidRPr="001F2427">
              <w:rPr>
                <w:rFonts w:eastAsia="Calibri"/>
                <w:i/>
                <w:iCs/>
                <w:sz w:val="18"/>
                <w:szCs w:val="20"/>
                <w:lang w:val="ro-MD"/>
              </w:rPr>
              <w:lastRenderedPageBreak/>
              <w:t>CAO.A.035(d)</w:t>
            </w:r>
          </w:p>
        </w:tc>
        <w:tc>
          <w:tcPr>
            <w:tcW w:w="3118" w:type="dxa"/>
          </w:tcPr>
          <w:p w14:paraId="47A42A1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FF0AF1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21EF4689" w14:textId="77777777" w:rsidTr="00A972A1">
        <w:sdt>
          <w:sdtPr>
            <w:rPr>
              <w:rFonts w:eastAsia="Calibri"/>
              <w:sz w:val="20"/>
              <w:szCs w:val="20"/>
              <w:lang w:val="ro-MD"/>
            </w:rPr>
            <w:id w:val="-1663001420"/>
            <w14:checkbox>
              <w14:checked w14:val="0"/>
              <w14:checkedState w14:val="2612" w14:font="MS Gothic"/>
              <w14:uncheckedState w14:val="2610" w14:font="MS Gothic"/>
            </w14:checkbox>
          </w:sdtPr>
          <w:sdtContent>
            <w:tc>
              <w:tcPr>
                <w:tcW w:w="534" w:type="dxa"/>
              </w:tcPr>
              <w:p w14:paraId="3ACF16AE"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35A5E030" w14:textId="77777777" w:rsidR="00F45D56" w:rsidRPr="001F2427" w:rsidRDefault="00F45D56" w:rsidP="00540E27">
            <w:pPr>
              <w:tabs>
                <w:tab w:val="left" w:pos="851"/>
              </w:tabs>
              <w:spacing w:after="0" w:line="240" w:lineRule="auto"/>
              <w:ind w:right="-57" w:firstLine="0"/>
              <w:rPr>
                <w:rFonts w:eastAsia="Calibri"/>
                <w:b/>
                <w:sz w:val="20"/>
                <w:szCs w:val="20"/>
                <w:lang w:val="ro-MD"/>
              </w:rPr>
            </w:pPr>
            <w:r w:rsidRPr="001F2427">
              <w:rPr>
                <w:rFonts w:eastAsia="Calibri"/>
                <w:b/>
                <w:sz w:val="20"/>
                <w:szCs w:val="20"/>
                <w:lang w:val="ro-MD"/>
              </w:rPr>
              <w:t xml:space="preserve">A.10 </w:t>
            </w:r>
            <w:r w:rsidRPr="001F2427">
              <w:rPr>
                <w:rFonts w:eastAsia="Calibri"/>
                <w:b/>
                <w:sz w:val="20"/>
                <w:szCs w:val="20"/>
                <w:shd w:val="clear" w:color="auto" w:fill="FFFFFF"/>
                <w:lang w:val="ro-MD"/>
              </w:rPr>
              <w:t>Lista personalului de certificare</w:t>
            </w:r>
          </w:p>
          <w:p w14:paraId="37965626" w14:textId="77777777" w:rsidR="00F45D56" w:rsidRPr="001F2427" w:rsidRDefault="00F45D56" w:rsidP="00540E27">
            <w:pPr>
              <w:numPr>
                <w:ilvl w:val="0"/>
                <w:numId w:val="29"/>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Organizația care deține privilegiul de întreținere, trebuie sa </w:t>
            </w:r>
            <w:proofErr w:type="spellStart"/>
            <w:r w:rsidRPr="001F2427">
              <w:rPr>
                <w:rFonts w:eastAsia="Calibri"/>
                <w:color w:val="auto"/>
                <w:sz w:val="20"/>
                <w:szCs w:val="20"/>
                <w:lang w:val="ro-MD"/>
              </w:rPr>
              <w:t>intocmeasca</w:t>
            </w:r>
            <w:proofErr w:type="spellEnd"/>
            <w:r w:rsidRPr="001F2427">
              <w:rPr>
                <w:rFonts w:eastAsia="Calibri"/>
                <w:color w:val="auto"/>
                <w:sz w:val="20"/>
                <w:szCs w:val="20"/>
                <w:lang w:val="ro-MD"/>
              </w:rPr>
              <w:t xml:space="preserve"> si sa tina la zi lista personalului autorizat să </w:t>
            </w:r>
            <w:proofErr w:type="spellStart"/>
            <w:r w:rsidRPr="001F2427">
              <w:rPr>
                <w:rFonts w:eastAsia="Calibri"/>
                <w:color w:val="auto"/>
                <w:sz w:val="20"/>
                <w:szCs w:val="20"/>
                <w:lang w:val="ro-MD"/>
              </w:rPr>
              <w:t>emita</w:t>
            </w:r>
            <w:proofErr w:type="spellEnd"/>
            <w:r w:rsidRPr="001F2427">
              <w:rPr>
                <w:rFonts w:eastAsia="Calibri"/>
                <w:color w:val="auto"/>
                <w:sz w:val="20"/>
                <w:szCs w:val="20"/>
                <w:lang w:val="ro-MD"/>
              </w:rPr>
              <w:t xml:space="preserve"> CRS (aeronave) și / sau CRS pentru componente </w:t>
            </w:r>
            <w:proofErr w:type="spellStart"/>
            <w:r w:rsidRPr="001F2427">
              <w:rPr>
                <w:rFonts w:eastAsia="Calibri"/>
                <w:color w:val="auto"/>
                <w:sz w:val="20"/>
                <w:szCs w:val="20"/>
                <w:lang w:val="ro-MD"/>
              </w:rPr>
              <w:t>intretinute</w:t>
            </w:r>
            <w:proofErr w:type="spellEnd"/>
            <w:r w:rsidRPr="001F2427">
              <w:rPr>
                <w:rFonts w:eastAsia="Calibri"/>
                <w:color w:val="auto"/>
                <w:sz w:val="20"/>
                <w:szCs w:val="20"/>
                <w:lang w:val="ro-MD"/>
              </w:rPr>
              <w:t xml:space="preserve"> (Formularul CAA </w:t>
            </w:r>
            <w:proofErr w:type="spellStart"/>
            <w:r w:rsidRPr="001F2427">
              <w:rPr>
                <w:rFonts w:eastAsia="Calibri"/>
                <w:color w:val="auto"/>
                <w:sz w:val="20"/>
                <w:szCs w:val="20"/>
                <w:lang w:val="ro-MD"/>
              </w:rPr>
              <w:t>Form</w:t>
            </w:r>
            <w:proofErr w:type="spellEnd"/>
            <w:r w:rsidRPr="001F2427">
              <w:rPr>
                <w:rFonts w:eastAsia="Calibri"/>
                <w:color w:val="auto"/>
                <w:sz w:val="20"/>
                <w:szCs w:val="20"/>
                <w:lang w:val="ro-MD"/>
              </w:rPr>
              <w:t xml:space="preserve"> 1).</w:t>
            </w:r>
          </w:p>
          <w:p w14:paraId="1D73B8F0" w14:textId="77777777" w:rsidR="00F45D56" w:rsidRPr="001F2427" w:rsidRDefault="00F45D56" w:rsidP="00540E27">
            <w:pPr>
              <w:numPr>
                <w:ilvl w:val="0"/>
                <w:numId w:val="29"/>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Lista personalului autorizat include si </w:t>
            </w:r>
            <w:proofErr w:type="spellStart"/>
            <w:r w:rsidRPr="001F2427">
              <w:rPr>
                <w:rFonts w:eastAsia="Calibri"/>
                <w:color w:val="auto"/>
                <w:sz w:val="20"/>
                <w:szCs w:val="20"/>
                <w:lang w:val="ro-MD"/>
              </w:rPr>
              <w:t>informatii</w:t>
            </w:r>
            <w:proofErr w:type="spellEnd"/>
            <w:r w:rsidRPr="001F2427">
              <w:rPr>
                <w:rFonts w:eastAsia="Calibri"/>
                <w:color w:val="auto"/>
                <w:sz w:val="20"/>
                <w:szCs w:val="20"/>
                <w:lang w:val="ro-MD"/>
              </w:rPr>
              <w:t xml:space="preserve"> despre personalul contractat in cazul in care </w:t>
            </w:r>
            <w:proofErr w:type="spellStart"/>
            <w:r w:rsidRPr="001F2427">
              <w:rPr>
                <w:rFonts w:eastAsia="Calibri"/>
                <w:color w:val="auto"/>
                <w:sz w:val="20"/>
                <w:szCs w:val="20"/>
                <w:lang w:val="ro-MD"/>
              </w:rPr>
              <w:t>organizatia</w:t>
            </w:r>
            <w:proofErr w:type="spellEnd"/>
            <w:r w:rsidRPr="001F2427">
              <w:rPr>
                <w:rFonts w:eastAsia="Calibri"/>
                <w:color w:val="auto"/>
                <w:sz w:val="20"/>
                <w:szCs w:val="20"/>
                <w:lang w:val="ro-MD"/>
              </w:rPr>
              <w:t xml:space="preserve"> </w:t>
            </w:r>
            <w:proofErr w:type="spellStart"/>
            <w:r w:rsidRPr="001F2427">
              <w:rPr>
                <w:rFonts w:eastAsia="Calibri"/>
                <w:color w:val="auto"/>
                <w:sz w:val="20"/>
                <w:szCs w:val="20"/>
                <w:lang w:val="ro-MD"/>
              </w:rPr>
              <w:t>opteaza</w:t>
            </w:r>
            <w:proofErr w:type="spellEnd"/>
            <w:r w:rsidRPr="001F2427">
              <w:rPr>
                <w:rFonts w:eastAsia="Calibri"/>
                <w:color w:val="auto"/>
                <w:sz w:val="20"/>
                <w:szCs w:val="20"/>
                <w:lang w:val="ro-MD"/>
              </w:rPr>
              <w:t xml:space="preserve"> pentru o astfel de posibilitate.</w:t>
            </w:r>
          </w:p>
          <w:p w14:paraId="7B8A8D73" w14:textId="77777777" w:rsidR="00F45D56" w:rsidRPr="001F2427" w:rsidRDefault="00F45D56" w:rsidP="00540E27">
            <w:pPr>
              <w:numPr>
                <w:ilvl w:val="0"/>
                <w:numId w:val="29"/>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Piloții care au primit o autorizație limitată pentru a efectua sarcini de </w:t>
            </w:r>
            <w:proofErr w:type="spellStart"/>
            <w:r w:rsidRPr="001F2427">
              <w:rPr>
                <w:rFonts w:eastAsia="Calibri"/>
                <w:color w:val="auto"/>
                <w:sz w:val="20"/>
                <w:szCs w:val="20"/>
                <w:lang w:val="ro-MD"/>
              </w:rPr>
              <w:t>intretinere</w:t>
            </w:r>
            <w:proofErr w:type="spellEnd"/>
            <w:r w:rsidRPr="001F2427">
              <w:rPr>
                <w:rFonts w:eastAsia="Calibri"/>
                <w:color w:val="auto"/>
                <w:sz w:val="20"/>
                <w:szCs w:val="20"/>
                <w:lang w:val="ro-MD"/>
              </w:rPr>
              <w:t xml:space="preserve"> simple și a emite CRS (autorizare de certificare limitata) trebuie să apară pe această listă. </w:t>
            </w:r>
          </w:p>
          <w:p w14:paraId="0D6172CF" w14:textId="77777777" w:rsidR="00F45D56" w:rsidRPr="001F2427" w:rsidRDefault="00F45D56" w:rsidP="00540E27">
            <w:pPr>
              <w:numPr>
                <w:ilvl w:val="0"/>
                <w:numId w:val="29"/>
              </w:numPr>
              <w:tabs>
                <w:tab w:val="left" w:pos="851"/>
              </w:tabs>
              <w:spacing w:after="0" w:line="240" w:lineRule="auto"/>
              <w:ind w:left="351" w:right="-57" w:hanging="284"/>
              <w:contextualSpacing/>
              <w:jc w:val="left"/>
              <w:rPr>
                <w:rFonts w:eastAsia="Calibri"/>
                <w:color w:val="auto"/>
                <w:sz w:val="20"/>
                <w:szCs w:val="20"/>
                <w:lang w:val="ro-MD"/>
              </w:rPr>
            </w:pPr>
            <w:r w:rsidRPr="001F2427">
              <w:rPr>
                <w:rFonts w:eastAsia="Calibri"/>
                <w:color w:val="auto"/>
                <w:sz w:val="20"/>
                <w:szCs w:val="20"/>
                <w:lang w:val="ro-MD"/>
              </w:rPr>
              <w:t xml:space="preserve">Orice modificare a acestei liste trebuie făcută în conformitate cu  procedura prevăzută în CAE </w:t>
            </w:r>
          </w:p>
          <w:p w14:paraId="6E7E36C1" w14:textId="77777777" w:rsidR="00F45D56" w:rsidRPr="001F2427" w:rsidRDefault="00F45D56" w:rsidP="00540E27">
            <w:pPr>
              <w:numPr>
                <w:ilvl w:val="0"/>
                <w:numId w:val="29"/>
              </w:numPr>
              <w:tabs>
                <w:tab w:val="left" w:pos="351"/>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Procedura trebuie să definească privilegiile care se acordă în conformitate cu autorizarea Partea CAO pentru fiecare categorie de personal autorizat pentru certificare:</w:t>
            </w:r>
          </w:p>
          <w:p w14:paraId="7B0775DB" w14:textId="77777777" w:rsidR="00F45D56" w:rsidRPr="001F2427" w:rsidRDefault="00F45D56" w:rsidP="00540E27">
            <w:pPr>
              <w:numPr>
                <w:ilvl w:val="1"/>
                <w:numId w:val="115"/>
              </w:numPr>
              <w:tabs>
                <w:tab w:val="left" w:pos="851"/>
              </w:tabs>
              <w:spacing w:after="0" w:line="240" w:lineRule="auto"/>
              <w:ind w:left="634" w:right="-57" w:hanging="283"/>
              <w:contextualSpacing/>
              <w:jc w:val="left"/>
              <w:rPr>
                <w:rFonts w:eastAsia="Calibri"/>
                <w:color w:val="00B050"/>
                <w:sz w:val="20"/>
                <w:szCs w:val="20"/>
                <w:lang w:val="ro-MD"/>
              </w:rPr>
            </w:pPr>
            <w:r w:rsidRPr="001F2427">
              <w:rPr>
                <w:rFonts w:eastAsia="Calibri"/>
                <w:color w:val="auto"/>
                <w:sz w:val="20"/>
                <w:szCs w:val="20"/>
                <w:lang w:val="ro-MD"/>
              </w:rPr>
              <w:t xml:space="preserve">Personal pentru certificarea </w:t>
            </w:r>
            <w:proofErr w:type="spellStart"/>
            <w:r w:rsidRPr="001F2427">
              <w:rPr>
                <w:rFonts w:eastAsia="Calibri"/>
                <w:color w:val="auto"/>
                <w:sz w:val="20"/>
                <w:szCs w:val="20"/>
                <w:lang w:val="ro-MD"/>
              </w:rPr>
              <w:t>întreţinerii</w:t>
            </w:r>
            <w:proofErr w:type="spellEnd"/>
            <w:r w:rsidRPr="001F2427">
              <w:rPr>
                <w:rFonts w:eastAsia="Calibri"/>
                <w:color w:val="auto"/>
                <w:sz w:val="20"/>
                <w:szCs w:val="20"/>
                <w:lang w:val="ro-MD"/>
              </w:rPr>
              <w:t xml:space="preserve"> aeronavelor (categoria C sau cat. B1, B2, B2L, B3 și L, după caz)  </w:t>
            </w:r>
          </w:p>
          <w:p w14:paraId="68415A8D" w14:textId="77777777" w:rsidR="00F45D56" w:rsidRPr="001F2427" w:rsidRDefault="00F45D56" w:rsidP="00540E27">
            <w:pPr>
              <w:numPr>
                <w:ilvl w:val="1"/>
                <w:numId w:val="115"/>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Personal pentru certificare </w:t>
            </w:r>
            <w:proofErr w:type="spellStart"/>
            <w:r w:rsidRPr="001F2427">
              <w:rPr>
                <w:rFonts w:eastAsia="Calibri"/>
                <w:color w:val="auto"/>
                <w:sz w:val="20"/>
                <w:szCs w:val="20"/>
                <w:lang w:val="ro-MD"/>
              </w:rPr>
              <w:t>întreţinere</w:t>
            </w:r>
            <w:proofErr w:type="spellEnd"/>
            <w:r w:rsidRPr="001F2427">
              <w:rPr>
                <w:rFonts w:eastAsia="Calibri"/>
                <w:color w:val="auto"/>
                <w:sz w:val="20"/>
                <w:szCs w:val="20"/>
                <w:lang w:val="ro-MD"/>
              </w:rPr>
              <w:t xml:space="preserve"> motoare </w:t>
            </w:r>
          </w:p>
          <w:p w14:paraId="2E3BC723" w14:textId="77777777" w:rsidR="00F45D56" w:rsidRPr="001F2427" w:rsidRDefault="00F45D56" w:rsidP="00540E27">
            <w:pPr>
              <w:numPr>
                <w:ilvl w:val="1"/>
                <w:numId w:val="115"/>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Personal pentru certificare </w:t>
            </w:r>
            <w:proofErr w:type="spellStart"/>
            <w:r w:rsidRPr="001F2427">
              <w:rPr>
                <w:rFonts w:eastAsia="Calibri"/>
                <w:color w:val="auto"/>
                <w:sz w:val="20"/>
                <w:szCs w:val="20"/>
                <w:lang w:val="ro-MD"/>
              </w:rPr>
              <w:t>întreţinere</w:t>
            </w:r>
            <w:proofErr w:type="spellEnd"/>
            <w:r w:rsidRPr="001F2427">
              <w:rPr>
                <w:rFonts w:eastAsia="Calibri"/>
                <w:color w:val="auto"/>
                <w:sz w:val="20"/>
                <w:szCs w:val="20"/>
                <w:lang w:val="ro-MD"/>
              </w:rPr>
              <w:t xml:space="preserve"> componente </w:t>
            </w:r>
          </w:p>
          <w:p w14:paraId="4653637B" w14:textId="77777777" w:rsidR="00F45D56" w:rsidRPr="001F2427" w:rsidRDefault="00F45D56" w:rsidP="00540E27">
            <w:pPr>
              <w:numPr>
                <w:ilvl w:val="1"/>
                <w:numId w:val="115"/>
              </w:numPr>
              <w:tabs>
                <w:tab w:val="left" w:pos="851"/>
              </w:tabs>
              <w:spacing w:after="0" w:line="240" w:lineRule="auto"/>
              <w:ind w:left="634" w:right="-57" w:hanging="283"/>
              <w:contextualSpacing/>
              <w:jc w:val="left"/>
              <w:rPr>
                <w:rFonts w:eastAsia="Calibri"/>
                <w:color w:val="auto"/>
                <w:sz w:val="20"/>
                <w:szCs w:val="20"/>
                <w:lang w:val="ro-MD"/>
              </w:rPr>
            </w:pPr>
            <w:r w:rsidRPr="001F2427">
              <w:rPr>
                <w:rFonts w:eastAsia="Calibri"/>
                <w:color w:val="auto"/>
                <w:sz w:val="20"/>
                <w:szCs w:val="20"/>
                <w:lang w:val="ro-MD"/>
              </w:rPr>
              <w:t xml:space="preserve">Personal pentru certificare servicii specializate -NDT </w:t>
            </w:r>
          </w:p>
          <w:p w14:paraId="081C3064" w14:textId="77777777" w:rsidR="00F45D56" w:rsidRPr="001F2427" w:rsidRDefault="00F45D56" w:rsidP="00540E27">
            <w:pPr>
              <w:numPr>
                <w:ilvl w:val="0"/>
                <w:numId w:val="115"/>
              </w:numPr>
              <w:tabs>
                <w:tab w:val="left" w:pos="851"/>
              </w:tabs>
              <w:spacing w:before="40" w:after="0" w:line="240" w:lineRule="auto"/>
              <w:ind w:right="-57"/>
              <w:contextualSpacing/>
              <w:jc w:val="left"/>
              <w:rPr>
                <w:rFonts w:eastAsia="Calibri"/>
                <w:color w:val="auto"/>
                <w:sz w:val="20"/>
                <w:szCs w:val="20"/>
                <w:lang w:val="ro-MD"/>
              </w:rPr>
            </w:pPr>
            <w:r w:rsidRPr="001F2427">
              <w:rPr>
                <w:rFonts w:eastAsia="Calibri"/>
                <w:color w:val="auto"/>
                <w:sz w:val="20"/>
                <w:szCs w:val="20"/>
                <w:lang w:val="ro-MD"/>
              </w:rPr>
              <w:t xml:space="preserve">Lista trebuie să </w:t>
            </w:r>
            <w:proofErr w:type="spellStart"/>
            <w:r w:rsidRPr="001F2427">
              <w:rPr>
                <w:rFonts w:eastAsia="Calibri"/>
                <w:color w:val="auto"/>
                <w:sz w:val="20"/>
                <w:szCs w:val="20"/>
                <w:lang w:val="ro-MD"/>
              </w:rPr>
              <w:t>conţină</w:t>
            </w:r>
            <w:proofErr w:type="spellEnd"/>
            <w:r w:rsidRPr="001F2427">
              <w:rPr>
                <w:rFonts w:eastAsia="Calibri"/>
                <w:color w:val="auto"/>
                <w:sz w:val="20"/>
                <w:szCs w:val="20"/>
                <w:lang w:val="ro-MD"/>
              </w:rPr>
              <w:t xml:space="preserve"> cel </w:t>
            </w:r>
            <w:proofErr w:type="spellStart"/>
            <w:r w:rsidRPr="001F2427">
              <w:rPr>
                <w:rFonts w:eastAsia="Calibri"/>
                <w:color w:val="auto"/>
                <w:sz w:val="20"/>
                <w:szCs w:val="20"/>
                <w:lang w:val="ro-MD"/>
              </w:rPr>
              <w:t>puţin</w:t>
            </w:r>
            <w:proofErr w:type="spellEnd"/>
            <w:r w:rsidRPr="001F2427">
              <w:rPr>
                <w:rFonts w:eastAsia="Calibri"/>
                <w:color w:val="auto"/>
                <w:sz w:val="20"/>
                <w:szCs w:val="20"/>
                <w:lang w:val="ro-MD"/>
              </w:rPr>
              <w:t xml:space="preserve"> următoarele </w:t>
            </w:r>
            <w:proofErr w:type="spellStart"/>
            <w:r w:rsidRPr="001F2427">
              <w:rPr>
                <w:rFonts w:eastAsia="Calibri"/>
                <w:color w:val="auto"/>
                <w:sz w:val="20"/>
                <w:szCs w:val="20"/>
                <w:lang w:val="ro-MD"/>
              </w:rPr>
              <w:t>informaţii</w:t>
            </w:r>
            <w:proofErr w:type="spellEnd"/>
            <w:r w:rsidRPr="001F2427">
              <w:rPr>
                <w:rFonts w:eastAsia="Calibri"/>
                <w:color w:val="auto"/>
                <w:sz w:val="20"/>
                <w:szCs w:val="20"/>
                <w:lang w:val="ro-MD"/>
              </w:rPr>
              <w:t>:</w:t>
            </w:r>
          </w:p>
          <w:p w14:paraId="3C79237A" w14:textId="77777777" w:rsidR="00F45D56" w:rsidRPr="001F2427" w:rsidRDefault="00F45D56" w:rsidP="00540E27">
            <w:pPr>
              <w:numPr>
                <w:ilvl w:val="0"/>
                <w:numId w:val="116"/>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lastRenderedPageBreak/>
              <w:t xml:space="preserve">Nume/prenume </w:t>
            </w:r>
          </w:p>
          <w:p w14:paraId="0E52CD2D" w14:textId="77777777" w:rsidR="00F45D56" w:rsidRPr="001F2427" w:rsidRDefault="00F45D56" w:rsidP="00540E27">
            <w:pPr>
              <w:numPr>
                <w:ilvl w:val="0"/>
                <w:numId w:val="116"/>
              </w:numPr>
              <w:tabs>
                <w:tab w:val="left" w:pos="851"/>
              </w:tabs>
              <w:spacing w:after="0" w:line="240" w:lineRule="auto"/>
              <w:ind w:left="634" w:right="-57" w:hanging="283"/>
              <w:jc w:val="left"/>
              <w:rPr>
                <w:rFonts w:eastAsia="Calibri"/>
                <w:color w:val="auto"/>
                <w:sz w:val="20"/>
                <w:szCs w:val="20"/>
                <w:lang w:val="ro-MD"/>
              </w:rPr>
            </w:pPr>
            <w:r w:rsidRPr="001F2427">
              <w:rPr>
                <w:rFonts w:eastAsia="Calibri"/>
                <w:color w:val="auto"/>
                <w:sz w:val="20"/>
                <w:szCs w:val="20"/>
                <w:lang w:val="ro-MD"/>
              </w:rPr>
              <w:t>Categoria autorizării interne</w:t>
            </w:r>
          </w:p>
          <w:p w14:paraId="1995E043" w14:textId="77777777" w:rsidR="00F45D56" w:rsidRPr="001F2427" w:rsidRDefault="00F45D56" w:rsidP="00540E27">
            <w:pPr>
              <w:numPr>
                <w:ilvl w:val="0"/>
                <w:numId w:val="116"/>
              </w:numPr>
              <w:tabs>
                <w:tab w:val="left" w:pos="851"/>
              </w:tabs>
              <w:spacing w:after="0" w:line="240" w:lineRule="auto"/>
              <w:ind w:left="634" w:right="-57" w:hanging="283"/>
              <w:jc w:val="left"/>
              <w:rPr>
                <w:rFonts w:eastAsia="Calibri"/>
                <w:color w:val="auto"/>
                <w:sz w:val="20"/>
                <w:szCs w:val="20"/>
                <w:lang w:val="ro-MD"/>
              </w:rPr>
            </w:pPr>
            <w:r w:rsidRPr="001F2427">
              <w:rPr>
                <w:rFonts w:eastAsia="Calibri"/>
                <w:color w:val="auto"/>
                <w:sz w:val="20"/>
                <w:szCs w:val="20"/>
                <w:lang w:val="ro-MD"/>
              </w:rPr>
              <w:t>Număr autorizare internă de certificare</w:t>
            </w:r>
          </w:p>
          <w:p w14:paraId="25C92490" w14:textId="77777777" w:rsidR="00F45D56" w:rsidRPr="001F2427" w:rsidRDefault="00F45D56" w:rsidP="00540E27">
            <w:pPr>
              <w:numPr>
                <w:ilvl w:val="0"/>
                <w:numId w:val="116"/>
              </w:numPr>
              <w:tabs>
                <w:tab w:val="left" w:pos="851"/>
              </w:tabs>
              <w:spacing w:after="0" w:line="240" w:lineRule="auto"/>
              <w:ind w:left="634" w:right="-57" w:hanging="283"/>
              <w:jc w:val="left"/>
              <w:rPr>
                <w:rFonts w:eastAsia="Calibri"/>
                <w:color w:val="auto"/>
                <w:sz w:val="20"/>
                <w:szCs w:val="20"/>
                <w:lang w:val="ro-MD"/>
              </w:rPr>
            </w:pPr>
            <w:r w:rsidRPr="001F2427">
              <w:rPr>
                <w:rFonts w:eastAsia="Calibri"/>
                <w:color w:val="auto"/>
                <w:sz w:val="20"/>
                <w:szCs w:val="20"/>
                <w:lang w:val="ro-MD"/>
              </w:rPr>
              <w:t xml:space="preserve">Număr </w:t>
            </w:r>
            <w:proofErr w:type="spellStart"/>
            <w:r w:rsidRPr="001F2427">
              <w:rPr>
                <w:rFonts w:eastAsia="Calibri"/>
                <w:color w:val="auto"/>
                <w:sz w:val="20"/>
                <w:szCs w:val="20"/>
                <w:lang w:val="ro-MD"/>
              </w:rPr>
              <w:t>licenţă</w:t>
            </w:r>
            <w:proofErr w:type="spellEnd"/>
          </w:p>
          <w:p w14:paraId="308C60F6" w14:textId="77777777" w:rsidR="00F45D56" w:rsidRPr="001F2427" w:rsidRDefault="00F45D56" w:rsidP="00540E27">
            <w:pPr>
              <w:numPr>
                <w:ilvl w:val="0"/>
                <w:numId w:val="116"/>
              </w:numPr>
              <w:tabs>
                <w:tab w:val="left" w:pos="851"/>
              </w:tabs>
              <w:spacing w:after="0" w:line="240" w:lineRule="auto"/>
              <w:ind w:left="634" w:right="-57" w:hanging="283"/>
              <w:jc w:val="left"/>
              <w:rPr>
                <w:rFonts w:eastAsia="Calibri"/>
                <w:color w:val="auto"/>
                <w:sz w:val="20"/>
                <w:szCs w:val="20"/>
                <w:lang w:val="ro-MD"/>
              </w:rPr>
            </w:pPr>
            <w:r w:rsidRPr="001F2427">
              <w:rPr>
                <w:rFonts w:eastAsia="Calibri"/>
                <w:color w:val="auto"/>
                <w:sz w:val="20"/>
                <w:szCs w:val="20"/>
                <w:lang w:val="ro-MD"/>
              </w:rPr>
              <w:t>Domeniul și limitările autorizării</w:t>
            </w:r>
          </w:p>
          <w:p w14:paraId="14707D22" w14:textId="77777777" w:rsidR="00F45D56" w:rsidRPr="001F2427" w:rsidRDefault="00F45D56" w:rsidP="00540E27">
            <w:pPr>
              <w:numPr>
                <w:ilvl w:val="0"/>
                <w:numId w:val="116"/>
              </w:numPr>
              <w:tabs>
                <w:tab w:val="left" w:pos="851"/>
              </w:tabs>
              <w:spacing w:before="40" w:after="0" w:line="240" w:lineRule="auto"/>
              <w:ind w:left="634" w:right="-57" w:hanging="283"/>
              <w:jc w:val="left"/>
              <w:rPr>
                <w:rFonts w:eastAsia="Calibri"/>
                <w:color w:val="auto"/>
                <w:sz w:val="20"/>
                <w:szCs w:val="20"/>
                <w:lang w:val="ro-MD"/>
              </w:rPr>
            </w:pPr>
            <w:r w:rsidRPr="001F2427">
              <w:rPr>
                <w:rFonts w:eastAsia="Calibri"/>
                <w:color w:val="auto"/>
                <w:sz w:val="20"/>
                <w:szCs w:val="20"/>
                <w:lang w:val="ro-MD"/>
              </w:rPr>
              <w:t xml:space="preserve">Data primei emiteri a autorizării interne </w:t>
            </w:r>
          </w:p>
          <w:p w14:paraId="3A7D4AEF" w14:textId="77777777" w:rsidR="00F45D56" w:rsidRPr="001F2427" w:rsidRDefault="00F45D56" w:rsidP="00540E27">
            <w:pPr>
              <w:numPr>
                <w:ilvl w:val="0"/>
                <w:numId w:val="116"/>
              </w:numPr>
              <w:tabs>
                <w:tab w:val="left" w:pos="851"/>
              </w:tabs>
              <w:spacing w:before="40" w:after="0" w:line="240" w:lineRule="auto"/>
              <w:ind w:left="634" w:right="-57" w:hanging="283"/>
              <w:jc w:val="left"/>
              <w:rPr>
                <w:rFonts w:eastAsia="Calibri"/>
                <w:color w:val="auto"/>
                <w:sz w:val="20"/>
                <w:szCs w:val="20"/>
                <w:lang w:val="ro-MD"/>
              </w:rPr>
            </w:pPr>
            <w:r w:rsidRPr="001F2427">
              <w:rPr>
                <w:rFonts w:eastAsia="Calibri"/>
                <w:color w:val="auto"/>
                <w:sz w:val="20"/>
                <w:szCs w:val="20"/>
                <w:lang w:val="ro-MD"/>
              </w:rPr>
              <w:t>Data expirării autorizării interne</w:t>
            </w:r>
          </w:p>
          <w:p w14:paraId="73B07489" w14:textId="77777777" w:rsidR="00F45D56" w:rsidRPr="001F2427" w:rsidRDefault="00F45D56" w:rsidP="00540E27">
            <w:pPr>
              <w:numPr>
                <w:ilvl w:val="0"/>
                <w:numId w:val="115"/>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Administrarea listei- trebuie descrisă procedura de control a listei</w:t>
            </w:r>
          </w:p>
          <w:p w14:paraId="53739112" w14:textId="77777777" w:rsidR="00F45D56" w:rsidRPr="001F2427" w:rsidRDefault="00F45D56" w:rsidP="00540E27">
            <w:pPr>
              <w:numPr>
                <w:ilvl w:val="1"/>
                <w:numId w:val="115"/>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poate fi inclusă într-o anexă sau poate fi un document separat de CAE.</w:t>
            </w:r>
          </w:p>
          <w:p w14:paraId="13914F8F" w14:textId="77777777" w:rsidR="00F45D56" w:rsidRPr="001F2427" w:rsidRDefault="00F45D56" w:rsidP="00540E27">
            <w:pPr>
              <w:numPr>
                <w:ilvl w:val="1"/>
                <w:numId w:val="115"/>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Transmiterea amendamentelor la  AAC spre  </w:t>
            </w:r>
            <w:proofErr w:type="spellStart"/>
            <w:r w:rsidRPr="001F2427">
              <w:rPr>
                <w:rFonts w:eastAsia="Calibri"/>
                <w:color w:val="auto"/>
                <w:sz w:val="20"/>
                <w:szCs w:val="20"/>
                <w:lang w:val="ro-MD"/>
              </w:rPr>
              <w:t>știintă</w:t>
            </w:r>
            <w:proofErr w:type="spellEnd"/>
          </w:p>
          <w:p w14:paraId="48A5E9A1" w14:textId="77777777" w:rsidR="00F45D56" w:rsidRPr="001F2427" w:rsidRDefault="00F45D56" w:rsidP="00540E27">
            <w:pPr>
              <w:numPr>
                <w:ilvl w:val="0"/>
                <w:numId w:val="115"/>
              </w:numPr>
              <w:tabs>
                <w:tab w:val="left" w:pos="851"/>
              </w:tabs>
              <w:spacing w:after="0" w:line="240" w:lineRule="auto"/>
              <w:contextualSpacing/>
              <w:jc w:val="left"/>
              <w:rPr>
                <w:rFonts w:eastAsia="Calibri"/>
                <w:color w:val="auto"/>
                <w:sz w:val="20"/>
                <w:szCs w:val="20"/>
                <w:lang w:val="ro-MD"/>
              </w:rPr>
            </w:pPr>
            <w:proofErr w:type="spellStart"/>
            <w:r w:rsidRPr="001F2427">
              <w:rPr>
                <w:rFonts w:eastAsia="Calibri"/>
                <w:color w:val="auto"/>
                <w:sz w:val="20"/>
                <w:szCs w:val="20"/>
                <w:lang w:val="ro-MD"/>
              </w:rPr>
              <w:t>Pastrea</w:t>
            </w:r>
            <w:proofErr w:type="spellEnd"/>
            <w:r w:rsidRPr="001F2427">
              <w:rPr>
                <w:rFonts w:eastAsia="Calibri"/>
                <w:color w:val="auto"/>
                <w:sz w:val="20"/>
                <w:szCs w:val="20"/>
                <w:lang w:val="ro-MD"/>
              </w:rPr>
              <w:t xml:space="preserve"> înregistrărilor </w:t>
            </w:r>
          </w:p>
          <w:p w14:paraId="2000A6AC" w14:textId="77777777" w:rsidR="00F45D56" w:rsidRPr="001F2427" w:rsidRDefault="00F45D56" w:rsidP="00540E27">
            <w:pPr>
              <w:numPr>
                <w:ilvl w:val="1"/>
                <w:numId w:val="115"/>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Durata/ locația</w:t>
            </w:r>
          </w:p>
        </w:tc>
        <w:tc>
          <w:tcPr>
            <w:tcW w:w="4330" w:type="dxa"/>
          </w:tcPr>
          <w:p w14:paraId="5406DE83"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lastRenderedPageBreak/>
              <w:t>CAO.A.025(a)(5)</w:t>
            </w:r>
          </w:p>
          <w:p w14:paraId="2693331D"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p>
          <w:p w14:paraId="781CAC1C"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18"/>
                <w:szCs w:val="20"/>
                <w:lang w:val="ro-MD"/>
              </w:rPr>
              <w:t>Dacă organizația alege să identifice personalul prin număr de autorizare, acesta trebuie să apară în această listă.</w:t>
            </w:r>
          </w:p>
        </w:tc>
        <w:tc>
          <w:tcPr>
            <w:tcW w:w="3118" w:type="dxa"/>
          </w:tcPr>
          <w:p w14:paraId="7F03A06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92EC2A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7EAE9746" w14:textId="77777777" w:rsidTr="00A972A1">
        <w:sdt>
          <w:sdtPr>
            <w:rPr>
              <w:rFonts w:eastAsia="Calibri"/>
              <w:sz w:val="20"/>
              <w:szCs w:val="20"/>
              <w:lang w:val="ro-MD"/>
            </w:rPr>
            <w:id w:val="233909092"/>
            <w14:checkbox>
              <w14:checked w14:val="0"/>
              <w14:checkedState w14:val="2612" w14:font="MS Gothic"/>
              <w14:uncheckedState w14:val="2610" w14:font="MS Gothic"/>
            </w14:checkbox>
          </w:sdtPr>
          <w:sdtContent>
            <w:tc>
              <w:tcPr>
                <w:tcW w:w="534" w:type="dxa"/>
              </w:tcPr>
              <w:p w14:paraId="7371A785"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shd w:val="clear" w:color="auto" w:fill="FFFFFF"/>
          </w:tcPr>
          <w:p w14:paraId="6A348A88" w14:textId="77777777" w:rsidR="00F45D56" w:rsidRPr="001F2427" w:rsidRDefault="00F45D56" w:rsidP="00540E27">
            <w:pPr>
              <w:shd w:val="clear" w:color="auto" w:fill="FFFFFF"/>
              <w:tabs>
                <w:tab w:val="left" w:pos="851"/>
              </w:tabs>
              <w:spacing w:after="0" w:line="240" w:lineRule="auto"/>
              <w:ind w:firstLine="0"/>
              <w:rPr>
                <w:rFonts w:eastAsia="Calibri"/>
                <w:b/>
                <w:sz w:val="20"/>
                <w:szCs w:val="20"/>
                <w:lang w:val="ro-MD"/>
              </w:rPr>
            </w:pPr>
            <w:r w:rsidRPr="001F2427">
              <w:rPr>
                <w:rFonts w:eastAsia="Calibri"/>
                <w:b/>
                <w:sz w:val="20"/>
                <w:szCs w:val="20"/>
                <w:shd w:val="clear" w:color="auto" w:fill="FFFFFF"/>
                <w:lang w:val="ro-MD"/>
              </w:rPr>
              <w:t>A.11</w:t>
            </w:r>
            <w:r w:rsidRPr="001F2427">
              <w:rPr>
                <w:rFonts w:eastAsia="Calibri"/>
                <w:b/>
                <w:sz w:val="20"/>
                <w:szCs w:val="20"/>
                <w:lang w:val="ro-MD"/>
              </w:rPr>
              <w:t xml:space="preserve"> Evidenta personalului responsabil pentru dezvoltarea si    </w:t>
            </w:r>
          </w:p>
          <w:p w14:paraId="7CB36EED" w14:textId="77777777" w:rsidR="00F45D56" w:rsidRPr="001F2427" w:rsidRDefault="00F45D56" w:rsidP="00540E27">
            <w:pPr>
              <w:shd w:val="clear" w:color="auto" w:fill="FFFFFF"/>
              <w:tabs>
                <w:tab w:val="left" w:pos="851"/>
              </w:tabs>
              <w:spacing w:after="0" w:line="240" w:lineRule="auto"/>
              <w:ind w:firstLine="0"/>
              <w:rPr>
                <w:rFonts w:eastAsia="Calibri"/>
                <w:b/>
                <w:sz w:val="20"/>
                <w:szCs w:val="20"/>
                <w:lang w:val="ro-MD"/>
              </w:rPr>
            </w:pPr>
            <w:r w:rsidRPr="001F2427">
              <w:rPr>
                <w:rFonts w:eastAsia="Calibri"/>
                <w:b/>
                <w:sz w:val="20"/>
                <w:szCs w:val="20"/>
                <w:lang w:val="ro-MD"/>
              </w:rPr>
              <w:t xml:space="preserve">        aprobarea programelor de </w:t>
            </w:r>
            <w:proofErr w:type="spellStart"/>
            <w:r w:rsidRPr="001F2427">
              <w:rPr>
                <w:rFonts w:eastAsia="Calibri"/>
                <w:b/>
                <w:sz w:val="20"/>
                <w:szCs w:val="20"/>
                <w:lang w:val="ro-MD"/>
              </w:rPr>
              <w:t>intretinere</w:t>
            </w:r>
            <w:proofErr w:type="spellEnd"/>
          </w:p>
          <w:p w14:paraId="0AB36D0B" w14:textId="77777777" w:rsidR="00F45D56" w:rsidRPr="001F2427" w:rsidRDefault="00F45D56" w:rsidP="00540E27">
            <w:pPr>
              <w:numPr>
                <w:ilvl w:val="0"/>
                <w:numId w:val="30"/>
              </w:numPr>
              <w:tabs>
                <w:tab w:val="left" w:pos="851"/>
              </w:tabs>
              <w:spacing w:after="0" w:line="240" w:lineRule="auto"/>
              <w:contextualSpacing/>
              <w:jc w:val="left"/>
              <w:rPr>
                <w:rFonts w:eastAsia="Calibri"/>
                <w:color w:val="auto"/>
                <w:sz w:val="20"/>
                <w:szCs w:val="20"/>
                <w:lang w:val="ro-MD"/>
              </w:rPr>
            </w:pPr>
            <w:r w:rsidRPr="001F2427">
              <w:rPr>
                <w:rFonts w:eastAsia="Calibri"/>
                <w:sz w:val="20"/>
                <w:szCs w:val="20"/>
                <w:lang w:val="ro-MD"/>
              </w:rPr>
              <w:t xml:space="preserve">Organizația care deține privilegiul de gestionare a navigabilității continue, trebuie sa </w:t>
            </w:r>
            <w:proofErr w:type="spellStart"/>
            <w:r w:rsidRPr="001F2427">
              <w:rPr>
                <w:rFonts w:eastAsia="Calibri"/>
                <w:sz w:val="20"/>
                <w:szCs w:val="20"/>
                <w:lang w:val="ro-MD"/>
              </w:rPr>
              <w:t>intocmeasca</w:t>
            </w:r>
            <w:proofErr w:type="spellEnd"/>
            <w:r w:rsidRPr="001F2427">
              <w:rPr>
                <w:rFonts w:eastAsia="Calibri"/>
                <w:sz w:val="20"/>
                <w:szCs w:val="20"/>
                <w:lang w:val="ro-MD"/>
              </w:rPr>
              <w:t xml:space="preserve"> si sa tina la zi o lista a personalului autorizat să dezvolte și să aprobe programe de întreținere.</w:t>
            </w:r>
          </w:p>
          <w:p w14:paraId="206AE4B0" w14:textId="77777777" w:rsidR="00F45D56" w:rsidRPr="001F2427" w:rsidRDefault="00F45D56" w:rsidP="00540E27">
            <w:pPr>
              <w:numPr>
                <w:ilvl w:val="0"/>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Administrarea listei- trebuie descrisă procedura de control a listei</w:t>
            </w:r>
          </w:p>
          <w:p w14:paraId="3FD3F56D" w14:textId="77777777" w:rsidR="00F45D56" w:rsidRPr="001F2427" w:rsidRDefault="00F45D56" w:rsidP="00540E27">
            <w:pPr>
              <w:numPr>
                <w:ilvl w:val="1"/>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poate fi inclusă într-o anexă sau poate fi un document separat de CAE.</w:t>
            </w:r>
          </w:p>
          <w:p w14:paraId="417B26FF" w14:textId="4D1CC0A3" w:rsidR="00F45D56" w:rsidRPr="001F2427" w:rsidRDefault="00F45D56" w:rsidP="00540E27">
            <w:pPr>
              <w:numPr>
                <w:ilvl w:val="1"/>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Transmiterea amendamentelor la  AAC</w:t>
            </w:r>
            <w:r w:rsidR="004F6ECE">
              <w:rPr>
                <w:rFonts w:eastAsia="Calibri"/>
                <w:color w:val="auto"/>
                <w:sz w:val="20"/>
                <w:szCs w:val="20"/>
                <w:lang w:val="ro-MD"/>
              </w:rPr>
              <w:t>.</w:t>
            </w:r>
          </w:p>
          <w:p w14:paraId="2C93DAA8" w14:textId="77777777" w:rsidR="00F45D56" w:rsidRPr="001F2427" w:rsidRDefault="00F45D56" w:rsidP="00540E27">
            <w:pPr>
              <w:numPr>
                <w:ilvl w:val="0"/>
                <w:numId w:val="30"/>
              </w:numPr>
              <w:tabs>
                <w:tab w:val="left" w:pos="851"/>
              </w:tabs>
              <w:spacing w:after="0" w:line="240" w:lineRule="auto"/>
              <w:contextualSpacing/>
              <w:jc w:val="left"/>
              <w:rPr>
                <w:rFonts w:eastAsia="Calibri"/>
                <w:color w:val="auto"/>
                <w:sz w:val="20"/>
                <w:szCs w:val="20"/>
                <w:lang w:val="ro-MD"/>
              </w:rPr>
            </w:pPr>
            <w:proofErr w:type="spellStart"/>
            <w:r w:rsidRPr="001F2427">
              <w:rPr>
                <w:rFonts w:eastAsia="Calibri"/>
                <w:color w:val="auto"/>
                <w:sz w:val="20"/>
                <w:szCs w:val="20"/>
                <w:lang w:val="ro-MD"/>
              </w:rPr>
              <w:t>Pastrea</w:t>
            </w:r>
            <w:proofErr w:type="spellEnd"/>
            <w:r w:rsidRPr="001F2427">
              <w:rPr>
                <w:rFonts w:eastAsia="Calibri"/>
                <w:color w:val="auto"/>
                <w:sz w:val="20"/>
                <w:szCs w:val="20"/>
                <w:lang w:val="ro-MD"/>
              </w:rPr>
              <w:t xml:space="preserve"> înregistrărilor </w:t>
            </w:r>
          </w:p>
          <w:p w14:paraId="682D343D" w14:textId="1DE01572" w:rsidR="00F45D56" w:rsidRPr="00BB2CCB" w:rsidRDefault="00F45D56" w:rsidP="00540E27">
            <w:pPr>
              <w:numPr>
                <w:ilvl w:val="1"/>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Durata/ locația</w:t>
            </w:r>
          </w:p>
        </w:tc>
        <w:tc>
          <w:tcPr>
            <w:tcW w:w="4330" w:type="dxa"/>
          </w:tcPr>
          <w:p w14:paraId="2939E9A5"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CAO.A.025(a)(6)</w:t>
            </w:r>
          </w:p>
          <w:p w14:paraId="2DC51E7B"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E2F2FB8"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r w:rsidRPr="001F2427">
              <w:rPr>
                <w:rFonts w:eastAsia="Calibri"/>
                <w:i/>
                <w:iCs/>
                <w:sz w:val="20"/>
                <w:szCs w:val="20"/>
                <w:lang w:val="ro-MD"/>
              </w:rPr>
              <w:t>Dacă organizația alege să identifice personalul prin număr de autorizare, acesta trebuie să apară în această listă.</w:t>
            </w:r>
          </w:p>
        </w:tc>
        <w:tc>
          <w:tcPr>
            <w:tcW w:w="3118" w:type="dxa"/>
          </w:tcPr>
          <w:p w14:paraId="73469A4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699A07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78C28771" w14:textId="77777777" w:rsidTr="00A972A1">
        <w:sdt>
          <w:sdtPr>
            <w:rPr>
              <w:rFonts w:eastAsia="Calibri"/>
              <w:sz w:val="20"/>
              <w:szCs w:val="20"/>
              <w:lang w:val="ro-MD"/>
            </w:rPr>
            <w:id w:val="1819992915"/>
            <w14:checkbox>
              <w14:checked w14:val="0"/>
              <w14:checkedState w14:val="2612" w14:font="MS Gothic"/>
              <w14:uncheckedState w14:val="2610" w14:font="MS Gothic"/>
            </w14:checkbox>
          </w:sdtPr>
          <w:sdtContent>
            <w:tc>
              <w:tcPr>
                <w:tcW w:w="534" w:type="dxa"/>
                <w:tcBorders>
                  <w:bottom w:val="nil"/>
                </w:tcBorders>
              </w:tcPr>
              <w:p w14:paraId="0AEE5DBB"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vMerge w:val="restart"/>
            <w:tcBorders>
              <w:right w:val="single" w:sz="4" w:space="0" w:color="auto"/>
            </w:tcBorders>
          </w:tcPr>
          <w:p w14:paraId="758E87CD" w14:textId="77777777" w:rsidR="00F45D56" w:rsidRPr="001F2427" w:rsidRDefault="00F45D56" w:rsidP="00540E27">
            <w:pPr>
              <w:shd w:val="clear" w:color="auto" w:fill="FFFFFF"/>
              <w:tabs>
                <w:tab w:val="left" w:pos="851"/>
              </w:tabs>
              <w:spacing w:after="0" w:line="240" w:lineRule="auto"/>
              <w:ind w:firstLine="0"/>
              <w:rPr>
                <w:rFonts w:eastAsia="Calibri"/>
                <w:b/>
                <w:sz w:val="20"/>
                <w:szCs w:val="20"/>
                <w:lang w:val="ro-MD"/>
              </w:rPr>
            </w:pPr>
            <w:r w:rsidRPr="001F2427">
              <w:rPr>
                <w:rFonts w:eastAsia="Calibri"/>
                <w:b/>
                <w:sz w:val="20"/>
                <w:szCs w:val="20"/>
                <w:lang w:val="ro-MD"/>
              </w:rPr>
              <w:t xml:space="preserve">A.12 Lista personalului de evaluare a </w:t>
            </w:r>
            <w:proofErr w:type="spellStart"/>
            <w:r w:rsidRPr="001F2427">
              <w:rPr>
                <w:rFonts w:eastAsia="Calibri"/>
                <w:b/>
                <w:sz w:val="20"/>
                <w:szCs w:val="20"/>
                <w:lang w:val="ro-MD"/>
              </w:rPr>
              <w:t>navigabilitatii</w:t>
            </w:r>
            <w:proofErr w:type="spellEnd"/>
            <w:r w:rsidRPr="001F2427">
              <w:rPr>
                <w:rFonts w:eastAsia="Calibri"/>
                <w:b/>
                <w:sz w:val="20"/>
                <w:szCs w:val="20"/>
                <w:lang w:val="ro-MD"/>
              </w:rPr>
              <w:t xml:space="preserve"> / emitere     </w:t>
            </w:r>
          </w:p>
          <w:p w14:paraId="77FCBE80" w14:textId="77777777" w:rsidR="00F45D56" w:rsidRPr="001F2427" w:rsidRDefault="00F45D56" w:rsidP="00540E27">
            <w:pPr>
              <w:shd w:val="clear" w:color="auto" w:fill="FFFFFF"/>
              <w:tabs>
                <w:tab w:val="left" w:pos="851"/>
              </w:tabs>
              <w:spacing w:after="0" w:line="240" w:lineRule="auto"/>
              <w:ind w:firstLine="0"/>
              <w:rPr>
                <w:rFonts w:eastAsia="Calibri"/>
                <w:b/>
                <w:sz w:val="20"/>
                <w:szCs w:val="20"/>
                <w:lang w:val="ro-MD"/>
              </w:rPr>
            </w:pPr>
            <w:r w:rsidRPr="001F2427">
              <w:rPr>
                <w:rFonts w:eastAsia="Calibri"/>
                <w:b/>
                <w:sz w:val="20"/>
                <w:szCs w:val="20"/>
                <w:lang w:val="ro-MD"/>
              </w:rPr>
              <w:t xml:space="preserve">    permis de zbor</w:t>
            </w:r>
          </w:p>
          <w:p w14:paraId="36253E98" w14:textId="77777777" w:rsidR="00F45D56" w:rsidRPr="001F2427" w:rsidRDefault="00F45D56" w:rsidP="00540E27">
            <w:pPr>
              <w:numPr>
                <w:ilvl w:val="0"/>
                <w:numId w:val="30"/>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organizația autorizata sa efectueze </w:t>
            </w:r>
            <w:proofErr w:type="spellStart"/>
            <w:r w:rsidRPr="001F2427">
              <w:rPr>
                <w:rFonts w:eastAsia="Calibri"/>
                <w:sz w:val="20"/>
                <w:szCs w:val="20"/>
                <w:lang w:val="ro-MD"/>
              </w:rPr>
              <w:t>evaluari</w:t>
            </w:r>
            <w:proofErr w:type="spellEnd"/>
            <w:r w:rsidRPr="001F2427">
              <w:rPr>
                <w:rFonts w:eastAsia="Calibri"/>
                <w:sz w:val="20"/>
                <w:szCs w:val="20"/>
                <w:lang w:val="ro-MD"/>
              </w:rPr>
              <w:t xml:space="preserve"> de navigabilitate, trebuie sa </w:t>
            </w:r>
            <w:proofErr w:type="spellStart"/>
            <w:r w:rsidRPr="001F2427">
              <w:rPr>
                <w:rFonts w:eastAsia="Calibri"/>
                <w:sz w:val="20"/>
                <w:szCs w:val="20"/>
                <w:lang w:val="ro-MD"/>
              </w:rPr>
              <w:t>intocmeasca</w:t>
            </w:r>
            <w:proofErr w:type="spellEnd"/>
            <w:r w:rsidRPr="001F2427">
              <w:rPr>
                <w:rFonts w:eastAsia="Calibri"/>
                <w:sz w:val="20"/>
                <w:szCs w:val="20"/>
                <w:lang w:val="ro-MD"/>
              </w:rPr>
              <w:t xml:space="preserve"> si sa tina la zi o lista a personalului autorizat să efectueze </w:t>
            </w:r>
            <w:proofErr w:type="spellStart"/>
            <w:r w:rsidRPr="001F2427">
              <w:rPr>
                <w:rFonts w:eastAsia="Calibri"/>
                <w:sz w:val="20"/>
                <w:szCs w:val="20"/>
                <w:lang w:val="ro-MD"/>
              </w:rPr>
              <w:t>evaluari</w:t>
            </w:r>
            <w:proofErr w:type="spellEnd"/>
            <w:r w:rsidRPr="001F2427">
              <w:rPr>
                <w:rFonts w:eastAsia="Calibri"/>
                <w:sz w:val="20"/>
                <w:szCs w:val="20"/>
                <w:lang w:val="ro-MD"/>
              </w:rPr>
              <w:t xml:space="preserve"> de navigabilitate și să emită </w:t>
            </w:r>
            <w:proofErr w:type="spellStart"/>
            <w:r w:rsidRPr="001F2427">
              <w:rPr>
                <w:rFonts w:eastAsia="Calibri"/>
                <w:sz w:val="20"/>
                <w:szCs w:val="20"/>
                <w:lang w:val="ro-MD"/>
              </w:rPr>
              <w:t>recomandari</w:t>
            </w:r>
            <w:proofErr w:type="spellEnd"/>
            <w:r w:rsidRPr="001F2427">
              <w:rPr>
                <w:rFonts w:eastAsia="Calibri"/>
                <w:sz w:val="20"/>
                <w:szCs w:val="20"/>
                <w:lang w:val="ro-MD"/>
              </w:rPr>
              <w:t xml:space="preserve"> sau să emită un CEN precum si personal care emite permis de zbor</w:t>
            </w:r>
          </w:p>
          <w:p w14:paraId="4DDF1E11" w14:textId="77777777" w:rsidR="00F45D56" w:rsidRPr="001F2427" w:rsidRDefault="00F45D56" w:rsidP="00540E27">
            <w:pPr>
              <w:numPr>
                <w:ilvl w:val="0"/>
                <w:numId w:val="30"/>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in conformitate cu CAO.A.045 (b), organizația trebuie să informeze autoritatea competentă cu privire la intenția de a adăuga o persoana responsabila cu evaluarea </w:t>
            </w:r>
            <w:proofErr w:type="spellStart"/>
            <w:r w:rsidRPr="001F2427">
              <w:rPr>
                <w:rFonts w:eastAsia="Calibri"/>
                <w:sz w:val="20"/>
                <w:szCs w:val="20"/>
                <w:lang w:val="ro-MD"/>
              </w:rPr>
              <w:t>navigabilitatii</w:t>
            </w:r>
            <w:proofErr w:type="spellEnd"/>
            <w:r w:rsidRPr="001F2427">
              <w:rPr>
                <w:rFonts w:eastAsia="Calibri"/>
                <w:sz w:val="20"/>
                <w:szCs w:val="20"/>
                <w:lang w:val="ro-MD"/>
              </w:rPr>
              <w:t xml:space="preserve"> pe lista sa de personal autorizat.</w:t>
            </w:r>
          </w:p>
          <w:p w14:paraId="03914BA5" w14:textId="77777777" w:rsidR="00F45D56" w:rsidRPr="001F2427" w:rsidRDefault="00F45D56" w:rsidP="00540E27">
            <w:pPr>
              <w:numPr>
                <w:ilvl w:val="0"/>
                <w:numId w:val="30"/>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aceasta modificare este posibilă numai după acceptarea oficială a respectivei persoane, de către autoritatea competentă.</w:t>
            </w:r>
          </w:p>
          <w:p w14:paraId="780FA7C5" w14:textId="77777777" w:rsidR="00F45D56" w:rsidRPr="001F2427" w:rsidRDefault="00F45D56" w:rsidP="00540E27">
            <w:pPr>
              <w:numPr>
                <w:ilvl w:val="0"/>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Administrarea listei- trebuie descrisă procedura de control a listei</w:t>
            </w:r>
          </w:p>
          <w:p w14:paraId="0BA41E91" w14:textId="77777777" w:rsidR="00F45D56" w:rsidRPr="001F2427" w:rsidRDefault="00F45D56" w:rsidP="00540E27">
            <w:pPr>
              <w:numPr>
                <w:ilvl w:val="1"/>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lastRenderedPageBreak/>
              <w:t>poate fi inclusă într-o anexă sau poate fi un document separat de CAE.</w:t>
            </w:r>
          </w:p>
          <w:p w14:paraId="323546AA" w14:textId="67E1D318" w:rsidR="00F45D56" w:rsidRPr="001F2427" w:rsidRDefault="00F45D56" w:rsidP="00540E27">
            <w:pPr>
              <w:numPr>
                <w:ilvl w:val="1"/>
                <w:numId w:val="3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Transmiterea amendamentelor la  AAC</w:t>
            </w:r>
            <w:r w:rsidR="005C720F">
              <w:rPr>
                <w:rFonts w:eastAsia="Calibri"/>
                <w:color w:val="auto"/>
                <w:sz w:val="20"/>
                <w:szCs w:val="20"/>
                <w:lang w:val="ro-MD"/>
              </w:rPr>
              <w:t>.</w:t>
            </w:r>
          </w:p>
          <w:p w14:paraId="40E4C51E" w14:textId="77777777" w:rsidR="00F45D56" w:rsidRPr="001F2427" w:rsidRDefault="00F45D56" w:rsidP="00540E27">
            <w:pPr>
              <w:numPr>
                <w:ilvl w:val="0"/>
                <w:numId w:val="30"/>
              </w:numPr>
              <w:tabs>
                <w:tab w:val="left" w:pos="851"/>
              </w:tabs>
              <w:spacing w:after="0" w:line="240" w:lineRule="auto"/>
              <w:contextualSpacing/>
              <w:jc w:val="left"/>
              <w:rPr>
                <w:rFonts w:eastAsia="Calibri"/>
                <w:color w:val="auto"/>
                <w:sz w:val="20"/>
                <w:szCs w:val="20"/>
                <w:lang w:val="ro-MD"/>
              </w:rPr>
            </w:pPr>
            <w:proofErr w:type="spellStart"/>
            <w:r w:rsidRPr="001F2427">
              <w:rPr>
                <w:rFonts w:eastAsia="Calibri"/>
                <w:color w:val="auto"/>
                <w:sz w:val="20"/>
                <w:szCs w:val="20"/>
                <w:lang w:val="ro-MD"/>
              </w:rPr>
              <w:t>Pastrea</w:t>
            </w:r>
            <w:proofErr w:type="spellEnd"/>
            <w:r w:rsidRPr="001F2427">
              <w:rPr>
                <w:rFonts w:eastAsia="Calibri"/>
                <w:color w:val="auto"/>
                <w:sz w:val="20"/>
                <w:szCs w:val="20"/>
                <w:lang w:val="ro-MD"/>
              </w:rPr>
              <w:t xml:space="preserve"> înregistrărilor </w:t>
            </w:r>
          </w:p>
          <w:p w14:paraId="236AF62D" w14:textId="77777777" w:rsidR="00F45D56" w:rsidRPr="001F2427" w:rsidRDefault="00F45D56" w:rsidP="00540E27">
            <w:pPr>
              <w:numPr>
                <w:ilvl w:val="1"/>
                <w:numId w:val="30"/>
              </w:numPr>
              <w:tabs>
                <w:tab w:val="left" w:pos="851"/>
              </w:tabs>
              <w:spacing w:after="0" w:line="240" w:lineRule="auto"/>
              <w:contextualSpacing/>
              <w:jc w:val="left"/>
              <w:rPr>
                <w:rFonts w:eastAsia="Calibri"/>
                <w:sz w:val="20"/>
                <w:szCs w:val="20"/>
                <w:lang w:val="ro-MD"/>
              </w:rPr>
            </w:pPr>
            <w:r w:rsidRPr="001F2427">
              <w:rPr>
                <w:rFonts w:eastAsia="Calibri"/>
                <w:color w:val="auto"/>
                <w:sz w:val="20"/>
                <w:szCs w:val="20"/>
                <w:lang w:val="ro-MD"/>
              </w:rPr>
              <w:t>Durata/ locația</w:t>
            </w:r>
          </w:p>
        </w:tc>
        <w:tc>
          <w:tcPr>
            <w:tcW w:w="4330" w:type="dxa"/>
            <w:tcBorders>
              <w:top w:val="single" w:sz="4" w:space="0" w:color="auto"/>
              <w:left w:val="single" w:sz="4" w:space="0" w:color="auto"/>
              <w:bottom w:val="nil"/>
              <w:right w:val="single" w:sz="4" w:space="0" w:color="auto"/>
            </w:tcBorders>
          </w:tcPr>
          <w:p w14:paraId="5972F3D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 xml:space="preserve">CAO.A.025(a)(7) ; CAO.A.045(b)(d); </w:t>
            </w:r>
          </w:p>
          <w:p w14:paraId="2A02451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 xml:space="preserve"> AMC1 CAO.A.045; CAO.A.025(a)(8)</w:t>
            </w:r>
          </w:p>
        </w:tc>
        <w:tc>
          <w:tcPr>
            <w:tcW w:w="3118" w:type="dxa"/>
            <w:tcBorders>
              <w:left w:val="single" w:sz="4" w:space="0" w:color="auto"/>
              <w:bottom w:val="nil"/>
            </w:tcBorders>
          </w:tcPr>
          <w:p w14:paraId="342275F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bottom w:val="nil"/>
            </w:tcBorders>
          </w:tcPr>
          <w:p w14:paraId="2913D44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2F44460C" w14:textId="77777777" w:rsidTr="00A972A1">
        <w:tc>
          <w:tcPr>
            <w:tcW w:w="534" w:type="dxa"/>
            <w:tcBorders>
              <w:top w:val="nil"/>
            </w:tcBorders>
          </w:tcPr>
          <w:p w14:paraId="59D3055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vMerge/>
            <w:tcBorders>
              <w:right w:val="single" w:sz="4" w:space="0" w:color="auto"/>
            </w:tcBorders>
          </w:tcPr>
          <w:p w14:paraId="0F80CE39"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p>
        </w:tc>
        <w:tc>
          <w:tcPr>
            <w:tcW w:w="4330" w:type="dxa"/>
            <w:tcBorders>
              <w:top w:val="nil"/>
              <w:left w:val="single" w:sz="4" w:space="0" w:color="auto"/>
              <w:bottom w:val="single" w:sz="4" w:space="0" w:color="auto"/>
              <w:right w:val="single" w:sz="4" w:space="0" w:color="auto"/>
            </w:tcBorders>
          </w:tcPr>
          <w:p w14:paraId="5B741E9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0C6AEC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Dacă organizația alege să identifice personalul prin număr de autorizare, acesta trebuie să apară în această listă</w:t>
            </w:r>
          </w:p>
          <w:p w14:paraId="312B979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062E4B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 xml:space="preserve">În conformitate cu  CAO.A.095 (d), este posibil să se elibereze </w:t>
            </w:r>
            <w:proofErr w:type="spellStart"/>
            <w:r w:rsidRPr="001F2427">
              <w:rPr>
                <w:rFonts w:eastAsia="Calibri"/>
                <w:i/>
                <w:iCs/>
                <w:sz w:val="18"/>
                <w:szCs w:val="18"/>
                <w:lang w:val="ro-MD"/>
              </w:rPr>
              <w:t>PtF</w:t>
            </w:r>
            <w:proofErr w:type="spellEnd"/>
            <w:r w:rsidRPr="001F2427">
              <w:rPr>
                <w:rFonts w:eastAsia="Calibri"/>
                <w:i/>
                <w:iCs/>
                <w:sz w:val="18"/>
                <w:szCs w:val="18"/>
                <w:lang w:val="ro-MD"/>
              </w:rPr>
              <w:t xml:space="preserve">  numai pentru aeronave pentru care organizația poate emite un CEN.</w:t>
            </w:r>
          </w:p>
        </w:tc>
        <w:tc>
          <w:tcPr>
            <w:tcW w:w="3118" w:type="dxa"/>
            <w:tcBorders>
              <w:top w:val="nil"/>
              <w:left w:val="single" w:sz="4" w:space="0" w:color="auto"/>
            </w:tcBorders>
          </w:tcPr>
          <w:p w14:paraId="1CECA25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3D1D7CA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7B05B997" w14:textId="77777777" w:rsidTr="00A972A1">
        <w:tc>
          <w:tcPr>
            <w:tcW w:w="534" w:type="dxa"/>
            <w:tcBorders>
              <w:top w:val="nil"/>
            </w:tcBorders>
            <w:shd w:val="clear" w:color="auto" w:fill="BFBFBF"/>
          </w:tcPr>
          <w:p w14:paraId="69400E5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tcBorders>
              <w:right w:val="single" w:sz="4" w:space="0" w:color="auto"/>
            </w:tcBorders>
            <w:shd w:val="clear" w:color="auto" w:fill="BFBFBF"/>
          </w:tcPr>
          <w:p w14:paraId="59738449"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Partea B – PROCEDURI GENERALE</w:t>
            </w:r>
          </w:p>
        </w:tc>
        <w:tc>
          <w:tcPr>
            <w:tcW w:w="4330" w:type="dxa"/>
            <w:tcBorders>
              <w:top w:val="nil"/>
              <w:left w:val="single" w:sz="4" w:space="0" w:color="auto"/>
              <w:bottom w:val="single" w:sz="4" w:space="0" w:color="auto"/>
              <w:right w:val="single" w:sz="4" w:space="0" w:color="auto"/>
            </w:tcBorders>
            <w:shd w:val="clear" w:color="auto" w:fill="BFBFBF"/>
          </w:tcPr>
          <w:p w14:paraId="3FA6CC72"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tcBorders>
              <w:top w:val="nil"/>
              <w:left w:val="single" w:sz="4" w:space="0" w:color="auto"/>
            </w:tcBorders>
            <w:shd w:val="clear" w:color="auto" w:fill="BFBFBF"/>
          </w:tcPr>
          <w:p w14:paraId="7CFE08C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shd w:val="clear" w:color="auto" w:fill="BFBFBF"/>
          </w:tcPr>
          <w:p w14:paraId="38A3B28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7AA54507" w14:textId="77777777" w:rsidTr="00C05977">
        <w:sdt>
          <w:sdtPr>
            <w:rPr>
              <w:rFonts w:eastAsia="Calibri"/>
              <w:color w:val="auto"/>
              <w:sz w:val="22"/>
              <w:lang w:val="ro-MD"/>
            </w:rPr>
            <w:id w:val="-1639800985"/>
            <w14:checkbox>
              <w14:checked w14:val="0"/>
              <w14:checkedState w14:val="2612" w14:font="MS Gothic"/>
              <w14:uncheckedState w14:val="2610" w14:font="MS Gothic"/>
            </w14:checkbox>
          </w:sdtPr>
          <w:sdtContent>
            <w:tc>
              <w:tcPr>
                <w:tcW w:w="534" w:type="dxa"/>
                <w:tcBorders>
                  <w:top w:val="nil"/>
                  <w:bottom w:val="single" w:sz="4" w:space="0" w:color="auto"/>
                </w:tcBorders>
              </w:tcPr>
              <w:p w14:paraId="25ADC50D"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bottom w:val="single" w:sz="4" w:space="0" w:color="auto"/>
              <w:right w:val="single" w:sz="4" w:space="0" w:color="auto"/>
            </w:tcBorders>
          </w:tcPr>
          <w:p w14:paraId="166D4C7B" w14:textId="77777777" w:rsidR="00F45D56" w:rsidRPr="001F2427" w:rsidRDefault="00F45D56" w:rsidP="00540E27">
            <w:pPr>
              <w:tabs>
                <w:tab w:val="left" w:pos="851"/>
              </w:tabs>
              <w:spacing w:after="0" w:line="240" w:lineRule="auto"/>
              <w:ind w:firstLine="0"/>
              <w:rPr>
                <w:rFonts w:eastAsia="Calibri"/>
                <w:b/>
                <w:bCs/>
                <w:color w:val="auto"/>
                <w:sz w:val="20"/>
                <w:szCs w:val="20"/>
                <w:lang w:val="ro-MD"/>
              </w:rPr>
            </w:pPr>
            <w:r w:rsidRPr="001F2427">
              <w:rPr>
                <w:rFonts w:eastAsia="Calibri"/>
                <w:b/>
                <w:bCs/>
                <w:color w:val="auto"/>
                <w:sz w:val="20"/>
                <w:szCs w:val="20"/>
                <w:lang w:val="ro-MD"/>
              </w:rPr>
              <w:t xml:space="preserve">B.1 Sistemul de calitate ( sau </w:t>
            </w:r>
            <w:proofErr w:type="spellStart"/>
            <w:r w:rsidRPr="001F2427">
              <w:rPr>
                <w:rFonts w:eastAsia="Calibri"/>
                <w:b/>
                <w:bCs/>
                <w:color w:val="auto"/>
                <w:sz w:val="20"/>
                <w:szCs w:val="20"/>
                <w:lang w:val="ro-MD"/>
              </w:rPr>
              <w:t>bilantul</w:t>
            </w:r>
            <w:proofErr w:type="spellEnd"/>
            <w:r w:rsidRPr="001F2427">
              <w:rPr>
                <w:rFonts w:eastAsia="Calibri"/>
                <w:b/>
                <w:bCs/>
                <w:color w:val="auto"/>
                <w:sz w:val="20"/>
                <w:szCs w:val="20"/>
                <w:lang w:val="ro-MD"/>
              </w:rPr>
              <w:t xml:space="preserve"> </w:t>
            </w:r>
            <w:proofErr w:type="spellStart"/>
            <w:r w:rsidRPr="001F2427">
              <w:rPr>
                <w:rFonts w:eastAsia="Calibri"/>
                <w:b/>
                <w:bCs/>
                <w:color w:val="auto"/>
                <w:sz w:val="20"/>
                <w:szCs w:val="20"/>
                <w:lang w:val="ro-MD"/>
              </w:rPr>
              <w:t>organizational</w:t>
            </w:r>
            <w:proofErr w:type="spellEnd"/>
            <w:r w:rsidRPr="001F2427">
              <w:rPr>
                <w:rFonts w:eastAsia="Calibri"/>
                <w:b/>
                <w:bCs/>
                <w:color w:val="auto"/>
                <w:sz w:val="20"/>
                <w:szCs w:val="20"/>
                <w:lang w:val="ro-MD"/>
              </w:rPr>
              <w:t>)</w:t>
            </w:r>
          </w:p>
          <w:p w14:paraId="7A1BCC78" w14:textId="77777777" w:rsidR="00F45D56" w:rsidRPr="001F2427" w:rsidRDefault="00F45D56" w:rsidP="00540E27">
            <w:pPr>
              <w:numPr>
                <w:ilvl w:val="0"/>
                <w:numId w:val="103"/>
              </w:numPr>
              <w:tabs>
                <w:tab w:val="left" w:pos="851"/>
              </w:tabs>
              <w:spacing w:after="0" w:line="240" w:lineRule="auto"/>
              <w:contextualSpacing/>
              <w:jc w:val="left"/>
              <w:rPr>
                <w:rFonts w:eastAsia="Calibri"/>
                <w:sz w:val="20"/>
                <w:szCs w:val="20"/>
                <w:u w:val="single"/>
                <w:lang w:val="ro-MD"/>
              </w:rPr>
            </w:pPr>
            <w:proofErr w:type="spellStart"/>
            <w:r w:rsidRPr="001F2427">
              <w:rPr>
                <w:rFonts w:eastAsia="Calibri"/>
                <w:sz w:val="20"/>
                <w:szCs w:val="20"/>
                <w:u w:val="single"/>
                <w:lang w:val="ro-MD"/>
              </w:rPr>
              <w:t>Generalitati</w:t>
            </w:r>
            <w:proofErr w:type="spellEnd"/>
          </w:p>
          <w:p w14:paraId="178003DE" w14:textId="77777777" w:rsidR="00F45D56" w:rsidRPr="001F2427" w:rsidRDefault="00F45D56" w:rsidP="00540E27">
            <w:pPr>
              <w:tabs>
                <w:tab w:val="left" w:pos="851"/>
              </w:tabs>
              <w:spacing w:after="0" w:line="240" w:lineRule="auto"/>
              <w:ind w:firstLine="0"/>
              <w:rPr>
                <w:rFonts w:eastAsia="Calibri"/>
                <w:color w:val="auto"/>
                <w:sz w:val="20"/>
                <w:szCs w:val="20"/>
                <w:lang w:val="ro-MD"/>
              </w:rPr>
            </w:pPr>
            <w:r w:rsidRPr="001F2427">
              <w:rPr>
                <w:rFonts w:eastAsia="Calibri"/>
                <w:color w:val="auto"/>
                <w:sz w:val="20"/>
                <w:szCs w:val="20"/>
                <w:lang w:val="ro-MD"/>
              </w:rPr>
              <w:t>Definirea Sistemului de Calitate</w:t>
            </w:r>
          </w:p>
          <w:p w14:paraId="25212142" w14:textId="77777777" w:rsidR="00F45D56" w:rsidRPr="001F2427" w:rsidRDefault="00F45D56" w:rsidP="00540E27">
            <w:pPr>
              <w:numPr>
                <w:ilvl w:val="1"/>
                <w:numId w:val="103"/>
              </w:numPr>
              <w:tabs>
                <w:tab w:val="left" w:pos="851"/>
              </w:tabs>
              <w:autoSpaceDE w:val="0"/>
              <w:autoSpaceDN w:val="0"/>
              <w:adjustRightInd w:val="0"/>
              <w:spacing w:after="0" w:line="240" w:lineRule="auto"/>
              <w:ind w:left="493" w:hanging="284"/>
              <w:contextualSpacing/>
              <w:jc w:val="left"/>
              <w:rPr>
                <w:rFonts w:eastAsia="Calibri"/>
                <w:color w:val="auto"/>
                <w:sz w:val="20"/>
                <w:szCs w:val="20"/>
                <w:lang w:val="ro-MD"/>
              </w:rPr>
            </w:pPr>
            <w:r w:rsidRPr="001F2427">
              <w:rPr>
                <w:rFonts w:eastAsia="Calibri"/>
                <w:color w:val="auto"/>
                <w:sz w:val="20"/>
                <w:szCs w:val="20"/>
                <w:lang w:val="ro-MD"/>
              </w:rPr>
              <w:t>Politica de calitate – monitorizarea activității organizației pentru asigurarea îndeplinirii cerințelor aplicabile, pentru a asigura că:</w:t>
            </w:r>
          </w:p>
          <w:p w14:paraId="0305B101" w14:textId="77777777" w:rsidR="00F45D56" w:rsidRPr="001F2427" w:rsidRDefault="00F45D56" w:rsidP="00540E27">
            <w:pPr>
              <w:numPr>
                <w:ilvl w:val="2"/>
                <w:numId w:val="103"/>
              </w:numPr>
              <w:tabs>
                <w:tab w:val="left" w:pos="851"/>
              </w:tabs>
              <w:autoSpaceDE w:val="0"/>
              <w:autoSpaceDN w:val="0"/>
              <w:adjustRightInd w:val="0"/>
              <w:spacing w:after="0" w:line="240" w:lineRule="auto"/>
              <w:ind w:left="776" w:hanging="142"/>
              <w:contextualSpacing/>
              <w:jc w:val="left"/>
              <w:rPr>
                <w:rFonts w:eastAsia="Calibri"/>
                <w:color w:val="auto"/>
                <w:sz w:val="20"/>
                <w:szCs w:val="20"/>
                <w:lang w:val="ro-MD"/>
              </w:rPr>
            </w:pPr>
            <w:r w:rsidRPr="001F2427">
              <w:rPr>
                <w:rFonts w:eastAsia="Calibri"/>
                <w:color w:val="auto"/>
                <w:sz w:val="20"/>
                <w:szCs w:val="20"/>
                <w:lang w:val="ro-MD"/>
              </w:rPr>
              <w:t>Toate activitățile sunt îndeplinite conform procedurilor aprobate</w:t>
            </w:r>
          </w:p>
          <w:p w14:paraId="0C64268B" w14:textId="77777777" w:rsidR="00F45D56" w:rsidRPr="001F2427" w:rsidRDefault="00F45D56" w:rsidP="00540E27">
            <w:pPr>
              <w:numPr>
                <w:ilvl w:val="2"/>
                <w:numId w:val="103"/>
              </w:numPr>
              <w:tabs>
                <w:tab w:val="left" w:pos="851"/>
              </w:tabs>
              <w:autoSpaceDE w:val="0"/>
              <w:autoSpaceDN w:val="0"/>
              <w:adjustRightInd w:val="0"/>
              <w:spacing w:after="0" w:line="240" w:lineRule="auto"/>
              <w:ind w:left="776" w:hanging="142"/>
              <w:contextualSpacing/>
              <w:jc w:val="left"/>
              <w:rPr>
                <w:rFonts w:eastAsia="Calibri"/>
                <w:color w:val="auto"/>
                <w:sz w:val="20"/>
                <w:szCs w:val="20"/>
                <w:lang w:val="ro-MD"/>
              </w:rPr>
            </w:pPr>
            <w:r w:rsidRPr="001F2427">
              <w:rPr>
                <w:rFonts w:eastAsia="Calibri"/>
                <w:color w:val="auto"/>
                <w:sz w:val="20"/>
                <w:szCs w:val="20"/>
                <w:lang w:val="ro-MD"/>
              </w:rPr>
              <w:t>Toate activitățile contractate sunt efectuate conform contractelor</w:t>
            </w:r>
          </w:p>
          <w:p w14:paraId="7927584B" w14:textId="77777777" w:rsidR="00F45D56" w:rsidRPr="001F2427" w:rsidRDefault="00F45D56" w:rsidP="00540E27">
            <w:pPr>
              <w:numPr>
                <w:ilvl w:val="2"/>
                <w:numId w:val="103"/>
              </w:numPr>
              <w:tabs>
                <w:tab w:val="left" w:pos="851"/>
              </w:tabs>
              <w:autoSpaceDE w:val="0"/>
              <w:autoSpaceDN w:val="0"/>
              <w:adjustRightInd w:val="0"/>
              <w:spacing w:after="0" w:line="240" w:lineRule="auto"/>
              <w:ind w:left="776" w:hanging="142"/>
              <w:contextualSpacing/>
              <w:jc w:val="left"/>
              <w:rPr>
                <w:rFonts w:eastAsia="Calibri"/>
                <w:color w:val="auto"/>
                <w:sz w:val="20"/>
                <w:szCs w:val="20"/>
                <w:lang w:val="ro-MD"/>
              </w:rPr>
            </w:pPr>
            <w:r w:rsidRPr="001F2427">
              <w:rPr>
                <w:rFonts w:eastAsia="Calibri"/>
                <w:color w:val="auto"/>
                <w:sz w:val="20"/>
                <w:szCs w:val="20"/>
                <w:lang w:val="ro-MD"/>
              </w:rPr>
              <w:t xml:space="preserve">Organizația se conformează continuu cu prevederile Partea CAO </w:t>
            </w:r>
          </w:p>
          <w:p w14:paraId="7573361C" w14:textId="77777777" w:rsidR="00F45D56" w:rsidRPr="001F2427" w:rsidRDefault="00F45D56" w:rsidP="00540E27">
            <w:pPr>
              <w:numPr>
                <w:ilvl w:val="1"/>
                <w:numId w:val="103"/>
              </w:numPr>
              <w:tabs>
                <w:tab w:val="left" w:pos="851"/>
              </w:tabs>
              <w:autoSpaceDE w:val="0"/>
              <w:autoSpaceDN w:val="0"/>
              <w:adjustRightInd w:val="0"/>
              <w:spacing w:after="0" w:line="240" w:lineRule="auto"/>
              <w:ind w:left="493" w:hanging="284"/>
              <w:contextualSpacing/>
              <w:jc w:val="left"/>
              <w:rPr>
                <w:rFonts w:eastAsia="Calibri"/>
                <w:color w:val="auto"/>
                <w:sz w:val="20"/>
                <w:szCs w:val="20"/>
                <w:lang w:val="ro-MD"/>
              </w:rPr>
            </w:pPr>
            <w:r w:rsidRPr="001F2427">
              <w:rPr>
                <w:rFonts w:eastAsia="Calibri"/>
                <w:color w:val="auto"/>
                <w:sz w:val="20"/>
                <w:szCs w:val="20"/>
                <w:lang w:val="ro-MD"/>
              </w:rPr>
              <w:t>independența sistemului de calitate- personalul care efectuează audituri față de funcția, produsul și procedura auditată</w:t>
            </w:r>
          </w:p>
          <w:p w14:paraId="5FEFD16C" w14:textId="77777777" w:rsidR="00F45D56" w:rsidRPr="001F2427" w:rsidRDefault="00F45D56" w:rsidP="00540E27">
            <w:pPr>
              <w:numPr>
                <w:ilvl w:val="1"/>
                <w:numId w:val="103"/>
              </w:numPr>
              <w:tabs>
                <w:tab w:val="left" w:pos="851"/>
              </w:tabs>
              <w:autoSpaceDE w:val="0"/>
              <w:autoSpaceDN w:val="0"/>
              <w:adjustRightInd w:val="0"/>
              <w:spacing w:after="0" w:line="240" w:lineRule="auto"/>
              <w:ind w:left="493" w:hanging="284"/>
              <w:contextualSpacing/>
              <w:jc w:val="left"/>
              <w:rPr>
                <w:rFonts w:eastAsia="Calibri"/>
                <w:color w:val="auto"/>
                <w:sz w:val="20"/>
                <w:szCs w:val="20"/>
                <w:lang w:val="ro-MD"/>
              </w:rPr>
            </w:pPr>
            <w:r w:rsidRPr="001F2427">
              <w:rPr>
                <w:rFonts w:eastAsia="Calibri"/>
                <w:color w:val="auto"/>
                <w:sz w:val="20"/>
                <w:szCs w:val="20"/>
                <w:lang w:val="ro-MD"/>
              </w:rPr>
              <w:t>acces direct la Managerul Responsabil</w:t>
            </w:r>
          </w:p>
          <w:p w14:paraId="0E4202D1" w14:textId="77777777" w:rsidR="00F45D56" w:rsidRPr="001F2427" w:rsidRDefault="00F45D56" w:rsidP="00540E27">
            <w:pPr>
              <w:numPr>
                <w:ilvl w:val="1"/>
                <w:numId w:val="103"/>
              </w:numPr>
              <w:tabs>
                <w:tab w:val="left" w:pos="851"/>
              </w:tabs>
              <w:autoSpaceDE w:val="0"/>
              <w:autoSpaceDN w:val="0"/>
              <w:adjustRightInd w:val="0"/>
              <w:spacing w:after="0" w:line="240" w:lineRule="auto"/>
              <w:ind w:left="493" w:hanging="284"/>
              <w:contextualSpacing/>
              <w:jc w:val="left"/>
              <w:rPr>
                <w:rFonts w:eastAsia="Calibri"/>
                <w:color w:val="auto"/>
                <w:sz w:val="20"/>
                <w:szCs w:val="20"/>
                <w:lang w:val="ro-MD"/>
              </w:rPr>
            </w:pPr>
            <w:r w:rsidRPr="001F2427">
              <w:rPr>
                <w:rFonts w:eastAsia="Calibri"/>
                <w:sz w:val="20"/>
                <w:szCs w:val="20"/>
                <w:lang w:val="ro-MD"/>
              </w:rPr>
              <w:t xml:space="preserve">un sistem de urmărire (feedback) a rezultatelor auditurilor de calitate </w:t>
            </w:r>
          </w:p>
          <w:p w14:paraId="1572B297" w14:textId="77777777" w:rsidR="00F45D56" w:rsidRPr="001F2427" w:rsidRDefault="00F45D56" w:rsidP="00540E27">
            <w:pPr>
              <w:tabs>
                <w:tab w:val="left" w:pos="851"/>
              </w:tabs>
              <w:spacing w:after="0" w:line="240" w:lineRule="auto"/>
              <w:ind w:firstLine="0"/>
              <w:rPr>
                <w:rFonts w:eastAsia="Calibri"/>
                <w:sz w:val="14"/>
                <w:szCs w:val="20"/>
                <w:lang w:val="ro-MD"/>
              </w:rPr>
            </w:pPr>
          </w:p>
          <w:p w14:paraId="6C3A1A3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2. </w:t>
            </w:r>
            <w:r w:rsidRPr="001F2427">
              <w:rPr>
                <w:rFonts w:eastAsia="Calibri"/>
                <w:sz w:val="20"/>
                <w:szCs w:val="20"/>
                <w:u w:val="single"/>
                <w:lang w:val="ro-MD"/>
              </w:rPr>
              <w:t>Sistemul de audit independent</w:t>
            </w:r>
          </w:p>
          <w:p w14:paraId="0C0C2472"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Pentru descrierea sistemului de audit, trebuie abordate cel puțin următoarele subiecte:</w:t>
            </w:r>
          </w:p>
          <w:p w14:paraId="48DEDE17"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a. notificarea auditului</w:t>
            </w:r>
          </w:p>
          <w:p w14:paraId="28FAE66F" w14:textId="77777777" w:rsidR="00F45D56" w:rsidRPr="001F2427" w:rsidRDefault="00F45D56" w:rsidP="00540E27">
            <w:pPr>
              <w:tabs>
                <w:tab w:val="left" w:pos="851"/>
              </w:tabs>
              <w:spacing w:after="0" w:line="240" w:lineRule="auto"/>
              <w:ind w:left="360" w:firstLine="0"/>
              <w:jc w:val="left"/>
              <w:rPr>
                <w:rFonts w:eastAsia="Calibri"/>
                <w:sz w:val="20"/>
                <w:szCs w:val="20"/>
                <w:lang w:val="ro-MD"/>
              </w:rPr>
            </w:pPr>
            <w:r w:rsidRPr="001F2427">
              <w:rPr>
                <w:rFonts w:eastAsia="Calibri"/>
                <w:sz w:val="20"/>
                <w:szCs w:val="20"/>
                <w:lang w:val="ro-MD"/>
              </w:rPr>
              <w:t xml:space="preserve">Efectuare audituri planificate, audituri </w:t>
            </w:r>
            <w:proofErr w:type="spellStart"/>
            <w:r w:rsidRPr="001F2427">
              <w:rPr>
                <w:rFonts w:eastAsia="Calibri"/>
                <w:sz w:val="20"/>
                <w:szCs w:val="20"/>
                <w:lang w:val="ro-MD"/>
              </w:rPr>
              <w:t>neplanificate,audituri</w:t>
            </w:r>
            <w:proofErr w:type="spellEnd"/>
            <w:r w:rsidRPr="001F2427">
              <w:rPr>
                <w:rFonts w:eastAsia="Calibri"/>
                <w:sz w:val="20"/>
                <w:szCs w:val="20"/>
                <w:lang w:val="ro-MD"/>
              </w:rPr>
              <w:t xml:space="preserve"> de verificare a </w:t>
            </w:r>
            <w:proofErr w:type="spellStart"/>
            <w:r w:rsidRPr="001F2427">
              <w:rPr>
                <w:rFonts w:eastAsia="Calibri"/>
                <w:sz w:val="20"/>
                <w:szCs w:val="20"/>
                <w:lang w:val="ro-MD"/>
              </w:rPr>
              <w:t>inchiderii</w:t>
            </w:r>
            <w:proofErr w:type="spellEnd"/>
            <w:r w:rsidRPr="001F2427">
              <w:rPr>
                <w:rFonts w:eastAsia="Calibri"/>
                <w:sz w:val="20"/>
                <w:szCs w:val="20"/>
                <w:lang w:val="ro-MD"/>
              </w:rPr>
              <w:t xml:space="preserve"> neconformităților, etc </w:t>
            </w:r>
          </w:p>
          <w:p w14:paraId="3C66EE24" w14:textId="77777777" w:rsidR="00F45D56" w:rsidRPr="001F2427" w:rsidRDefault="00F45D56" w:rsidP="00540E27">
            <w:pPr>
              <w:numPr>
                <w:ilvl w:val="0"/>
                <w:numId w:val="104"/>
              </w:numPr>
              <w:tabs>
                <w:tab w:val="left" w:pos="851"/>
              </w:tabs>
              <w:spacing w:after="0" w:line="240" w:lineRule="auto"/>
              <w:ind w:left="209" w:hanging="209"/>
              <w:contextualSpacing/>
              <w:jc w:val="left"/>
              <w:rPr>
                <w:rFonts w:eastAsia="Calibri"/>
                <w:sz w:val="20"/>
                <w:szCs w:val="20"/>
                <w:lang w:val="ro-MD"/>
              </w:rPr>
            </w:pPr>
            <w:r w:rsidRPr="001F2427">
              <w:rPr>
                <w:rFonts w:eastAsia="Calibri"/>
                <w:sz w:val="20"/>
                <w:szCs w:val="20"/>
                <w:lang w:val="ro-MD"/>
              </w:rPr>
              <w:t>alocarea de resurse pentru audit (echipa de audit, șeful echipei de audit, etc.) și asigurarea independenței auditorului față de activitatea și funcția auditată</w:t>
            </w:r>
          </w:p>
          <w:p w14:paraId="53CAAF4C" w14:textId="77777777" w:rsidR="00F45D56" w:rsidRPr="001F2427" w:rsidRDefault="00F45D56" w:rsidP="00540E27">
            <w:pPr>
              <w:numPr>
                <w:ilvl w:val="0"/>
                <w:numId w:val="104"/>
              </w:numPr>
              <w:tabs>
                <w:tab w:val="left" w:pos="851"/>
              </w:tabs>
              <w:spacing w:after="0" w:line="240" w:lineRule="auto"/>
              <w:ind w:left="209" w:hanging="209"/>
              <w:contextualSpacing/>
              <w:jc w:val="left"/>
              <w:rPr>
                <w:rFonts w:eastAsia="Calibri"/>
                <w:sz w:val="20"/>
                <w:szCs w:val="20"/>
                <w:lang w:val="ro-MD"/>
              </w:rPr>
            </w:pPr>
            <w:r w:rsidRPr="001F2427">
              <w:rPr>
                <w:rFonts w:eastAsia="Calibri"/>
                <w:sz w:val="20"/>
                <w:szCs w:val="20"/>
                <w:lang w:val="ro-MD"/>
              </w:rPr>
              <w:t>documente utilizate (cum ar fi formular de planificare audit, notificare audit, raport audit, raport neconformități</w:t>
            </w:r>
            <w:r w:rsidRPr="001F2427">
              <w:rPr>
                <w:rFonts w:eastAsia="Calibri"/>
                <w:color w:val="auto"/>
                <w:sz w:val="20"/>
                <w:szCs w:val="20"/>
                <w:lang w:val="ro-MD"/>
              </w:rPr>
              <w:t xml:space="preserve">,  </w:t>
            </w:r>
            <w:proofErr w:type="spellStart"/>
            <w:r w:rsidRPr="001F2427">
              <w:rPr>
                <w:rFonts w:eastAsia="Calibri"/>
                <w:color w:val="auto"/>
                <w:sz w:val="20"/>
                <w:szCs w:val="20"/>
                <w:lang w:val="ro-MD"/>
              </w:rPr>
              <w:t>check-list</w:t>
            </w:r>
            <w:r w:rsidRPr="001F2427">
              <w:rPr>
                <w:rFonts w:eastAsia="Calibri"/>
                <w:sz w:val="20"/>
                <w:szCs w:val="20"/>
                <w:lang w:val="ro-MD"/>
              </w:rPr>
              <w:t>,etc</w:t>
            </w:r>
            <w:proofErr w:type="spellEnd"/>
            <w:r w:rsidRPr="001F2427">
              <w:rPr>
                <w:rFonts w:eastAsia="Calibri"/>
                <w:sz w:val="20"/>
                <w:szCs w:val="20"/>
                <w:lang w:val="ro-MD"/>
              </w:rPr>
              <w:t xml:space="preserve"> )</w:t>
            </w:r>
          </w:p>
          <w:p w14:paraId="21B3D6BF" w14:textId="77777777" w:rsidR="00F45D56" w:rsidRPr="001F2427" w:rsidRDefault="00F45D56" w:rsidP="00540E27">
            <w:pPr>
              <w:numPr>
                <w:ilvl w:val="0"/>
                <w:numId w:val="104"/>
              </w:numPr>
              <w:tabs>
                <w:tab w:val="left" w:pos="851"/>
              </w:tabs>
              <w:spacing w:after="0" w:line="240" w:lineRule="auto"/>
              <w:ind w:left="209" w:hanging="209"/>
              <w:contextualSpacing/>
              <w:jc w:val="left"/>
              <w:rPr>
                <w:rFonts w:eastAsia="Calibri"/>
                <w:sz w:val="20"/>
                <w:szCs w:val="20"/>
                <w:lang w:val="ro-MD"/>
              </w:rPr>
            </w:pPr>
            <w:r w:rsidRPr="001F2427">
              <w:rPr>
                <w:rFonts w:eastAsia="Calibri"/>
                <w:sz w:val="20"/>
                <w:szCs w:val="20"/>
                <w:lang w:val="ro-MD"/>
              </w:rPr>
              <w:t xml:space="preserve">responsabilități </w:t>
            </w:r>
            <w:proofErr w:type="spellStart"/>
            <w:r w:rsidRPr="001F2427">
              <w:rPr>
                <w:rFonts w:eastAsia="Calibri"/>
                <w:sz w:val="20"/>
                <w:szCs w:val="20"/>
                <w:lang w:val="ro-MD"/>
              </w:rPr>
              <w:t>ref</w:t>
            </w:r>
            <w:proofErr w:type="spellEnd"/>
            <w:r w:rsidRPr="001F2427">
              <w:rPr>
                <w:rFonts w:eastAsia="Calibri"/>
                <w:sz w:val="20"/>
                <w:szCs w:val="20"/>
                <w:lang w:val="ro-MD"/>
              </w:rPr>
              <w:t xml:space="preserve"> la întocmirea rapoartelor de audit, tratarea neconformităților, planuri de </w:t>
            </w:r>
            <w:proofErr w:type="spellStart"/>
            <w:r w:rsidRPr="001F2427">
              <w:rPr>
                <w:rFonts w:eastAsia="Calibri"/>
                <w:sz w:val="20"/>
                <w:szCs w:val="20"/>
                <w:lang w:val="ro-MD"/>
              </w:rPr>
              <w:t>actiuni</w:t>
            </w:r>
            <w:proofErr w:type="spellEnd"/>
            <w:r w:rsidRPr="001F2427">
              <w:rPr>
                <w:rFonts w:eastAsia="Calibri"/>
                <w:sz w:val="20"/>
                <w:szCs w:val="20"/>
                <w:lang w:val="ro-MD"/>
              </w:rPr>
              <w:t xml:space="preserve"> corective, </w:t>
            </w:r>
            <w:proofErr w:type="spellStart"/>
            <w:r w:rsidRPr="001F2427">
              <w:rPr>
                <w:rFonts w:eastAsia="Calibri"/>
                <w:sz w:val="20"/>
                <w:szCs w:val="20"/>
                <w:lang w:val="ro-MD"/>
              </w:rPr>
              <w:t>urmarirea</w:t>
            </w:r>
            <w:proofErr w:type="spellEnd"/>
            <w:r w:rsidRPr="001F2427">
              <w:rPr>
                <w:rFonts w:eastAsia="Calibri"/>
                <w:sz w:val="20"/>
                <w:szCs w:val="20"/>
                <w:lang w:val="ro-MD"/>
              </w:rPr>
              <w:t xml:space="preserve"> închiderii </w:t>
            </w:r>
            <w:proofErr w:type="spellStart"/>
            <w:r w:rsidRPr="001F2427">
              <w:rPr>
                <w:rFonts w:eastAsia="Calibri"/>
                <w:sz w:val="20"/>
                <w:szCs w:val="20"/>
                <w:lang w:val="ro-MD"/>
              </w:rPr>
              <w:t>neconformitatilor</w:t>
            </w:r>
            <w:proofErr w:type="spellEnd"/>
            <w:r w:rsidRPr="001F2427">
              <w:rPr>
                <w:rFonts w:eastAsia="Calibri"/>
                <w:sz w:val="20"/>
                <w:szCs w:val="20"/>
                <w:lang w:val="ro-MD"/>
              </w:rPr>
              <w:t>, etc</w:t>
            </w:r>
          </w:p>
          <w:p w14:paraId="0B421297" w14:textId="77777777" w:rsidR="00F45D56" w:rsidRPr="001F2427" w:rsidRDefault="00F45D56" w:rsidP="00540E27">
            <w:pPr>
              <w:numPr>
                <w:ilvl w:val="0"/>
                <w:numId w:val="104"/>
              </w:numPr>
              <w:tabs>
                <w:tab w:val="left" w:pos="851"/>
              </w:tabs>
              <w:spacing w:after="0" w:line="240" w:lineRule="auto"/>
              <w:ind w:left="209" w:hanging="209"/>
              <w:contextualSpacing/>
              <w:jc w:val="left"/>
              <w:rPr>
                <w:rFonts w:eastAsia="Calibri"/>
                <w:sz w:val="20"/>
                <w:szCs w:val="20"/>
                <w:lang w:val="ro-MD"/>
              </w:rPr>
            </w:pPr>
            <w:r w:rsidRPr="001F2427">
              <w:rPr>
                <w:rFonts w:eastAsia="Calibri"/>
                <w:sz w:val="20"/>
                <w:szCs w:val="20"/>
                <w:lang w:val="ro-MD"/>
              </w:rPr>
              <w:t>tratarea neconformităților notificate de AAC</w:t>
            </w:r>
          </w:p>
          <w:p w14:paraId="00CFDCFD"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b/>
                <w:bCs/>
                <w:sz w:val="20"/>
                <w:szCs w:val="20"/>
                <w:lang w:val="ro-MD"/>
              </w:rPr>
              <w:t xml:space="preserve">3. </w:t>
            </w:r>
            <w:r w:rsidRPr="001F2427">
              <w:rPr>
                <w:rFonts w:eastAsia="Calibri"/>
                <w:b/>
                <w:bCs/>
                <w:sz w:val="20"/>
                <w:szCs w:val="20"/>
                <w:u w:val="single"/>
                <w:lang w:val="ro-MD"/>
              </w:rPr>
              <w:t>Sistemul de urmărire</w:t>
            </w:r>
            <w:r w:rsidRPr="001F2427">
              <w:rPr>
                <w:rFonts w:eastAsia="Calibri"/>
                <w:sz w:val="20"/>
                <w:szCs w:val="20"/>
                <w:u w:val="single"/>
                <w:lang w:val="ro-MD"/>
              </w:rPr>
              <w:t xml:space="preserve"> (feedback) a rezultatelor auditurilor de calitate</w:t>
            </w:r>
          </w:p>
          <w:p w14:paraId="415D76E1"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Clasificarea neconformităților (</w:t>
            </w:r>
            <w:proofErr w:type="spellStart"/>
            <w:r w:rsidRPr="001F2427">
              <w:rPr>
                <w:rFonts w:eastAsia="Calibri"/>
                <w:sz w:val="20"/>
                <w:szCs w:val="20"/>
                <w:lang w:val="ro-MD"/>
              </w:rPr>
              <w:t>ref</w:t>
            </w:r>
            <w:proofErr w:type="spellEnd"/>
            <w:r w:rsidRPr="001F2427">
              <w:rPr>
                <w:rFonts w:eastAsia="Calibri"/>
                <w:sz w:val="20"/>
                <w:szCs w:val="20"/>
                <w:lang w:val="ro-MD"/>
              </w:rPr>
              <w:t>. CAO.A.115)</w:t>
            </w:r>
          </w:p>
          <w:p w14:paraId="39A66C95" w14:textId="77777777" w:rsidR="00F45D56" w:rsidRPr="001F2427" w:rsidRDefault="00F45D56" w:rsidP="00540E27">
            <w:pPr>
              <w:tabs>
                <w:tab w:val="left" w:pos="851"/>
              </w:tabs>
              <w:spacing w:after="0" w:line="240" w:lineRule="auto"/>
              <w:ind w:left="351" w:hanging="284"/>
              <w:jc w:val="left"/>
              <w:rPr>
                <w:rFonts w:eastAsia="Calibri"/>
                <w:sz w:val="20"/>
                <w:szCs w:val="20"/>
                <w:lang w:val="ro-MD"/>
              </w:rPr>
            </w:pPr>
            <w:r w:rsidRPr="001F2427">
              <w:rPr>
                <w:rFonts w:eastAsia="Calibri"/>
                <w:sz w:val="20"/>
                <w:szCs w:val="20"/>
                <w:lang w:val="ro-MD"/>
              </w:rPr>
              <w:t xml:space="preserve">         Nivel 1-majore</w:t>
            </w:r>
          </w:p>
          <w:p w14:paraId="40A06313" w14:textId="77777777" w:rsidR="00F45D56" w:rsidRPr="001F2427" w:rsidRDefault="00F45D56" w:rsidP="00540E27">
            <w:pPr>
              <w:tabs>
                <w:tab w:val="left" w:pos="851"/>
              </w:tabs>
              <w:spacing w:after="0" w:line="240" w:lineRule="auto"/>
              <w:ind w:left="351" w:hanging="284"/>
              <w:jc w:val="left"/>
              <w:rPr>
                <w:rFonts w:eastAsia="Calibri"/>
                <w:sz w:val="20"/>
                <w:szCs w:val="20"/>
                <w:lang w:val="ro-MD"/>
              </w:rPr>
            </w:pPr>
            <w:r w:rsidRPr="001F2427">
              <w:rPr>
                <w:rFonts w:eastAsia="Calibri"/>
                <w:sz w:val="20"/>
                <w:szCs w:val="20"/>
                <w:lang w:val="ro-MD"/>
              </w:rPr>
              <w:t xml:space="preserve">         Nivel 2-minore</w:t>
            </w:r>
          </w:p>
          <w:p w14:paraId="6405ACA9"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lastRenderedPageBreak/>
              <w:t xml:space="preserve">Notificarea Managerului Responsabil în cazul neconformităților de nivel 1  constatate cu ocazia auditului intern, auto-limitarea autorizării/a </w:t>
            </w:r>
            <w:proofErr w:type="spellStart"/>
            <w:r w:rsidRPr="001F2427">
              <w:rPr>
                <w:rFonts w:eastAsia="Calibri"/>
                <w:sz w:val="20"/>
                <w:szCs w:val="20"/>
                <w:lang w:val="ro-MD"/>
              </w:rPr>
              <w:t>privilegilor</w:t>
            </w:r>
            <w:proofErr w:type="spellEnd"/>
            <w:r w:rsidRPr="001F2427">
              <w:rPr>
                <w:rFonts w:eastAsia="Calibri"/>
                <w:sz w:val="20"/>
                <w:szCs w:val="20"/>
                <w:lang w:val="ro-MD"/>
              </w:rPr>
              <w:t xml:space="preserve">, după caz  si informarea </w:t>
            </w:r>
            <w:proofErr w:type="spellStart"/>
            <w:r w:rsidRPr="001F2427">
              <w:rPr>
                <w:rFonts w:eastAsia="Calibri"/>
                <w:sz w:val="20"/>
                <w:szCs w:val="20"/>
                <w:lang w:val="ro-MD"/>
              </w:rPr>
              <w:t>autoritatii</w:t>
            </w:r>
            <w:proofErr w:type="spellEnd"/>
            <w:r w:rsidRPr="001F2427">
              <w:rPr>
                <w:rFonts w:eastAsia="Calibri"/>
                <w:sz w:val="20"/>
                <w:szCs w:val="20"/>
                <w:lang w:val="ro-MD"/>
              </w:rPr>
              <w:t xml:space="preserve"> competente</w:t>
            </w:r>
          </w:p>
          <w:p w14:paraId="48BDCAA7"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sz w:val="20"/>
                <w:szCs w:val="20"/>
                <w:lang w:val="ro-MD"/>
              </w:rPr>
            </w:pPr>
            <w:proofErr w:type="spellStart"/>
            <w:r w:rsidRPr="001F2427">
              <w:rPr>
                <w:rFonts w:eastAsia="Calibri"/>
                <w:sz w:val="20"/>
                <w:szCs w:val="20"/>
                <w:lang w:val="ro-MD"/>
              </w:rPr>
              <w:t>Acţiuni</w:t>
            </w:r>
            <w:proofErr w:type="spellEnd"/>
            <w:r w:rsidRPr="001F2427">
              <w:rPr>
                <w:rFonts w:eastAsia="Calibri"/>
                <w:sz w:val="20"/>
                <w:szCs w:val="20"/>
                <w:lang w:val="ro-MD"/>
              </w:rPr>
              <w:t xml:space="preserve"> corective </w:t>
            </w:r>
            <w:proofErr w:type="spellStart"/>
            <w:r w:rsidRPr="001F2427">
              <w:rPr>
                <w:rFonts w:eastAsia="Calibri"/>
                <w:sz w:val="20"/>
                <w:szCs w:val="20"/>
                <w:lang w:val="ro-MD"/>
              </w:rPr>
              <w:t>şi</w:t>
            </w:r>
            <w:proofErr w:type="spellEnd"/>
            <w:r w:rsidRPr="001F2427">
              <w:rPr>
                <w:rFonts w:eastAsia="Calibri"/>
                <w:sz w:val="20"/>
                <w:szCs w:val="20"/>
                <w:lang w:val="ro-MD"/>
              </w:rPr>
              <w:t xml:space="preserve"> termene:</w:t>
            </w:r>
          </w:p>
          <w:p w14:paraId="34143ACA" w14:textId="77777777" w:rsidR="00F45D56" w:rsidRPr="001F2427" w:rsidRDefault="00F45D56" w:rsidP="00540E27">
            <w:pPr>
              <w:tabs>
                <w:tab w:val="left" w:pos="851"/>
              </w:tabs>
              <w:spacing w:after="0" w:line="240" w:lineRule="auto"/>
              <w:ind w:left="351" w:firstLine="0"/>
              <w:jc w:val="left"/>
              <w:rPr>
                <w:rFonts w:eastAsia="Calibri"/>
                <w:sz w:val="20"/>
                <w:szCs w:val="20"/>
                <w:lang w:val="ro-MD"/>
              </w:rPr>
            </w:pPr>
            <w:r w:rsidRPr="001F2427">
              <w:rPr>
                <w:rFonts w:eastAsia="Calibri"/>
                <w:sz w:val="20"/>
                <w:szCs w:val="20"/>
                <w:lang w:val="ro-MD"/>
              </w:rPr>
              <w:t>Planul de măsuri corective trebuie să fie elaborat astfel încât să permită identificarea și înregistrarea neconformității, cauza ei (</w:t>
            </w:r>
            <w:proofErr w:type="spellStart"/>
            <w:r w:rsidRPr="001F2427">
              <w:rPr>
                <w:rFonts w:eastAsia="Calibri"/>
                <w:sz w:val="20"/>
                <w:szCs w:val="20"/>
                <w:lang w:val="ro-MD"/>
              </w:rPr>
              <w:t>root</w:t>
            </w:r>
            <w:proofErr w:type="spellEnd"/>
            <w:r w:rsidRPr="001F2427">
              <w:rPr>
                <w:rFonts w:eastAsia="Calibri"/>
                <w:sz w:val="20"/>
                <w:szCs w:val="20"/>
                <w:lang w:val="ro-MD"/>
              </w:rPr>
              <w:t xml:space="preserve"> </w:t>
            </w:r>
            <w:proofErr w:type="spellStart"/>
            <w:r w:rsidRPr="001F2427">
              <w:rPr>
                <w:rFonts w:eastAsia="Calibri"/>
                <w:sz w:val="20"/>
                <w:szCs w:val="20"/>
                <w:lang w:val="ro-MD"/>
              </w:rPr>
              <w:t>cause</w:t>
            </w:r>
            <w:proofErr w:type="spellEnd"/>
            <w:r w:rsidRPr="001F2427">
              <w:rPr>
                <w:rFonts w:eastAsia="Calibri"/>
                <w:sz w:val="20"/>
                <w:szCs w:val="20"/>
                <w:lang w:val="ro-MD"/>
              </w:rPr>
              <w:t xml:space="preserve">), corecția (acțiunea imediată ce remediază neconformitatea) și acțiunea corectivă (acțiune întreprinsă pentru eliminarea cauzelor unei neconformități existente, cu scopul de a preveni reapariția acesteia) cu intervalele de timp corespunzătoare  pentru implementare și  persoana (persoanele) responsabile pentru implementarea </w:t>
            </w:r>
            <w:proofErr w:type="spellStart"/>
            <w:r w:rsidRPr="001F2427">
              <w:rPr>
                <w:rFonts w:eastAsia="Calibri"/>
                <w:sz w:val="20"/>
                <w:szCs w:val="20"/>
                <w:lang w:val="ro-MD"/>
              </w:rPr>
              <w:t>actiunilor</w:t>
            </w:r>
            <w:proofErr w:type="spellEnd"/>
            <w:r w:rsidRPr="001F2427">
              <w:rPr>
                <w:rFonts w:eastAsia="Calibri"/>
                <w:sz w:val="20"/>
                <w:szCs w:val="20"/>
                <w:lang w:val="ro-MD"/>
              </w:rPr>
              <w:t xml:space="preserve"> stabilite</w:t>
            </w:r>
          </w:p>
          <w:p w14:paraId="07203439"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Urmărirea implementării acțiunilor stabilite în funcție de data scadentă (atât pentru auditul intern cât și pentru auditul AAC) și procedura care să prezinte acțiunile organizației atunci când termenul de finalizare a măsurilor corective trebuie să fie prelungit sau atunci când răspunsul compartimentului auditat nu a fost  primit la timp. </w:t>
            </w:r>
          </w:p>
          <w:p w14:paraId="79802434"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sz w:val="20"/>
                <w:szCs w:val="20"/>
                <w:lang w:val="ro-MD"/>
              </w:rPr>
            </w:pPr>
            <w:proofErr w:type="spellStart"/>
            <w:r w:rsidRPr="001F2427">
              <w:rPr>
                <w:rFonts w:eastAsia="Calibri"/>
                <w:sz w:val="20"/>
                <w:szCs w:val="20"/>
                <w:lang w:val="ro-MD"/>
              </w:rPr>
              <w:t>Responsabilităţile</w:t>
            </w:r>
            <w:proofErr w:type="spellEnd"/>
            <w:r w:rsidRPr="001F2427">
              <w:rPr>
                <w:rFonts w:eastAsia="Calibri"/>
                <w:sz w:val="20"/>
                <w:szCs w:val="20"/>
                <w:lang w:val="ro-MD"/>
              </w:rPr>
              <w:t xml:space="preserve"> managementului pentru </w:t>
            </w:r>
            <w:proofErr w:type="spellStart"/>
            <w:r w:rsidRPr="001F2427">
              <w:rPr>
                <w:rFonts w:eastAsia="Calibri"/>
                <w:sz w:val="20"/>
                <w:szCs w:val="20"/>
                <w:lang w:val="ro-MD"/>
              </w:rPr>
              <w:t>acţiunile</w:t>
            </w:r>
            <w:proofErr w:type="spellEnd"/>
            <w:r w:rsidRPr="001F2427">
              <w:rPr>
                <w:rFonts w:eastAsia="Calibri"/>
                <w:sz w:val="20"/>
                <w:szCs w:val="20"/>
                <w:lang w:val="ro-MD"/>
              </w:rPr>
              <w:t xml:space="preserve"> corective </w:t>
            </w:r>
            <w:proofErr w:type="spellStart"/>
            <w:r w:rsidRPr="001F2427">
              <w:rPr>
                <w:rFonts w:eastAsia="Calibri"/>
                <w:sz w:val="20"/>
                <w:szCs w:val="20"/>
                <w:lang w:val="ro-MD"/>
              </w:rPr>
              <w:t>şi</w:t>
            </w:r>
            <w:proofErr w:type="spellEnd"/>
            <w:r w:rsidRPr="001F2427">
              <w:rPr>
                <w:rFonts w:eastAsia="Calibri"/>
                <w:sz w:val="20"/>
                <w:szCs w:val="20"/>
                <w:lang w:val="ro-MD"/>
              </w:rPr>
              <w:t xml:space="preserve"> urmărirea lor</w:t>
            </w:r>
          </w:p>
          <w:p w14:paraId="43F9D341"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Evaluarea rezultatelor complete ale Sistemului de calitate </w:t>
            </w:r>
          </w:p>
          <w:p w14:paraId="622A41E6" w14:textId="77777777" w:rsidR="00F45D56" w:rsidRPr="001F2427" w:rsidRDefault="00F45D56" w:rsidP="00540E27">
            <w:pPr>
              <w:numPr>
                <w:ilvl w:val="0"/>
                <w:numId w:val="28"/>
              </w:numPr>
              <w:tabs>
                <w:tab w:val="left" w:pos="851"/>
              </w:tabs>
              <w:spacing w:after="0" w:line="240" w:lineRule="auto"/>
              <w:ind w:left="634" w:hanging="141"/>
              <w:contextualSpacing/>
              <w:jc w:val="left"/>
              <w:rPr>
                <w:rFonts w:eastAsia="Calibri"/>
                <w:sz w:val="20"/>
                <w:szCs w:val="20"/>
                <w:lang w:val="ro-MD"/>
              </w:rPr>
            </w:pPr>
            <w:r w:rsidRPr="001F2427">
              <w:rPr>
                <w:rFonts w:eastAsia="Calibri"/>
                <w:sz w:val="20"/>
                <w:szCs w:val="20"/>
                <w:lang w:val="ro-MD"/>
              </w:rPr>
              <w:t xml:space="preserve">întâlnirile periodice pentru a verifica progresul </w:t>
            </w:r>
            <w:proofErr w:type="spellStart"/>
            <w:r w:rsidRPr="001F2427">
              <w:rPr>
                <w:rFonts w:eastAsia="Calibri"/>
                <w:sz w:val="20"/>
                <w:szCs w:val="20"/>
                <w:lang w:val="ro-MD"/>
              </w:rPr>
              <w:t>acţiunilor</w:t>
            </w:r>
            <w:proofErr w:type="spellEnd"/>
            <w:r w:rsidRPr="001F2427">
              <w:rPr>
                <w:rFonts w:eastAsia="Calibri"/>
                <w:sz w:val="20"/>
                <w:szCs w:val="20"/>
                <w:lang w:val="ro-MD"/>
              </w:rPr>
              <w:t xml:space="preserve"> corective    ( înregistrări rezultate ca urmare a acestor întâlniri) </w:t>
            </w:r>
          </w:p>
          <w:p w14:paraId="0A2EF3DE" w14:textId="77777777" w:rsidR="00F45D56" w:rsidRPr="001F2427" w:rsidRDefault="00F45D56" w:rsidP="00540E27">
            <w:pPr>
              <w:numPr>
                <w:ilvl w:val="0"/>
                <w:numId w:val="28"/>
              </w:numPr>
              <w:tabs>
                <w:tab w:val="left" w:pos="851"/>
              </w:tabs>
              <w:spacing w:after="0" w:line="240" w:lineRule="auto"/>
              <w:ind w:left="634" w:hanging="141"/>
              <w:contextualSpacing/>
              <w:jc w:val="left"/>
              <w:rPr>
                <w:rFonts w:eastAsia="Calibri"/>
                <w:sz w:val="20"/>
                <w:szCs w:val="20"/>
                <w:lang w:val="ro-MD"/>
              </w:rPr>
            </w:pPr>
            <w:r w:rsidRPr="001F2427">
              <w:rPr>
                <w:rFonts w:eastAsia="Calibri"/>
                <w:sz w:val="20"/>
                <w:szCs w:val="20"/>
                <w:lang w:val="ro-MD"/>
              </w:rPr>
              <w:t xml:space="preserve"> </w:t>
            </w:r>
            <w:proofErr w:type="spellStart"/>
            <w:r w:rsidRPr="001F2427">
              <w:rPr>
                <w:rFonts w:eastAsia="Calibri"/>
                <w:sz w:val="20"/>
                <w:szCs w:val="20"/>
                <w:lang w:val="ro-MD"/>
              </w:rPr>
              <w:t>Intâlnire</w:t>
            </w:r>
            <w:proofErr w:type="spellEnd"/>
            <w:r w:rsidRPr="001F2427">
              <w:rPr>
                <w:rFonts w:eastAsia="Calibri"/>
                <w:sz w:val="20"/>
                <w:szCs w:val="20"/>
                <w:lang w:val="ro-MD"/>
              </w:rPr>
              <w:t xml:space="preserve"> bianuală cu managerul responsabil– raport de management/ bilanț anual care să cuprindă neconformitățile și stadiul implementării acțiunilor corective</w:t>
            </w:r>
          </w:p>
          <w:p w14:paraId="464E40EC" w14:textId="77777777" w:rsidR="00F45D56" w:rsidRPr="001F2427" w:rsidRDefault="00F45D56" w:rsidP="00540E27">
            <w:pPr>
              <w:numPr>
                <w:ilvl w:val="0"/>
                <w:numId w:val="105"/>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 xml:space="preserve">Păstrarea înregistrărilor: </w:t>
            </w:r>
          </w:p>
          <w:p w14:paraId="431D7D31" w14:textId="77777777" w:rsidR="00F45D56" w:rsidRPr="001F2427" w:rsidRDefault="00F45D56" w:rsidP="00540E27">
            <w:pPr>
              <w:numPr>
                <w:ilvl w:val="0"/>
                <w:numId w:val="11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Durata (min 2 ani)/ </w:t>
            </w:r>
            <w:proofErr w:type="spellStart"/>
            <w:r w:rsidRPr="001F2427">
              <w:rPr>
                <w:rFonts w:eastAsia="Calibri"/>
                <w:color w:val="auto"/>
                <w:sz w:val="20"/>
                <w:szCs w:val="20"/>
                <w:lang w:val="ro-MD"/>
              </w:rPr>
              <w:t>Locatia</w:t>
            </w:r>
            <w:proofErr w:type="spellEnd"/>
          </w:p>
          <w:p w14:paraId="5D58AA60" w14:textId="77777777" w:rsidR="00F45D56" w:rsidRPr="001F2427" w:rsidRDefault="00F45D56" w:rsidP="00540E27">
            <w:pPr>
              <w:numPr>
                <w:ilvl w:val="0"/>
                <w:numId w:val="11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Tipuri de documente (plan, program, notificări, plan de </w:t>
            </w:r>
            <w:proofErr w:type="spellStart"/>
            <w:r w:rsidRPr="001F2427">
              <w:rPr>
                <w:rFonts w:eastAsia="Calibri"/>
                <w:color w:val="auto"/>
                <w:sz w:val="20"/>
                <w:szCs w:val="20"/>
                <w:lang w:val="ro-MD"/>
              </w:rPr>
              <w:t>actiuni</w:t>
            </w:r>
            <w:proofErr w:type="spellEnd"/>
            <w:r w:rsidRPr="001F2427">
              <w:rPr>
                <w:rFonts w:eastAsia="Calibri"/>
                <w:color w:val="auto"/>
                <w:sz w:val="20"/>
                <w:szCs w:val="20"/>
                <w:lang w:val="ro-MD"/>
              </w:rPr>
              <w:t xml:space="preserve"> corective,  rapoarte, </w:t>
            </w:r>
            <w:proofErr w:type="spellStart"/>
            <w:r w:rsidRPr="001F2427">
              <w:rPr>
                <w:rFonts w:eastAsia="Calibri"/>
                <w:color w:val="auto"/>
                <w:sz w:val="20"/>
                <w:szCs w:val="20"/>
                <w:lang w:val="ro-MD"/>
              </w:rPr>
              <w:t>check-list</w:t>
            </w:r>
            <w:proofErr w:type="spellEnd"/>
            <w:r w:rsidRPr="001F2427">
              <w:rPr>
                <w:rFonts w:eastAsia="Calibri"/>
                <w:color w:val="auto"/>
                <w:sz w:val="20"/>
                <w:szCs w:val="20"/>
                <w:lang w:val="ro-MD"/>
              </w:rPr>
              <w:t xml:space="preserve"> -uri, dovezi, etc)</w:t>
            </w:r>
          </w:p>
        </w:tc>
        <w:tc>
          <w:tcPr>
            <w:tcW w:w="4330" w:type="dxa"/>
            <w:tcBorders>
              <w:top w:val="nil"/>
              <w:left w:val="single" w:sz="4" w:space="0" w:color="auto"/>
              <w:bottom w:val="single" w:sz="4" w:space="0" w:color="auto"/>
              <w:right w:val="single" w:sz="4" w:space="0" w:color="auto"/>
            </w:tcBorders>
          </w:tcPr>
          <w:p w14:paraId="2D8CFC1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 xml:space="preserve">CAO.A.100(a)/(b)/(d); GM1 CAO.A.100(a) AMC1 CAO.A.100(a) ; AMC1 CAO.A.100(b) </w:t>
            </w:r>
          </w:p>
          <w:p w14:paraId="14AFE8AF" w14:textId="77777777" w:rsidR="00F45D56" w:rsidRPr="001F2427" w:rsidRDefault="00F45D56" w:rsidP="00540E27">
            <w:pPr>
              <w:tabs>
                <w:tab w:val="left" w:pos="851"/>
              </w:tabs>
              <w:spacing w:after="0" w:line="240" w:lineRule="auto"/>
              <w:ind w:left="-57" w:right="-57" w:firstLine="0"/>
              <w:jc w:val="left"/>
              <w:rPr>
                <w:sz w:val="20"/>
                <w:szCs w:val="20"/>
                <w:lang w:val="ro-MD"/>
              </w:rPr>
            </w:pPr>
            <w:r w:rsidRPr="001F2427">
              <w:rPr>
                <w:i/>
                <w:iCs/>
                <w:sz w:val="18"/>
                <w:szCs w:val="18"/>
                <w:lang w:val="ro-MD"/>
              </w:rPr>
              <w:t>Note:</w:t>
            </w:r>
            <w:r w:rsidRPr="001F2427">
              <w:rPr>
                <w:sz w:val="20"/>
                <w:szCs w:val="20"/>
                <w:lang w:val="ro-MD"/>
              </w:rPr>
              <w:t xml:space="preserve"> </w:t>
            </w:r>
          </w:p>
          <w:p w14:paraId="3B7E2B63" w14:textId="77777777" w:rsidR="00F45D56" w:rsidRPr="001F2427" w:rsidRDefault="00F45D56" w:rsidP="00540E27">
            <w:pPr>
              <w:numPr>
                <w:ilvl w:val="0"/>
                <w:numId w:val="102"/>
              </w:numPr>
              <w:tabs>
                <w:tab w:val="left" w:pos="317"/>
                <w:tab w:val="left" w:pos="851"/>
              </w:tabs>
              <w:spacing w:after="0" w:line="240" w:lineRule="auto"/>
              <w:ind w:left="317" w:right="-57"/>
              <w:contextualSpacing/>
              <w:jc w:val="left"/>
              <w:rPr>
                <w:i/>
                <w:iCs/>
                <w:sz w:val="18"/>
                <w:szCs w:val="18"/>
                <w:lang w:val="ro-MD"/>
              </w:rPr>
            </w:pPr>
            <w:r w:rsidRPr="001F2427">
              <w:rPr>
                <w:i/>
                <w:iCs/>
                <w:sz w:val="18"/>
                <w:szCs w:val="18"/>
                <w:lang w:val="ro-MD"/>
              </w:rPr>
              <w:t xml:space="preserve">Stabilirea unui sistem de calitate este obligatorie pentru organizațiile Partea CAO considerate a nu fi „mici” sau care doresc să </w:t>
            </w:r>
            <w:proofErr w:type="spellStart"/>
            <w:r w:rsidRPr="001F2427">
              <w:rPr>
                <w:i/>
                <w:iCs/>
                <w:sz w:val="18"/>
                <w:szCs w:val="18"/>
                <w:lang w:val="ro-MD"/>
              </w:rPr>
              <w:t>externalizeze</w:t>
            </w:r>
            <w:proofErr w:type="spellEnd"/>
            <w:r w:rsidRPr="001F2427">
              <w:rPr>
                <w:i/>
                <w:iCs/>
                <w:sz w:val="18"/>
                <w:szCs w:val="18"/>
                <w:lang w:val="ro-MD"/>
              </w:rPr>
              <w:t xml:space="preserve"> sarcini de gestionare a </w:t>
            </w:r>
            <w:proofErr w:type="spellStart"/>
            <w:r w:rsidRPr="001F2427">
              <w:rPr>
                <w:i/>
                <w:iCs/>
                <w:sz w:val="18"/>
                <w:szCs w:val="18"/>
                <w:lang w:val="ro-MD"/>
              </w:rPr>
              <w:t>continuitatii</w:t>
            </w:r>
            <w:proofErr w:type="spellEnd"/>
            <w:r w:rsidRPr="001F2427">
              <w:rPr>
                <w:i/>
                <w:iCs/>
                <w:sz w:val="18"/>
                <w:szCs w:val="18"/>
                <w:lang w:val="ro-MD"/>
              </w:rPr>
              <w:t xml:space="preserve"> navigabilității</w:t>
            </w:r>
          </w:p>
          <w:p w14:paraId="72533613" w14:textId="77777777" w:rsidR="00F45D56" w:rsidRPr="001F2427" w:rsidRDefault="00F45D56" w:rsidP="00540E27">
            <w:pPr>
              <w:numPr>
                <w:ilvl w:val="0"/>
                <w:numId w:val="102"/>
              </w:numPr>
              <w:tabs>
                <w:tab w:val="left" w:pos="317"/>
                <w:tab w:val="left" w:pos="851"/>
              </w:tabs>
              <w:spacing w:after="0" w:line="240" w:lineRule="auto"/>
              <w:ind w:left="317" w:right="-57"/>
              <w:contextualSpacing/>
              <w:jc w:val="left"/>
              <w:rPr>
                <w:i/>
                <w:iCs/>
                <w:sz w:val="18"/>
                <w:szCs w:val="18"/>
                <w:lang w:val="ro-MD"/>
              </w:rPr>
            </w:pPr>
            <w:r w:rsidRPr="001F2427">
              <w:rPr>
                <w:i/>
                <w:iCs/>
                <w:sz w:val="18"/>
                <w:szCs w:val="18"/>
                <w:lang w:val="ro-MD"/>
              </w:rPr>
              <w:t xml:space="preserve">Organizațiile Partea CAO „mici” au opțiunea de a-și înlocui sistemul de calitate cu un sistem de bilanț organizațional  </w:t>
            </w:r>
            <w:r w:rsidRPr="001F2427">
              <w:rPr>
                <w:sz w:val="20"/>
                <w:szCs w:val="20"/>
                <w:lang w:val="ro-MD"/>
              </w:rPr>
              <w:t>.</w:t>
            </w:r>
          </w:p>
          <w:p w14:paraId="7D4E712F"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455902B2"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02C952CA"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0079C6FC"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5AD35C7B"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798FCE97"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1CF563E1"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0D056D4F"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243F1684"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234F7CE1"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3B767CAF"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53B8667A" w14:textId="77777777" w:rsidR="00F45D56" w:rsidRPr="001F2427" w:rsidRDefault="00F45D56" w:rsidP="00540E27">
            <w:pPr>
              <w:tabs>
                <w:tab w:val="left" w:pos="851"/>
              </w:tabs>
              <w:spacing w:after="0" w:line="240" w:lineRule="auto"/>
              <w:ind w:firstLine="0"/>
              <w:rPr>
                <w:rFonts w:eastAsia="Calibri"/>
                <w:i/>
                <w:color w:val="FF0000"/>
                <w:sz w:val="18"/>
                <w:szCs w:val="20"/>
                <w:lang w:val="ro-MD"/>
              </w:rPr>
            </w:pPr>
          </w:p>
          <w:p w14:paraId="64402D9C"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0D22AAF8"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060591C9"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1EB68D82" w14:textId="77777777" w:rsidR="00F45D56" w:rsidRPr="001F2427" w:rsidRDefault="00F45D56" w:rsidP="00540E27">
            <w:pPr>
              <w:tabs>
                <w:tab w:val="left" w:pos="851"/>
              </w:tabs>
              <w:spacing w:after="0" w:line="240" w:lineRule="auto"/>
              <w:ind w:left="33" w:firstLine="0"/>
              <w:rPr>
                <w:rFonts w:eastAsia="Calibri"/>
                <w:i/>
                <w:color w:val="FF0000"/>
                <w:sz w:val="18"/>
                <w:szCs w:val="20"/>
                <w:lang w:val="ro-MD"/>
              </w:rPr>
            </w:pPr>
          </w:p>
          <w:p w14:paraId="5C5F84A0" w14:textId="77777777" w:rsidR="00F45D56" w:rsidRPr="001F2427" w:rsidRDefault="00F45D56" w:rsidP="00540E27">
            <w:pPr>
              <w:tabs>
                <w:tab w:val="left" w:pos="851"/>
              </w:tabs>
              <w:spacing w:after="0" w:line="240" w:lineRule="auto"/>
              <w:ind w:left="33" w:firstLine="0"/>
              <w:rPr>
                <w:rFonts w:eastAsia="Calibri"/>
                <w:i/>
                <w:color w:val="auto"/>
                <w:sz w:val="18"/>
                <w:szCs w:val="20"/>
                <w:lang w:val="ro-MD"/>
              </w:rPr>
            </w:pPr>
            <w:r w:rsidRPr="001F2427">
              <w:rPr>
                <w:rFonts w:eastAsia="Calibri"/>
                <w:i/>
                <w:color w:val="auto"/>
                <w:sz w:val="18"/>
                <w:szCs w:val="20"/>
                <w:lang w:val="ro-MD"/>
              </w:rPr>
              <w:t xml:space="preserve">Notă: Neconformitățile notificate de către autoritatea competentă trebuie tratate în același mod ca și neconformitățile notificate de sistemul de calitate sau de sistemul de </w:t>
            </w:r>
            <w:proofErr w:type="spellStart"/>
            <w:r w:rsidRPr="001F2427">
              <w:rPr>
                <w:rFonts w:eastAsia="Calibri"/>
                <w:i/>
                <w:color w:val="auto"/>
                <w:sz w:val="18"/>
                <w:szCs w:val="20"/>
                <w:lang w:val="ro-MD"/>
              </w:rPr>
              <w:t>bilant</w:t>
            </w:r>
            <w:proofErr w:type="spellEnd"/>
            <w:r w:rsidRPr="001F2427">
              <w:rPr>
                <w:rFonts w:eastAsia="Calibri"/>
                <w:i/>
                <w:color w:val="auto"/>
                <w:sz w:val="18"/>
                <w:szCs w:val="20"/>
                <w:lang w:val="ro-MD"/>
              </w:rPr>
              <w:t xml:space="preserve"> organizațional al </w:t>
            </w:r>
            <w:proofErr w:type="spellStart"/>
            <w:r w:rsidRPr="001F2427">
              <w:rPr>
                <w:rFonts w:eastAsia="Calibri"/>
                <w:i/>
                <w:color w:val="auto"/>
                <w:sz w:val="18"/>
                <w:szCs w:val="20"/>
                <w:lang w:val="ro-MD"/>
              </w:rPr>
              <w:t>organizatiei</w:t>
            </w:r>
            <w:proofErr w:type="spellEnd"/>
            <w:r w:rsidRPr="001F2427">
              <w:rPr>
                <w:rFonts w:eastAsia="Calibri"/>
                <w:i/>
                <w:color w:val="auto"/>
                <w:sz w:val="18"/>
                <w:szCs w:val="20"/>
                <w:lang w:val="ro-MD"/>
              </w:rPr>
              <w:t xml:space="preserve"> cu următoarele </w:t>
            </w:r>
            <w:proofErr w:type="spellStart"/>
            <w:r w:rsidRPr="001F2427">
              <w:rPr>
                <w:rFonts w:eastAsia="Calibri"/>
                <w:i/>
                <w:color w:val="auto"/>
                <w:sz w:val="18"/>
                <w:szCs w:val="20"/>
                <w:lang w:val="ro-MD"/>
              </w:rPr>
              <w:t>specificatii</w:t>
            </w:r>
            <w:proofErr w:type="spellEnd"/>
            <w:r w:rsidRPr="001F2427">
              <w:rPr>
                <w:rFonts w:eastAsia="Calibri"/>
                <w:i/>
                <w:color w:val="auto"/>
                <w:sz w:val="18"/>
                <w:szCs w:val="20"/>
                <w:lang w:val="ro-MD"/>
              </w:rPr>
              <w:t>:</w:t>
            </w:r>
          </w:p>
          <w:p w14:paraId="576FC424" w14:textId="77777777" w:rsidR="00F45D56" w:rsidRPr="001F2427" w:rsidRDefault="00F45D56" w:rsidP="00540E27">
            <w:pPr>
              <w:numPr>
                <w:ilvl w:val="0"/>
                <w:numId w:val="102"/>
              </w:numPr>
              <w:tabs>
                <w:tab w:val="left" w:pos="851"/>
              </w:tabs>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t xml:space="preserve">planul de remediere trebuie să fie transmis spre aprobare </w:t>
            </w:r>
            <w:proofErr w:type="spellStart"/>
            <w:r w:rsidRPr="001F2427">
              <w:rPr>
                <w:rFonts w:eastAsia="Calibri"/>
                <w:i/>
                <w:color w:val="auto"/>
                <w:sz w:val="18"/>
                <w:szCs w:val="20"/>
                <w:lang w:val="ro-MD"/>
              </w:rPr>
              <w:t>autoritatii</w:t>
            </w:r>
            <w:proofErr w:type="spellEnd"/>
            <w:r w:rsidRPr="001F2427">
              <w:rPr>
                <w:rFonts w:eastAsia="Calibri"/>
                <w:i/>
                <w:color w:val="auto"/>
                <w:sz w:val="18"/>
                <w:szCs w:val="20"/>
                <w:lang w:val="ro-MD"/>
              </w:rPr>
              <w:t xml:space="preserve"> competente;</w:t>
            </w:r>
          </w:p>
          <w:p w14:paraId="75C486FF" w14:textId="77777777" w:rsidR="00F45D56" w:rsidRPr="001F2427" w:rsidRDefault="00F45D56" w:rsidP="00540E27">
            <w:pPr>
              <w:numPr>
                <w:ilvl w:val="0"/>
                <w:numId w:val="102"/>
              </w:numPr>
              <w:tabs>
                <w:tab w:val="left" w:pos="851"/>
              </w:tabs>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lastRenderedPageBreak/>
              <w:t>nivelul neconformității este stabilit de către autoritatea competentă;</w:t>
            </w:r>
          </w:p>
          <w:p w14:paraId="0F7BD063" w14:textId="77777777" w:rsidR="00F45D56" w:rsidRPr="001F2427" w:rsidRDefault="00F45D56" w:rsidP="00540E27">
            <w:pPr>
              <w:numPr>
                <w:ilvl w:val="0"/>
                <w:numId w:val="102"/>
              </w:numPr>
              <w:tabs>
                <w:tab w:val="left" w:pos="851"/>
              </w:tabs>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t>termenele de închidere sunt stabilite de autoritatea competentă;</w:t>
            </w:r>
          </w:p>
          <w:p w14:paraId="1BF6213C" w14:textId="77777777" w:rsidR="00F45D56" w:rsidRPr="001F2427" w:rsidRDefault="00F45D56" w:rsidP="00540E27">
            <w:pPr>
              <w:numPr>
                <w:ilvl w:val="0"/>
                <w:numId w:val="102"/>
              </w:numPr>
              <w:tabs>
                <w:tab w:val="left" w:pos="851"/>
              </w:tabs>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t>numai autoritatea competentă poate închide o neconformitate pe care a notificat-o.</w:t>
            </w:r>
          </w:p>
          <w:p w14:paraId="4C65C846" w14:textId="77777777" w:rsidR="00F45D56" w:rsidRPr="001F2427" w:rsidRDefault="00F45D56" w:rsidP="00540E27">
            <w:pPr>
              <w:numPr>
                <w:ilvl w:val="0"/>
                <w:numId w:val="102"/>
              </w:numPr>
              <w:tabs>
                <w:tab w:val="left" w:pos="851"/>
              </w:tabs>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t xml:space="preserve">nerespectarea termenelor de închidere pentru o neconformitate notificată de autoritatea competentă poate duce la limitarea, suspendarea sau retragerea </w:t>
            </w:r>
            <w:proofErr w:type="spellStart"/>
            <w:r w:rsidRPr="001F2427">
              <w:rPr>
                <w:rFonts w:eastAsia="Calibri"/>
                <w:i/>
                <w:color w:val="auto"/>
                <w:sz w:val="18"/>
                <w:szCs w:val="20"/>
                <w:lang w:val="ro-MD"/>
              </w:rPr>
              <w:t>autorizarii</w:t>
            </w:r>
            <w:proofErr w:type="spellEnd"/>
            <w:r w:rsidRPr="001F2427">
              <w:rPr>
                <w:rFonts w:eastAsia="Calibri"/>
                <w:i/>
                <w:color w:val="auto"/>
                <w:sz w:val="18"/>
                <w:szCs w:val="20"/>
                <w:lang w:val="ro-MD"/>
              </w:rPr>
              <w:t>.</w:t>
            </w:r>
          </w:p>
          <w:p w14:paraId="77C0F83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0FF97E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873095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039ACE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FAA645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6D862A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64E777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B49EA4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DAE25D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CEDDCA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C37CE9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3FC2B7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C1DA86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tcBorders>
              <w:top w:val="nil"/>
              <w:left w:val="single" w:sz="4" w:space="0" w:color="auto"/>
            </w:tcBorders>
          </w:tcPr>
          <w:p w14:paraId="08D1C48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726DD58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BB2CCB" w:rsidRPr="00864461" w14:paraId="202522A4" w14:textId="77777777" w:rsidTr="00C05977">
        <w:trPr>
          <w:trHeight w:val="12481"/>
        </w:trPr>
        <w:sdt>
          <w:sdtPr>
            <w:rPr>
              <w:rFonts w:eastAsia="Calibri"/>
              <w:sz w:val="20"/>
              <w:szCs w:val="20"/>
              <w:lang w:val="ro-MD"/>
            </w:rPr>
            <w:id w:val="-2142568970"/>
            <w14:checkbox>
              <w14:checked w14:val="0"/>
              <w14:checkedState w14:val="2612" w14:font="MS Gothic"/>
              <w14:uncheckedState w14:val="2610" w14:font="MS Gothic"/>
            </w14:checkbox>
          </w:sdtPr>
          <w:sdtContent>
            <w:tc>
              <w:tcPr>
                <w:tcW w:w="534" w:type="dxa"/>
                <w:tcBorders>
                  <w:top w:val="single" w:sz="4" w:space="0" w:color="auto"/>
                </w:tcBorders>
              </w:tcPr>
              <w:p w14:paraId="3156052C" w14:textId="3269F2AB" w:rsidR="00BB2CCB" w:rsidRPr="001F2427" w:rsidRDefault="00C05977" w:rsidP="00540E27">
                <w:pPr>
                  <w:tabs>
                    <w:tab w:val="left" w:pos="851"/>
                  </w:tabs>
                  <w:spacing w:after="0" w:line="240" w:lineRule="auto"/>
                  <w:ind w:firstLine="0"/>
                  <w:jc w:val="left"/>
                  <w:rPr>
                    <w:rFonts w:eastAsia="Calibri"/>
                    <w:sz w:val="20"/>
                    <w:szCs w:val="20"/>
                    <w:lang w:val="ro-MD"/>
                  </w:rPr>
                </w:pPr>
                <w:r>
                  <w:rPr>
                    <w:rFonts w:ascii="MS Gothic" w:eastAsia="MS Gothic" w:hAnsi="MS Gothic" w:hint="eastAsia"/>
                    <w:sz w:val="20"/>
                    <w:szCs w:val="20"/>
                    <w:lang w:val="ro-MD"/>
                  </w:rPr>
                  <w:t>☐</w:t>
                </w:r>
              </w:p>
            </w:tc>
          </w:sdtContent>
        </w:sdt>
        <w:tc>
          <w:tcPr>
            <w:tcW w:w="6902" w:type="dxa"/>
            <w:tcBorders>
              <w:top w:val="single" w:sz="4" w:space="0" w:color="auto"/>
              <w:right w:val="single" w:sz="4" w:space="0" w:color="auto"/>
            </w:tcBorders>
          </w:tcPr>
          <w:p w14:paraId="4C11248D" w14:textId="77777777" w:rsidR="00BB2CCB" w:rsidRPr="001F2427" w:rsidRDefault="00BB2CCB" w:rsidP="00540E27">
            <w:pPr>
              <w:tabs>
                <w:tab w:val="left" w:pos="851"/>
              </w:tabs>
              <w:spacing w:after="0" w:line="240" w:lineRule="auto"/>
              <w:ind w:firstLine="0"/>
              <w:jc w:val="left"/>
              <w:rPr>
                <w:rFonts w:eastAsia="Calibri"/>
                <w:sz w:val="20"/>
                <w:szCs w:val="20"/>
                <w:lang w:val="ro-MD"/>
              </w:rPr>
            </w:pPr>
            <w:r w:rsidRPr="00BB2CCB">
              <w:rPr>
                <w:rFonts w:eastAsia="Calibri"/>
                <w:b/>
                <w:sz w:val="20"/>
                <w:szCs w:val="20"/>
                <w:shd w:val="clear" w:color="auto" w:fill="FFFFFF" w:themeFill="background1"/>
                <w:lang w:val="ro-MD"/>
              </w:rPr>
              <w:t xml:space="preserve">B1. Bilanțul </w:t>
            </w:r>
            <w:proofErr w:type="spellStart"/>
            <w:r w:rsidRPr="00BB2CCB">
              <w:rPr>
                <w:rFonts w:eastAsia="Calibri"/>
                <w:b/>
                <w:sz w:val="20"/>
                <w:szCs w:val="20"/>
                <w:shd w:val="clear" w:color="auto" w:fill="FFFFFF" w:themeFill="background1"/>
                <w:lang w:val="ro-MD"/>
              </w:rPr>
              <w:t>organizational</w:t>
            </w:r>
            <w:proofErr w:type="spellEnd"/>
            <w:r w:rsidRPr="00BB2CCB">
              <w:rPr>
                <w:rFonts w:eastAsia="Calibri"/>
                <w:b/>
                <w:sz w:val="20"/>
                <w:szCs w:val="20"/>
                <w:shd w:val="clear" w:color="auto" w:fill="FFFFFF" w:themeFill="background1"/>
                <w:lang w:val="ro-MD"/>
              </w:rPr>
              <w:t xml:space="preserve"> -</w:t>
            </w:r>
            <w:r w:rsidRPr="001F2427">
              <w:rPr>
                <w:rFonts w:eastAsia="Calibri"/>
                <w:sz w:val="20"/>
                <w:szCs w:val="20"/>
                <w:lang w:val="ro-MD"/>
              </w:rPr>
              <w:t xml:space="preserve"> organizațiile mici care nu subcontractează sarcini de gestionare a navigabilității pot înlocui sistemul de calitate cu bilanțul organizațional.</w:t>
            </w:r>
            <w:r w:rsidRPr="001F2427">
              <w:rPr>
                <w:rFonts w:eastAsia="Calibri"/>
                <w:sz w:val="20"/>
                <w:szCs w:val="20"/>
                <w:shd w:val="clear" w:color="auto" w:fill="FFFF00"/>
                <w:lang w:val="ro-MD"/>
              </w:rPr>
              <w:t xml:space="preserve"> </w:t>
            </w:r>
          </w:p>
          <w:p w14:paraId="48B41E92" w14:textId="77777777" w:rsidR="00BB2CCB" w:rsidRPr="001F2427" w:rsidRDefault="00BB2CCB"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Pentru descrierea sistemului bilanțului </w:t>
            </w:r>
            <w:proofErr w:type="spellStart"/>
            <w:r w:rsidRPr="001F2427">
              <w:rPr>
                <w:rFonts w:eastAsia="Calibri"/>
                <w:sz w:val="20"/>
                <w:szCs w:val="20"/>
                <w:lang w:val="ro-MD"/>
              </w:rPr>
              <w:t>organizational</w:t>
            </w:r>
            <w:proofErr w:type="spellEnd"/>
            <w:r w:rsidRPr="001F2427">
              <w:rPr>
                <w:rFonts w:eastAsia="Calibri"/>
                <w:sz w:val="20"/>
                <w:szCs w:val="20"/>
                <w:lang w:val="ro-MD"/>
              </w:rPr>
              <w:t>, trebuie abordate cel puțin următoarele subiecte:</w:t>
            </w:r>
          </w:p>
          <w:p w14:paraId="4105AFB7" w14:textId="77777777" w:rsidR="00BB2CCB" w:rsidRPr="001F2427" w:rsidRDefault="00BB2CCB" w:rsidP="00540E27">
            <w:pPr>
              <w:numPr>
                <w:ilvl w:val="0"/>
                <w:numId w:val="108"/>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 xml:space="preserve">Identificarea persoanelor responsabile pentru programul bilanțului </w:t>
            </w:r>
          </w:p>
          <w:p w14:paraId="1232CFCF" w14:textId="77777777" w:rsidR="00BB2CCB" w:rsidRPr="001F2427" w:rsidRDefault="00BB2CCB" w:rsidP="00540E27">
            <w:pPr>
              <w:numPr>
                <w:ilvl w:val="0"/>
                <w:numId w:val="108"/>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Criteriile de calificare pentru persoanele responsabile de efectuarea bilanțului organizațional</w:t>
            </w:r>
          </w:p>
          <w:p w14:paraId="425AE0E3" w14:textId="77777777" w:rsidR="00BB2CCB" w:rsidRPr="001F2427" w:rsidRDefault="00BB2CCB" w:rsidP="00540E27">
            <w:pPr>
              <w:numPr>
                <w:ilvl w:val="0"/>
                <w:numId w:val="108"/>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 xml:space="preserve">Elaborarea programului </w:t>
            </w:r>
            <w:r w:rsidRPr="001F2427">
              <w:rPr>
                <w:rFonts w:eastAsia="Calibri"/>
                <w:sz w:val="20"/>
                <w:szCs w:val="20"/>
                <w:lang w:val="ro-MD"/>
              </w:rPr>
              <w:t>bilanțului organizațional</w:t>
            </w:r>
          </w:p>
          <w:p w14:paraId="33723025" w14:textId="77777777" w:rsidR="00BB2CCB" w:rsidRPr="001F2427" w:rsidRDefault="00BB2CCB" w:rsidP="00540E27">
            <w:pPr>
              <w:tabs>
                <w:tab w:val="left" w:pos="851"/>
              </w:tabs>
              <w:spacing w:after="0" w:line="240" w:lineRule="auto"/>
              <w:ind w:left="720" w:firstLine="0"/>
              <w:contextualSpacing/>
              <w:jc w:val="left"/>
              <w:rPr>
                <w:rFonts w:eastAsia="Calibri"/>
                <w:i/>
                <w:sz w:val="20"/>
                <w:szCs w:val="20"/>
                <w:lang w:val="ro-MD"/>
              </w:rPr>
            </w:pPr>
            <w:r w:rsidRPr="001F2427">
              <w:rPr>
                <w:rFonts w:eastAsia="Calibri"/>
                <w:color w:val="auto"/>
                <w:sz w:val="20"/>
                <w:szCs w:val="20"/>
                <w:lang w:val="ro-MD"/>
              </w:rPr>
              <w:t>-</w:t>
            </w:r>
            <w:r w:rsidRPr="001F2427">
              <w:rPr>
                <w:rFonts w:eastAsia="Calibri"/>
                <w:i/>
                <w:sz w:val="20"/>
                <w:szCs w:val="20"/>
                <w:lang w:val="ro-MD"/>
              </w:rPr>
              <w:t xml:space="preserve"> </w:t>
            </w:r>
            <w:proofErr w:type="spellStart"/>
            <w:r w:rsidRPr="001F2427">
              <w:rPr>
                <w:rFonts w:eastAsia="Calibri"/>
                <w:sz w:val="20"/>
                <w:szCs w:val="20"/>
                <w:lang w:val="ro-MD"/>
              </w:rPr>
              <w:t>checklist</w:t>
            </w:r>
            <w:proofErr w:type="spellEnd"/>
            <w:r w:rsidRPr="001F2427">
              <w:rPr>
                <w:rFonts w:eastAsia="Calibri"/>
                <w:sz w:val="20"/>
                <w:szCs w:val="20"/>
                <w:lang w:val="ro-MD"/>
              </w:rPr>
              <w:t xml:space="preserve"> care să asigure verificarea funcționării organizației în conformitate cu prevederile CAE și cu regulamentele aplicabile.</w:t>
            </w:r>
            <w:r w:rsidRPr="001F2427">
              <w:rPr>
                <w:rFonts w:eastAsia="Calibri"/>
                <w:i/>
                <w:sz w:val="20"/>
                <w:szCs w:val="20"/>
                <w:lang w:val="ro-MD"/>
              </w:rPr>
              <w:t xml:space="preserve"> </w:t>
            </w:r>
          </w:p>
          <w:p w14:paraId="3EADC073" w14:textId="77777777" w:rsidR="00BB2CCB" w:rsidRPr="001F2427" w:rsidRDefault="00BB2CCB" w:rsidP="00540E27">
            <w:pPr>
              <w:tabs>
                <w:tab w:val="left" w:pos="851"/>
              </w:tabs>
              <w:spacing w:after="0" w:line="240" w:lineRule="auto"/>
              <w:ind w:left="720" w:firstLine="0"/>
              <w:contextualSpacing/>
              <w:jc w:val="left"/>
              <w:rPr>
                <w:rFonts w:eastAsia="Calibri"/>
                <w:color w:val="auto"/>
                <w:sz w:val="20"/>
                <w:szCs w:val="20"/>
                <w:lang w:val="ro-MD"/>
              </w:rPr>
            </w:pPr>
            <w:r w:rsidRPr="001F2427">
              <w:rPr>
                <w:rFonts w:eastAsia="Calibri"/>
                <w:sz w:val="20"/>
                <w:szCs w:val="20"/>
                <w:lang w:val="ro-MD"/>
              </w:rPr>
              <w:t xml:space="preserve">- planificarea verificării tuturor elementelor cuprinse în </w:t>
            </w:r>
            <w:proofErr w:type="spellStart"/>
            <w:r w:rsidRPr="001F2427">
              <w:rPr>
                <w:rFonts w:eastAsia="Calibri"/>
                <w:sz w:val="20"/>
                <w:szCs w:val="20"/>
                <w:lang w:val="ro-MD"/>
              </w:rPr>
              <w:t>check-list</w:t>
            </w:r>
            <w:proofErr w:type="spellEnd"/>
            <w:r w:rsidRPr="001F2427">
              <w:rPr>
                <w:rFonts w:eastAsia="Calibri"/>
                <w:sz w:val="20"/>
                <w:szCs w:val="20"/>
                <w:lang w:val="ro-MD"/>
              </w:rPr>
              <w:t xml:space="preserve"> cel puțin o dată la 12 luni. </w:t>
            </w:r>
          </w:p>
          <w:p w14:paraId="2ABCE0C8" w14:textId="77777777" w:rsidR="00BB2CCB" w:rsidRPr="001F2427" w:rsidRDefault="00BB2CCB" w:rsidP="00540E27">
            <w:pPr>
              <w:numPr>
                <w:ilvl w:val="0"/>
                <w:numId w:val="108"/>
              </w:numPr>
              <w:tabs>
                <w:tab w:val="left" w:pos="851"/>
              </w:tabs>
              <w:spacing w:after="0" w:line="240" w:lineRule="auto"/>
              <w:ind w:left="351" w:hanging="284"/>
              <w:contextualSpacing/>
              <w:jc w:val="left"/>
              <w:rPr>
                <w:rFonts w:eastAsia="Calibri"/>
                <w:sz w:val="20"/>
                <w:szCs w:val="20"/>
                <w:lang w:val="ro-MD"/>
              </w:rPr>
            </w:pPr>
            <w:r w:rsidRPr="001F2427">
              <w:rPr>
                <w:rFonts w:eastAsia="Calibri"/>
                <w:color w:val="auto"/>
                <w:sz w:val="20"/>
                <w:szCs w:val="20"/>
                <w:lang w:val="ro-MD"/>
              </w:rPr>
              <w:t xml:space="preserve">Efectuarea </w:t>
            </w:r>
            <w:r w:rsidRPr="001F2427">
              <w:rPr>
                <w:rFonts w:eastAsia="Calibri"/>
                <w:sz w:val="20"/>
                <w:szCs w:val="20"/>
                <w:lang w:val="ro-MD"/>
              </w:rPr>
              <w:t>bilanțului organizațional- se desfășoară în trei etape:</w:t>
            </w:r>
          </w:p>
          <w:p w14:paraId="2B082CCD" w14:textId="77777777" w:rsidR="00BB2CCB" w:rsidRPr="001F2427" w:rsidRDefault="00BB2CCB" w:rsidP="00540E27">
            <w:pPr>
              <w:numPr>
                <w:ilvl w:val="0"/>
                <w:numId w:val="109"/>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Verificările pe teren, care trebuie să vizeze:</w:t>
            </w:r>
          </w:p>
          <w:p w14:paraId="73AB8DA2"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r w:rsidRPr="001F2427">
              <w:rPr>
                <w:rFonts w:eastAsia="Calibri"/>
                <w:sz w:val="20"/>
                <w:szCs w:val="20"/>
                <w:lang w:val="ro-MD"/>
              </w:rPr>
              <w:t>studiul documentației, înregistrărilor, rapoartelor interne etc.</w:t>
            </w:r>
          </w:p>
          <w:p w14:paraId="176585E7"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verificări la fața locului asupra </w:t>
            </w:r>
            <w:proofErr w:type="spellStart"/>
            <w:r w:rsidRPr="001F2427">
              <w:rPr>
                <w:rFonts w:eastAsia="Calibri"/>
                <w:sz w:val="20"/>
                <w:szCs w:val="20"/>
                <w:lang w:val="ro-MD"/>
              </w:rPr>
              <w:t>operatiunilor</w:t>
            </w:r>
            <w:proofErr w:type="spellEnd"/>
            <w:r w:rsidRPr="001F2427">
              <w:rPr>
                <w:rFonts w:eastAsia="Calibri"/>
                <w:sz w:val="20"/>
                <w:szCs w:val="20"/>
                <w:lang w:val="ro-MD"/>
              </w:rPr>
              <w:t xml:space="preserve"> de întreținere aflate in curs,</w:t>
            </w:r>
          </w:p>
          <w:p w14:paraId="2CCEA0BF"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u w:val="single"/>
                <w:lang w:val="ro-MD"/>
              </w:rPr>
            </w:pPr>
            <w:r w:rsidRPr="001F2427">
              <w:rPr>
                <w:rFonts w:eastAsia="Calibri"/>
                <w:sz w:val="20"/>
                <w:szCs w:val="20"/>
                <w:lang w:val="ro-MD"/>
              </w:rPr>
              <w:t xml:space="preserve">verificarea prin sondaj a </w:t>
            </w:r>
            <w:proofErr w:type="spellStart"/>
            <w:r w:rsidRPr="001F2427">
              <w:rPr>
                <w:rFonts w:eastAsia="Calibri"/>
                <w:sz w:val="20"/>
                <w:szCs w:val="20"/>
                <w:lang w:val="ro-MD"/>
              </w:rPr>
              <w:t>inregistrarilor</w:t>
            </w:r>
            <w:proofErr w:type="spellEnd"/>
            <w:r w:rsidRPr="001F2427">
              <w:rPr>
                <w:rFonts w:eastAsia="Calibri"/>
                <w:sz w:val="20"/>
                <w:szCs w:val="20"/>
                <w:lang w:val="ro-MD"/>
              </w:rPr>
              <w:t xml:space="preserve"> din procesul de evaluare a </w:t>
            </w:r>
            <w:proofErr w:type="spellStart"/>
            <w:r w:rsidRPr="001F2427">
              <w:rPr>
                <w:rFonts w:eastAsia="Calibri"/>
                <w:sz w:val="20"/>
                <w:szCs w:val="20"/>
                <w:lang w:val="ro-MD"/>
              </w:rPr>
              <w:t>navigabilitatii</w:t>
            </w:r>
            <w:proofErr w:type="spellEnd"/>
          </w:p>
          <w:p w14:paraId="0DF99136"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u w:val="single"/>
                <w:lang w:val="ro-MD"/>
              </w:rPr>
            </w:pPr>
            <w:r w:rsidRPr="001F2427">
              <w:rPr>
                <w:rFonts w:eastAsia="Calibri"/>
                <w:sz w:val="20"/>
                <w:szCs w:val="20"/>
                <w:lang w:val="ro-MD"/>
              </w:rPr>
              <w:t>verificarea documentelor de evaluare a navigabilității efectuate</w:t>
            </w:r>
          </w:p>
          <w:p w14:paraId="3A448595"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proofErr w:type="spellStart"/>
            <w:r w:rsidRPr="001F2427">
              <w:rPr>
                <w:rFonts w:eastAsia="Calibri"/>
                <w:sz w:val="20"/>
                <w:szCs w:val="20"/>
                <w:lang w:val="ro-MD"/>
              </w:rPr>
              <w:t>verificari</w:t>
            </w:r>
            <w:proofErr w:type="spellEnd"/>
            <w:r w:rsidRPr="001F2427">
              <w:rPr>
                <w:rFonts w:eastAsia="Calibri"/>
                <w:sz w:val="20"/>
                <w:szCs w:val="20"/>
                <w:lang w:val="ro-MD"/>
              </w:rPr>
              <w:t xml:space="preserve"> ale certificatelor emise</w:t>
            </w:r>
          </w:p>
          <w:p w14:paraId="71C56B1C"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interviuri cu personalul implicat in </w:t>
            </w:r>
            <w:proofErr w:type="spellStart"/>
            <w:r w:rsidRPr="001F2427">
              <w:rPr>
                <w:rFonts w:eastAsia="Calibri"/>
                <w:sz w:val="20"/>
                <w:szCs w:val="20"/>
                <w:lang w:val="ro-MD"/>
              </w:rPr>
              <w:t>operatiuni</w:t>
            </w:r>
            <w:proofErr w:type="spellEnd"/>
            <w:r w:rsidRPr="001F2427">
              <w:rPr>
                <w:rFonts w:eastAsia="Calibri"/>
                <w:sz w:val="20"/>
                <w:szCs w:val="20"/>
                <w:lang w:val="ro-MD"/>
              </w:rPr>
              <w:t xml:space="preserve"> de </w:t>
            </w:r>
            <w:proofErr w:type="spellStart"/>
            <w:r w:rsidRPr="001F2427">
              <w:rPr>
                <w:rFonts w:eastAsia="Calibri"/>
                <w:sz w:val="20"/>
                <w:szCs w:val="20"/>
                <w:lang w:val="ro-MD"/>
              </w:rPr>
              <w:t>intretinere</w:t>
            </w:r>
            <w:proofErr w:type="spellEnd"/>
            <w:r w:rsidRPr="001F2427">
              <w:rPr>
                <w:rFonts w:eastAsia="Calibri"/>
                <w:sz w:val="20"/>
                <w:szCs w:val="20"/>
                <w:lang w:val="ro-MD"/>
              </w:rPr>
              <w:t xml:space="preserve"> si/sau in evaluarea </w:t>
            </w:r>
            <w:proofErr w:type="spellStart"/>
            <w:r w:rsidRPr="001F2427">
              <w:rPr>
                <w:rFonts w:eastAsia="Calibri"/>
                <w:sz w:val="20"/>
                <w:szCs w:val="20"/>
                <w:lang w:val="ro-MD"/>
              </w:rPr>
              <w:t>navigabilitatii</w:t>
            </w:r>
            <w:proofErr w:type="spellEnd"/>
          </w:p>
          <w:p w14:paraId="34EA1759"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color w:val="auto"/>
                <w:sz w:val="20"/>
                <w:szCs w:val="20"/>
                <w:lang w:val="ro-MD"/>
              </w:rPr>
            </w:pPr>
            <w:r w:rsidRPr="001F2427">
              <w:rPr>
                <w:rFonts w:eastAsia="Calibri"/>
                <w:sz w:val="20"/>
                <w:szCs w:val="20"/>
                <w:lang w:val="ro-MD"/>
              </w:rPr>
              <w:t xml:space="preserve">verificarea </w:t>
            </w:r>
            <w:proofErr w:type="spellStart"/>
            <w:r w:rsidRPr="001F2427">
              <w:rPr>
                <w:rFonts w:eastAsia="Calibri"/>
                <w:sz w:val="20"/>
                <w:szCs w:val="20"/>
                <w:lang w:val="ro-MD"/>
              </w:rPr>
              <w:t>reclamatiilor</w:t>
            </w:r>
            <w:proofErr w:type="spellEnd"/>
            <w:r w:rsidRPr="001F2427">
              <w:rPr>
                <w:rFonts w:eastAsia="Calibri"/>
                <w:sz w:val="20"/>
                <w:szCs w:val="20"/>
                <w:lang w:val="ro-MD"/>
              </w:rPr>
              <w:t xml:space="preserve"> </w:t>
            </w:r>
            <w:proofErr w:type="spellStart"/>
            <w:r w:rsidRPr="001F2427">
              <w:rPr>
                <w:rFonts w:eastAsia="Calibri"/>
                <w:sz w:val="20"/>
                <w:szCs w:val="20"/>
                <w:lang w:val="ro-MD"/>
              </w:rPr>
              <w:t>clientilor</w:t>
            </w:r>
            <w:proofErr w:type="spellEnd"/>
          </w:p>
          <w:p w14:paraId="138E7931"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r w:rsidRPr="001F2427">
              <w:rPr>
                <w:rFonts w:eastAsia="Calibri"/>
                <w:sz w:val="20"/>
                <w:szCs w:val="20"/>
                <w:lang w:val="ro-MD"/>
              </w:rPr>
              <w:t>verificarea respectării tuturor procedurilor organizației (CAE și documente asociate),</w:t>
            </w:r>
          </w:p>
          <w:p w14:paraId="5BCC07B1"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evaluarea </w:t>
            </w:r>
            <w:proofErr w:type="spellStart"/>
            <w:r w:rsidRPr="001F2427">
              <w:rPr>
                <w:rFonts w:eastAsia="Calibri"/>
                <w:sz w:val="20"/>
                <w:szCs w:val="20"/>
                <w:lang w:val="ro-MD"/>
              </w:rPr>
              <w:t>neconformitatilor</w:t>
            </w:r>
            <w:proofErr w:type="spellEnd"/>
            <w:r w:rsidRPr="001F2427">
              <w:rPr>
                <w:rFonts w:eastAsia="Calibri"/>
                <w:sz w:val="20"/>
                <w:szCs w:val="20"/>
                <w:lang w:val="ro-MD"/>
              </w:rPr>
              <w:t xml:space="preserve"> notificate anterior</w:t>
            </w:r>
          </w:p>
          <w:p w14:paraId="3D5008A9" w14:textId="77777777" w:rsidR="00BB2CCB" w:rsidRPr="001F2427" w:rsidRDefault="00BB2CCB" w:rsidP="00540E27">
            <w:pPr>
              <w:numPr>
                <w:ilvl w:val="0"/>
                <w:numId w:val="107"/>
              </w:numPr>
              <w:tabs>
                <w:tab w:val="left" w:pos="851"/>
              </w:tabs>
              <w:spacing w:after="0" w:line="240" w:lineRule="auto"/>
              <w:ind w:left="776" w:hanging="142"/>
              <w:contextualSpacing/>
              <w:jc w:val="left"/>
              <w:rPr>
                <w:rFonts w:eastAsia="Calibri"/>
                <w:sz w:val="20"/>
                <w:szCs w:val="20"/>
                <w:lang w:val="ro-MD"/>
              </w:rPr>
            </w:pPr>
            <w:r w:rsidRPr="001F2427">
              <w:rPr>
                <w:rFonts w:eastAsia="Calibri"/>
                <w:sz w:val="20"/>
                <w:szCs w:val="20"/>
                <w:lang w:val="ro-MD"/>
              </w:rPr>
              <w:t>etc.</w:t>
            </w:r>
          </w:p>
          <w:p w14:paraId="426922CC" w14:textId="77777777" w:rsidR="00BB2CCB" w:rsidRPr="001F2427" w:rsidRDefault="00BB2CCB" w:rsidP="00540E27">
            <w:pPr>
              <w:tabs>
                <w:tab w:val="left" w:pos="851"/>
              </w:tabs>
              <w:spacing w:after="0" w:line="240" w:lineRule="auto"/>
              <w:ind w:left="317" w:firstLine="0"/>
              <w:contextualSpacing/>
              <w:rPr>
                <w:rFonts w:eastAsia="Calibri"/>
                <w:i/>
                <w:sz w:val="18"/>
                <w:szCs w:val="20"/>
                <w:lang w:val="ro-MD"/>
              </w:rPr>
            </w:pPr>
            <w:r w:rsidRPr="001F2427">
              <w:rPr>
                <w:rFonts w:eastAsia="Calibri"/>
                <w:i/>
                <w:sz w:val="18"/>
                <w:szCs w:val="20"/>
                <w:lang w:val="ro-MD"/>
              </w:rPr>
              <w:t xml:space="preserve">2. </w:t>
            </w:r>
            <w:r w:rsidRPr="001F2427">
              <w:rPr>
                <w:rFonts w:eastAsia="Calibri"/>
                <w:i/>
                <w:color w:val="auto"/>
                <w:sz w:val="20"/>
                <w:lang w:val="ro-MD"/>
              </w:rPr>
              <w:t xml:space="preserve"> </w:t>
            </w:r>
            <w:proofErr w:type="spellStart"/>
            <w:r w:rsidRPr="001F2427">
              <w:rPr>
                <w:rFonts w:eastAsia="Calibri"/>
                <w:sz w:val="20"/>
                <w:szCs w:val="20"/>
                <w:lang w:val="ro-MD"/>
              </w:rPr>
              <w:t>Debriefing</w:t>
            </w:r>
            <w:proofErr w:type="spellEnd"/>
            <w:r w:rsidRPr="001F2427">
              <w:rPr>
                <w:rFonts w:eastAsia="Calibri"/>
                <w:sz w:val="20"/>
                <w:szCs w:val="20"/>
                <w:lang w:val="ro-MD"/>
              </w:rPr>
              <w:t xml:space="preserve"> cu persoanele auditate si cu managerul responsabil pentru a explica neconformitățile detectate</w:t>
            </w:r>
            <w:r w:rsidRPr="001F2427">
              <w:rPr>
                <w:rFonts w:eastAsia="Calibri"/>
                <w:i/>
                <w:sz w:val="18"/>
                <w:szCs w:val="20"/>
                <w:lang w:val="ro-MD"/>
              </w:rPr>
              <w:t>.</w:t>
            </w:r>
          </w:p>
          <w:p w14:paraId="5668B90F" w14:textId="77777777" w:rsidR="00BB2CCB" w:rsidRPr="001F2427" w:rsidRDefault="00BB2CCB" w:rsidP="00540E27">
            <w:pPr>
              <w:tabs>
                <w:tab w:val="left" w:pos="851"/>
              </w:tabs>
              <w:spacing w:after="0" w:line="240" w:lineRule="auto"/>
              <w:ind w:left="317" w:firstLine="0"/>
              <w:contextualSpacing/>
              <w:rPr>
                <w:rFonts w:eastAsia="Calibri"/>
                <w:i/>
                <w:sz w:val="18"/>
                <w:szCs w:val="20"/>
                <w:lang w:val="ro-MD"/>
              </w:rPr>
            </w:pPr>
            <w:r w:rsidRPr="001F2427">
              <w:rPr>
                <w:rFonts w:eastAsia="Calibri"/>
                <w:sz w:val="18"/>
                <w:szCs w:val="20"/>
                <w:lang w:val="ro-MD"/>
              </w:rPr>
              <w:t>3</w:t>
            </w:r>
            <w:r w:rsidRPr="001F2427">
              <w:rPr>
                <w:rFonts w:eastAsia="Calibri"/>
                <w:sz w:val="20"/>
                <w:szCs w:val="20"/>
                <w:lang w:val="ro-MD"/>
              </w:rPr>
              <w:t>.</w:t>
            </w:r>
            <w:r w:rsidRPr="001F2427">
              <w:rPr>
                <w:rFonts w:eastAsia="Calibri"/>
                <w:color w:val="auto"/>
                <w:sz w:val="22"/>
                <w:lang w:val="ro-MD"/>
              </w:rPr>
              <w:t xml:space="preserve"> </w:t>
            </w:r>
            <w:r w:rsidRPr="001F2427">
              <w:rPr>
                <w:rFonts w:eastAsia="Calibri"/>
                <w:sz w:val="20"/>
                <w:szCs w:val="20"/>
                <w:lang w:val="ro-MD"/>
              </w:rPr>
              <w:t xml:space="preserve">Redactarea raportului </w:t>
            </w:r>
            <w:proofErr w:type="spellStart"/>
            <w:r w:rsidRPr="001F2427">
              <w:rPr>
                <w:rFonts w:eastAsia="Calibri"/>
                <w:sz w:val="20"/>
                <w:szCs w:val="20"/>
                <w:lang w:val="ro-MD"/>
              </w:rPr>
              <w:t>bilantului</w:t>
            </w:r>
            <w:proofErr w:type="spellEnd"/>
            <w:r w:rsidRPr="001F2427">
              <w:rPr>
                <w:rFonts w:eastAsia="Calibri"/>
                <w:sz w:val="20"/>
                <w:szCs w:val="20"/>
                <w:lang w:val="ro-MD"/>
              </w:rPr>
              <w:t xml:space="preserve"> </w:t>
            </w:r>
            <w:r w:rsidRPr="001F2427">
              <w:rPr>
                <w:rFonts w:eastAsia="Calibri"/>
                <w:color w:val="auto"/>
                <w:sz w:val="20"/>
                <w:szCs w:val="20"/>
                <w:lang w:val="ro-MD"/>
              </w:rPr>
              <w:t xml:space="preserve">organizațional, </w:t>
            </w:r>
            <w:proofErr w:type="spellStart"/>
            <w:r w:rsidRPr="001F2427">
              <w:rPr>
                <w:rFonts w:eastAsia="Calibri"/>
                <w:color w:val="auto"/>
                <w:sz w:val="20"/>
                <w:szCs w:val="20"/>
                <w:lang w:val="ro-MD"/>
              </w:rPr>
              <w:t>avand</w:t>
            </w:r>
            <w:proofErr w:type="spellEnd"/>
            <w:r w:rsidRPr="001F2427">
              <w:rPr>
                <w:rFonts w:eastAsia="Calibri"/>
                <w:color w:val="auto"/>
                <w:sz w:val="20"/>
                <w:szCs w:val="20"/>
                <w:lang w:val="ro-MD"/>
              </w:rPr>
              <w:t xml:space="preserve"> </w:t>
            </w:r>
            <w:r w:rsidRPr="001F2427">
              <w:rPr>
                <w:rFonts w:eastAsia="Calibri"/>
                <w:sz w:val="20"/>
                <w:szCs w:val="20"/>
                <w:lang w:val="ro-MD"/>
              </w:rPr>
              <w:t xml:space="preserve">la baza </w:t>
            </w:r>
            <w:proofErr w:type="spellStart"/>
            <w:r w:rsidRPr="001F2427">
              <w:rPr>
                <w:rFonts w:eastAsia="Calibri"/>
                <w:sz w:val="20"/>
                <w:szCs w:val="20"/>
                <w:lang w:val="ro-MD"/>
              </w:rPr>
              <w:t>check-listul</w:t>
            </w:r>
            <w:proofErr w:type="spellEnd"/>
            <w:r w:rsidRPr="001F2427">
              <w:rPr>
                <w:rFonts w:eastAsia="Calibri"/>
                <w:sz w:val="20"/>
                <w:szCs w:val="20"/>
                <w:lang w:val="ro-MD"/>
              </w:rPr>
              <w:t xml:space="preserve"> de verificare completat, precum și descrierea detaliată a </w:t>
            </w:r>
            <w:proofErr w:type="spellStart"/>
            <w:r w:rsidRPr="001F2427">
              <w:rPr>
                <w:rFonts w:eastAsia="Calibri"/>
                <w:sz w:val="20"/>
                <w:szCs w:val="20"/>
                <w:lang w:val="ro-MD"/>
              </w:rPr>
              <w:t>neconformitatilor</w:t>
            </w:r>
            <w:proofErr w:type="spellEnd"/>
            <w:r w:rsidRPr="001F2427">
              <w:rPr>
                <w:rFonts w:eastAsia="Calibri"/>
                <w:i/>
                <w:sz w:val="20"/>
                <w:szCs w:val="20"/>
                <w:lang w:val="ro-MD"/>
              </w:rPr>
              <w:t xml:space="preserve"> </w:t>
            </w:r>
            <w:r w:rsidRPr="001F2427">
              <w:rPr>
                <w:rFonts w:eastAsia="Calibri"/>
                <w:sz w:val="20"/>
                <w:szCs w:val="20"/>
                <w:lang w:val="ro-MD"/>
              </w:rPr>
              <w:t>detectate.</w:t>
            </w:r>
          </w:p>
          <w:p w14:paraId="0A906332" w14:textId="77777777" w:rsidR="00BB2CCB" w:rsidRPr="001F2427" w:rsidRDefault="00BB2CCB" w:rsidP="00540E27">
            <w:pPr>
              <w:numPr>
                <w:ilvl w:val="0"/>
                <w:numId w:val="108"/>
              </w:numPr>
              <w:tabs>
                <w:tab w:val="left" w:pos="851"/>
              </w:tabs>
              <w:spacing w:after="0" w:line="240" w:lineRule="auto"/>
              <w:ind w:left="209" w:hanging="209"/>
              <w:contextualSpacing/>
              <w:jc w:val="left"/>
              <w:rPr>
                <w:rFonts w:eastAsia="Calibri"/>
                <w:i/>
                <w:sz w:val="18"/>
                <w:szCs w:val="20"/>
                <w:lang w:val="ro-MD"/>
              </w:rPr>
            </w:pPr>
            <w:r w:rsidRPr="001F2427">
              <w:rPr>
                <w:rFonts w:eastAsia="Calibri"/>
                <w:sz w:val="20"/>
                <w:szCs w:val="20"/>
                <w:lang w:val="ro-MD"/>
              </w:rPr>
              <w:t>Managementul neconformităților și al rapoartelor de eveniment</w:t>
            </w:r>
          </w:p>
          <w:p w14:paraId="603A3A79" w14:textId="77777777" w:rsidR="00BB2CCB" w:rsidRPr="001F2427" w:rsidRDefault="00BB2CCB" w:rsidP="00540E27">
            <w:pPr>
              <w:tabs>
                <w:tab w:val="left" w:pos="851"/>
              </w:tabs>
              <w:spacing w:after="0" w:line="240" w:lineRule="auto"/>
              <w:ind w:left="351" w:hanging="142"/>
              <w:rPr>
                <w:rFonts w:eastAsia="Calibri"/>
                <w:sz w:val="20"/>
                <w:szCs w:val="20"/>
                <w:lang w:val="ro-MD"/>
              </w:rPr>
            </w:pPr>
            <w:r w:rsidRPr="001F2427">
              <w:rPr>
                <w:rFonts w:eastAsia="Calibri"/>
                <w:sz w:val="20"/>
                <w:szCs w:val="20"/>
                <w:lang w:val="ro-MD"/>
              </w:rPr>
              <w:t>-Toate neconformitățile trebuie înregistrate și aduse la cunoștința persoanelor afectate</w:t>
            </w:r>
          </w:p>
          <w:p w14:paraId="34E20E79" w14:textId="77777777" w:rsidR="00BB2CCB" w:rsidRPr="001F2427" w:rsidRDefault="00BB2CCB" w:rsidP="00540E27">
            <w:pPr>
              <w:tabs>
                <w:tab w:val="left" w:pos="851"/>
              </w:tabs>
              <w:spacing w:after="0" w:line="240" w:lineRule="auto"/>
              <w:ind w:left="351" w:hanging="142"/>
              <w:rPr>
                <w:rFonts w:eastAsia="Calibri"/>
                <w:sz w:val="20"/>
                <w:szCs w:val="20"/>
                <w:lang w:val="ro-MD"/>
              </w:rPr>
            </w:pPr>
            <w:r w:rsidRPr="001F2427">
              <w:rPr>
                <w:rFonts w:eastAsia="Calibri"/>
                <w:sz w:val="20"/>
                <w:szCs w:val="20"/>
                <w:lang w:val="ro-MD"/>
              </w:rPr>
              <w:t>-toate rapoartele de eveniment trebuie analizate pentru îmbunătățirea continuă a sistemului prin definirea acțiunilor corective și preventive</w:t>
            </w:r>
          </w:p>
          <w:p w14:paraId="5F51FB9E" w14:textId="77777777" w:rsidR="00BB2CCB" w:rsidRPr="001F2427" w:rsidRDefault="00BB2CCB" w:rsidP="00540E27">
            <w:pPr>
              <w:tabs>
                <w:tab w:val="left" w:pos="851"/>
              </w:tabs>
              <w:spacing w:after="0" w:line="240" w:lineRule="auto"/>
              <w:ind w:left="351" w:hanging="142"/>
              <w:rPr>
                <w:rFonts w:eastAsia="Calibri"/>
                <w:sz w:val="20"/>
                <w:szCs w:val="20"/>
                <w:lang w:val="ro-MD"/>
              </w:rPr>
            </w:pPr>
            <w:r w:rsidRPr="001F2427">
              <w:rPr>
                <w:rFonts w:eastAsia="Calibri"/>
                <w:sz w:val="20"/>
                <w:szCs w:val="20"/>
                <w:lang w:val="ro-MD"/>
              </w:rPr>
              <w:lastRenderedPageBreak/>
              <w:t>-</w:t>
            </w:r>
            <w:proofErr w:type="spellStart"/>
            <w:r w:rsidRPr="001F2427">
              <w:rPr>
                <w:rFonts w:eastAsia="Calibri"/>
                <w:sz w:val="20"/>
                <w:szCs w:val="20"/>
                <w:lang w:val="ro-MD"/>
              </w:rPr>
              <w:t>organizatia</w:t>
            </w:r>
            <w:proofErr w:type="spellEnd"/>
            <w:r w:rsidRPr="001F2427">
              <w:rPr>
                <w:rFonts w:eastAsia="Calibri"/>
                <w:sz w:val="20"/>
                <w:szCs w:val="20"/>
                <w:lang w:val="ro-MD"/>
              </w:rPr>
              <w:t xml:space="preserve"> definește un plan de remediere in vederea </w:t>
            </w:r>
            <w:proofErr w:type="spellStart"/>
            <w:r w:rsidRPr="001F2427">
              <w:rPr>
                <w:rFonts w:eastAsia="Calibri"/>
                <w:sz w:val="20"/>
                <w:szCs w:val="20"/>
                <w:lang w:val="ro-MD"/>
              </w:rPr>
              <w:t>rezolvarii</w:t>
            </w:r>
            <w:proofErr w:type="spellEnd"/>
            <w:r w:rsidRPr="001F2427">
              <w:rPr>
                <w:rFonts w:eastAsia="Calibri"/>
                <w:sz w:val="20"/>
                <w:szCs w:val="20"/>
                <w:lang w:val="ro-MD"/>
              </w:rPr>
              <w:t xml:space="preserve"> acestora si a </w:t>
            </w:r>
            <w:proofErr w:type="spellStart"/>
            <w:r w:rsidRPr="001F2427">
              <w:rPr>
                <w:rFonts w:eastAsia="Calibri"/>
                <w:sz w:val="20"/>
                <w:szCs w:val="20"/>
                <w:lang w:val="ro-MD"/>
              </w:rPr>
              <w:t>identificarii</w:t>
            </w:r>
            <w:proofErr w:type="spellEnd"/>
            <w:r w:rsidRPr="001F2427">
              <w:rPr>
                <w:rFonts w:eastAsia="Calibri"/>
                <w:sz w:val="20"/>
                <w:szCs w:val="20"/>
                <w:lang w:val="ro-MD"/>
              </w:rPr>
              <w:t xml:space="preserve"> cauzelor care au dus la apariția acestora</w:t>
            </w:r>
          </w:p>
          <w:p w14:paraId="672EB70F" w14:textId="77777777" w:rsidR="00BB2CCB" w:rsidRPr="001F2427" w:rsidRDefault="00BB2CCB" w:rsidP="00540E27">
            <w:pPr>
              <w:tabs>
                <w:tab w:val="left" w:pos="851"/>
              </w:tabs>
              <w:spacing w:after="0" w:line="240" w:lineRule="auto"/>
              <w:ind w:left="351" w:firstLine="0"/>
              <w:rPr>
                <w:rFonts w:eastAsia="Calibri"/>
                <w:sz w:val="20"/>
                <w:szCs w:val="20"/>
                <w:lang w:val="ro-MD"/>
              </w:rPr>
            </w:pPr>
            <w:r w:rsidRPr="001F2427">
              <w:rPr>
                <w:rFonts w:eastAsia="Calibri"/>
                <w:sz w:val="20"/>
                <w:szCs w:val="20"/>
                <w:lang w:val="ro-MD"/>
              </w:rPr>
              <w:t>Planul de remediere cuprinde: identificarea și înregistrarea neconformității, cauza ei (</w:t>
            </w:r>
            <w:proofErr w:type="spellStart"/>
            <w:r w:rsidRPr="001F2427">
              <w:rPr>
                <w:rFonts w:eastAsia="Calibri"/>
                <w:sz w:val="20"/>
                <w:szCs w:val="20"/>
                <w:lang w:val="ro-MD"/>
              </w:rPr>
              <w:t>root</w:t>
            </w:r>
            <w:proofErr w:type="spellEnd"/>
            <w:r w:rsidRPr="001F2427">
              <w:rPr>
                <w:rFonts w:eastAsia="Calibri"/>
                <w:sz w:val="20"/>
                <w:szCs w:val="20"/>
                <w:lang w:val="ro-MD"/>
              </w:rPr>
              <w:t xml:space="preserve"> </w:t>
            </w:r>
            <w:proofErr w:type="spellStart"/>
            <w:r w:rsidRPr="001F2427">
              <w:rPr>
                <w:rFonts w:eastAsia="Calibri"/>
                <w:sz w:val="20"/>
                <w:szCs w:val="20"/>
                <w:lang w:val="ro-MD"/>
              </w:rPr>
              <w:t>cause</w:t>
            </w:r>
            <w:proofErr w:type="spellEnd"/>
            <w:r w:rsidRPr="001F2427">
              <w:rPr>
                <w:rFonts w:eastAsia="Calibri"/>
                <w:sz w:val="20"/>
                <w:szCs w:val="20"/>
                <w:lang w:val="ro-MD"/>
              </w:rPr>
              <w:t xml:space="preserve">), corecția (acțiunea imediată ce remediază neconformitatea) și acțiunea corectivă (acțiune întreprinsă pentru eliminarea cauzelor unei neconformități existente, cu scopul de a preveni reapariția acesteia) cu intervalele de timp corespunzătoare  pentru implementare și  persoana (persoanele) responsabile pentru implementarea </w:t>
            </w:r>
            <w:proofErr w:type="spellStart"/>
            <w:r w:rsidRPr="001F2427">
              <w:rPr>
                <w:rFonts w:eastAsia="Calibri"/>
                <w:sz w:val="20"/>
                <w:szCs w:val="20"/>
                <w:lang w:val="ro-MD"/>
              </w:rPr>
              <w:t>actiunilor</w:t>
            </w:r>
            <w:proofErr w:type="spellEnd"/>
            <w:r w:rsidRPr="001F2427">
              <w:rPr>
                <w:rFonts w:eastAsia="Calibri"/>
                <w:sz w:val="20"/>
                <w:szCs w:val="20"/>
                <w:lang w:val="ro-MD"/>
              </w:rPr>
              <w:t xml:space="preserve"> stabilite</w:t>
            </w:r>
          </w:p>
          <w:p w14:paraId="0631B26A" w14:textId="77777777" w:rsidR="00BB2CCB" w:rsidRPr="001F2427" w:rsidRDefault="00BB2CCB" w:rsidP="00540E27">
            <w:pPr>
              <w:numPr>
                <w:ilvl w:val="1"/>
                <w:numId w:val="108"/>
              </w:numPr>
              <w:tabs>
                <w:tab w:val="left" w:pos="851"/>
              </w:tabs>
              <w:spacing w:after="0" w:line="240" w:lineRule="auto"/>
              <w:ind w:left="351" w:hanging="142"/>
              <w:contextualSpacing/>
              <w:jc w:val="left"/>
              <w:rPr>
                <w:rFonts w:eastAsia="Calibri"/>
                <w:sz w:val="20"/>
                <w:szCs w:val="20"/>
                <w:lang w:val="ro-MD"/>
              </w:rPr>
            </w:pPr>
            <w:r w:rsidRPr="001F2427">
              <w:rPr>
                <w:rFonts w:eastAsia="Calibri"/>
                <w:sz w:val="20"/>
                <w:szCs w:val="20"/>
                <w:lang w:val="ro-MD"/>
              </w:rPr>
              <w:t>persoana responsabilă cu bilanțul organizațional aprobă planul de remediere și urmărește îndeplinirea acestuia</w:t>
            </w:r>
          </w:p>
          <w:p w14:paraId="3B963891" w14:textId="77777777" w:rsidR="00BB2CCB" w:rsidRPr="001F2427" w:rsidRDefault="00BB2CCB" w:rsidP="00540E27">
            <w:pPr>
              <w:numPr>
                <w:ilvl w:val="1"/>
                <w:numId w:val="108"/>
              </w:numPr>
              <w:tabs>
                <w:tab w:val="left" w:pos="851"/>
              </w:tabs>
              <w:spacing w:after="0" w:line="240" w:lineRule="auto"/>
              <w:ind w:left="351" w:hanging="142"/>
              <w:contextualSpacing/>
              <w:jc w:val="left"/>
              <w:rPr>
                <w:rFonts w:eastAsia="Calibri"/>
                <w:sz w:val="20"/>
                <w:szCs w:val="20"/>
                <w:lang w:val="ro-MD"/>
              </w:rPr>
            </w:pPr>
            <w:r w:rsidRPr="001F2427">
              <w:rPr>
                <w:rFonts w:eastAsia="Calibri"/>
                <w:sz w:val="20"/>
                <w:szCs w:val="20"/>
                <w:lang w:val="ro-MD"/>
              </w:rPr>
              <w:t xml:space="preserve">managerul responsabil trebuie să fie notificat referitor la orice neconformitate semnificativă și periodic, referitor la rezultatele bilanțului organizațional </w:t>
            </w:r>
          </w:p>
          <w:p w14:paraId="0D04E507" w14:textId="77777777" w:rsidR="00BB2CCB" w:rsidRPr="001F2427" w:rsidRDefault="00BB2CCB" w:rsidP="00540E27">
            <w:pPr>
              <w:tabs>
                <w:tab w:val="left" w:pos="851"/>
              </w:tabs>
              <w:spacing w:after="0" w:line="240" w:lineRule="auto"/>
              <w:ind w:left="776" w:firstLine="0"/>
              <w:contextualSpacing/>
              <w:rPr>
                <w:rFonts w:eastAsia="Calibri"/>
                <w:color w:val="auto"/>
                <w:sz w:val="2"/>
                <w:szCs w:val="20"/>
                <w:lang w:val="ro-MD"/>
              </w:rPr>
            </w:pPr>
          </w:p>
          <w:p w14:paraId="0FD2E290" w14:textId="77777777" w:rsidR="00BB2CCB" w:rsidRPr="001F2427" w:rsidRDefault="00BB2CCB" w:rsidP="00540E27">
            <w:pPr>
              <w:numPr>
                <w:ilvl w:val="0"/>
                <w:numId w:val="108"/>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 xml:space="preserve">Păstrarea înregistrărilor: </w:t>
            </w:r>
          </w:p>
          <w:p w14:paraId="284A5773" w14:textId="77777777" w:rsidR="00BB2CCB" w:rsidRPr="001F2427" w:rsidRDefault="00BB2CCB" w:rsidP="00540E27">
            <w:pPr>
              <w:numPr>
                <w:ilvl w:val="0"/>
                <w:numId w:val="11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Durata (min 2 ani)/ </w:t>
            </w:r>
            <w:proofErr w:type="spellStart"/>
            <w:r w:rsidRPr="001F2427">
              <w:rPr>
                <w:rFonts w:eastAsia="Calibri"/>
                <w:color w:val="auto"/>
                <w:sz w:val="20"/>
                <w:szCs w:val="20"/>
                <w:lang w:val="ro-MD"/>
              </w:rPr>
              <w:t>Locatia</w:t>
            </w:r>
            <w:proofErr w:type="spellEnd"/>
          </w:p>
          <w:p w14:paraId="3DAB040A" w14:textId="4709A5E7" w:rsidR="00BB2CCB" w:rsidRPr="001F2427" w:rsidRDefault="00BB2CCB" w:rsidP="00540E27">
            <w:pPr>
              <w:numPr>
                <w:ilvl w:val="0"/>
                <w:numId w:val="11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Tipuri de documente (plan, program, notificări, plan de </w:t>
            </w:r>
            <w:proofErr w:type="spellStart"/>
            <w:r w:rsidRPr="001F2427">
              <w:rPr>
                <w:rFonts w:eastAsia="Calibri"/>
                <w:color w:val="auto"/>
                <w:sz w:val="20"/>
                <w:szCs w:val="20"/>
                <w:lang w:val="ro-MD"/>
              </w:rPr>
              <w:t>actiuni</w:t>
            </w:r>
            <w:proofErr w:type="spellEnd"/>
            <w:r w:rsidRPr="001F2427">
              <w:rPr>
                <w:rFonts w:eastAsia="Calibri"/>
                <w:color w:val="auto"/>
                <w:sz w:val="20"/>
                <w:szCs w:val="20"/>
                <w:lang w:val="ro-MD"/>
              </w:rPr>
              <w:t xml:space="preserve"> corective,  rapoarte, </w:t>
            </w:r>
            <w:proofErr w:type="spellStart"/>
            <w:r w:rsidRPr="001F2427">
              <w:rPr>
                <w:rFonts w:eastAsia="Calibri"/>
                <w:color w:val="auto"/>
                <w:sz w:val="20"/>
                <w:szCs w:val="20"/>
                <w:lang w:val="ro-MD"/>
              </w:rPr>
              <w:t>check-list</w:t>
            </w:r>
            <w:proofErr w:type="spellEnd"/>
            <w:r w:rsidRPr="001F2427">
              <w:rPr>
                <w:rFonts w:eastAsia="Calibri"/>
                <w:color w:val="auto"/>
                <w:sz w:val="20"/>
                <w:szCs w:val="20"/>
                <w:lang w:val="ro-MD"/>
              </w:rPr>
              <w:t xml:space="preserve"> -uri, dovezi, etc)</w:t>
            </w:r>
          </w:p>
        </w:tc>
        <w:tc>
          <w:tcPr>
            <w:tcW w:w="4330" w:type="dxa"/>
            <w:tcBorders>
              <w:top w:val="single" w:sz="4" w:space="0" w:color="auto"/>
              <w:left w:val="single" w:sz="4" w:space="0" w:color="auto"/>
              <w:right w:val="single" w:sz="4" w:space="0" w:color="auto"/>
            </w:tcBorders>
          </w:tcPr>
          <w:p w14:paraId="64C6B8A4" w14:textId="77777777" w:rsidR="00BB2CCB" w:rsidRPr="001F2427" w:rsidRDefault="00BB2CCB"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 xml:space="preserve">CAO.A.100(a)/(b)/(d)/(e)/(f) AMC1 CAO.A.100(f); GM1 CAO.A.100(e) </w:t>
            </w:r>
          </w:p>
          <w:p w14:paraId="36A65095" w14:textId="77777777" w:rsidR="00BB2CCB" w:rsidRPr="001F2427" w:rsidRDefault="00BB2CCB"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Apendice  II la  AMC1 CAO.A.100(f)</w:t>
            </w:r>
          </w:p>
          <w:p w14:paraId="256E3846" w14:textId="77777777" w:rsidR="00BB2CCB" w:rsidRPr="001F2427" w:rsidRDefault="00BB2CCB" w:rsidP="00540E27">
            <w:pPr>
              <w:tabs>
                <w:tab w:val="left" w:pos="851"/>
              </w:tabs>
              <w:spacing w:after="0" w:line="240" w:lineRule="auto"/>
              <w:ind w:firstLine="0"/>
              <w:rPr>
                <w:rFonts w:eastAsia="Calibri"/>
                <w:i/>
                <w:iCs/>
                <w:sz w:val="18"/>
                <w:szCs w:val="18"/>
                <w:lang w:val="ro-MD"/>
              </w:rPr>
            </w:pPr>
          </w:p>
          <w:p w14:paraId="1071AE99" w14:textId="77777777" w:rsidR="00BB2CCB" w:rsidRPr="001F2427" w:rsidRDefault="00BB2CCB" w:rsidP="00540E27">
            <w:pPr>
              <w:tabs>
                <w:tab w:val="left" w:pos="851"/>
              </w:tabs>
              <w:spacing w:after="0" w:line="240" w:lineRule="auto"/>
              <w:ind w:firstLine="0"/>
              <w:rPr>
                <w:rFonts w:eastAsia="Calibri"/>
                <w:sz w:val="20"/>
                <w:szCs w:val="20"/>
                <w:lang w:val="ro-MD"/>
              </w:rPr>
            </w:pPr>
            <w:r w:rsidRPr="001F2427">
              <w:rPr>
                <w:rFonts w:eastAsia="Calibri"/>
                <w:i/>
                <w:iCs/>
                <w:sz w:val="18"/>
                <w:szCs w:val="18"/>
                <w:lang w:val="ro-MD"/>
              </w:rPr>
              <w:t>Note:</w:t>
            </w:r>
            <w:r w:rsidRPr="001F2427">
              <w:rPr>
                <w:rFonts w:eastAsia="Calibri"/>
                <w:sz w:val="20"/>
                <w:szCs w:val="20"/>
                <w:lang w:val="ro-MD"/>
              </w:rPr>
              <w:t xml:space="preserve"> </w:t>
            </w:r>
          </w:p>
          <w:p w14:paraId="7443DCE6" w14:textId="77777777" w:rsidR="00BB2CCB" w:rsidRPr="001F2427" w:rsidRDefault="00BB2CCB" w:rsidP="00540E27">
            <w:pPr>
              <w:numPr>
                <w:ilvl w:val="0"/>
                <w:numId w:val="106"/>
              </w:numPr>
              <w:tabs>
                <w:tab w:val="left" w:pos="851"/>
              </w:tabs>
              <w:spacing w:after="0" w:line="240" w:lineRule="auto"/>
              <w:ind w:hanging="252"/>
              <w:contextualSpacing/>
              <w:jc w:val="left"/>
              <w:rPr>
                <w:rFonts w:eastAsia="Calibri"/>
                <w:sz w:val="20"/>
                <w:szCs w:val="20"/>
                <w:lang w:val="ro-MD"/>
              </w:rPr>
            </w:pPr>
            <w:r w:rsidRPr="001F2427">
              <w:rPr>
                <w:rFonts w:eastAsia="Calibri"/>
                <w:i/>
                <w:iCs/>
                <w:sz w:val="18"/>
                <w:szCs w:val="18"/>
                <w:lang w:val="ro-MD"/>
              </w:rPr>
              <w:t xml:space="preserve">Scopul bilanțului </w:t>
            </w:r>
            <w:proofErr w:type="spellStart"/>
            <w:r w:rsidRPr="001F2427">
              <w:rPr>
                <w:rFonts w:eastAsia="Calibri"/>
                <w:i/>
                <w:iCs/>
                <w:sz w:val="18"/>
                <w:szCs w:val="18"/>
                <w:lang w:val="ro-MD"/>
              </w:rPr>
              <w:t>organizational</w:t>
            </w:r>
            <w:proofErr w:type="spellEnd"/>
            <w:r w:rsidRPr="001F2427">
              <w:rPr>
                <w:rFonts w:eastAsia="Calibri"/>
                <w:i/>
                <w:iCs/>
                <w:sz w:val="18"/>
                <w:szCs w:val="18"/>
                <w:lang w:val="ro-MD"/>
              </w:rPr>
              <w:t xml:space="preserve"> este de a evalua conformarea organizației cu cerințele de reglementare și procedurile interne ale acesteia prin efectuarea de verificări legate de domeniul său de autorizare</w:t>
            </w:r>
          </w:p>
          <w:p w14:paraId="6A7E6208" w14:textId="77777777" w:rsidR="00BB2CCB" w:rsidRPr="001F2427" w:rsidRDefault="00BB2CCB" w:rsidP="00540E27">
            <w:pPr>
              <w:numPr>
                <w:ilvl w:val="0"/>
                <w:numId w:val="106"/>
              </w:numPr>
              <w:tabs>
                <w:tab w:val="left" w:pos="851"/>
              </w:tabs>
              <w:spacing w:after="0" w:line="240" w:lineRule="auto"/>
              <w:ind w:hanging="252"/>
              <w:contextualSpacing/>
              <w:jc w:val="left"/>
              <w:rPr>
                <w:rFonts w:eastAsia="Calibri"/>
                <w:sz w:val="20"/>
                <w:szCs w:val="20"/>
                <w:lang w:val="ro-MD"/>
              </w:rPr>
            </w:pPr>
            <w:r w:rsidRPr="001F2427">
              <w:rPr>
                <w:rFonts w:eastAsia="Calibri"/>
                <w:i/>
                <w:iCs/>
                <w:sz w:val="18"/>
                <w:szCs w:val="18"/>
                <w:lang w:val="ro-MD"/>
              </w:rPr>
              <w:t>apendicele II la AMC1 CAO.A.100 (f), poate fi utilizat ca bază pentru întocmirea listei de verificare (</w:t>
            </w:r>
            <w:proofErr w:type="spellStart"/>
            <w:r w:rsidRPr="001F2427">
              <w:rPr>
                <w:rFonts w:eastAsia="Calibri"/>
                <w:i/>
                <w:iCs/>
                <w:sz w:val="18"/>
                <w:szCs w:val="18"/>
                <w:lang w:val="ro-MD"/>
              </w:rPr>
              <w:t>check-list</w:t>
            </w:r>
            <w:proofErr w:type="spellEnd"/>
            <w:r w:rsidRPr="001F2427">
              <w:rPr>
                <w:rFonts w:eastAsia="Calibri"/>
                <w:i/>
                <w:iCs/>
                <w:sz w:val="18"/>
                <w:szCs w:val="18"/>
                <w:lang w:val="ro-MD"/>
              </w:rPr>
              <w:t xml:space="preserve">) a </w:t>
            </w:r>
            <w:proofErr w:type="spellStart"/>
            <w:r w:rsidRPr="001F2427">
              <w:rPr>
                <w:rFonts w:eastAsia="Calibri"/>
                <w:i/>
                <w:iCs/>
                <w:sz w:val="18"/>
                <w:szCs w:val="18"/>
                <w:lang w:val="ro-MD"/>
              </w:rPr>
              <w:t>bilantului</w:t>
            </w:r>
            <w:proofErr w:type="spellEnd"/>
            <w:r w:rsidRPr="001F2427">
              <w:rPr>
                <w:rFonts w:eastAsia="Calibri"/>
                <w:i/>
                <w:iCs/>
                <w:sz w:val="18"/>
                <w:szCs w:val="18"/>
                <w:lang w:val="ro-MD"/>
              </w:rPr>
              <w:t xml:space="preserve"> </w:t>
            </w:r>
            <w:proofErr w:type="spellStart"/>
            <w:r w:rsidRPr="001F2427">
              <w:rPr>
                <w:rFonts w:eastAsia="Calibri"/>
                <w:i/>
                <w:iCs/>
                <w:sz w:val="18"/>
                <w:szCs w:val="18"/>
                <w:lang w:val="ro-MD"/>
              </w:rPr>
              <w:t>organizational</w:t>
            </w:r>
            <w:proofErr w:type="spellEnd"/>
            <w:r w:rsidRPr="001F2427">
              <w:rPr>
                <w:rFonts w:eastAsia="Calibri"/>
                <w:i/>
                <w:iCs/>
                <w:sz w:val="18"/>
                <w:szCs w:val="18"/>
                <w:lang w:val="ro-MD"/>
              </w:rPr>
              <w:t xml:space="preserve"> personalizat pentru organizație</w:t>
            </w:r>
          </w:p>
          <w:p w14:paraId="5CD8127A" w14:textId="77777777" w:rsidR="00BB2CCB" w:rsidRPr="001F2427" w:rsidRDefault="00BB2CCB" w:rsidP="00540E27">
            <w:pPr>
              <w:tabs>
                <w:tab w:val="left" w:pos="851"/>
              </w:tabs>
              <w:spacing w:after="0" w:line="240" w:lineRule="auto"/>
              <w:ind w:firstLine="0"/>
              <w:rPr>
                <w:rFonts w:eastAsia="Calibri"/>
                <w:sz w:val="20"/>
                <w:szCs w:val="20"/>
                <w:lang w:val="ro-MD"/>
              </w:rPr>
            </w:pPr>
          </w:p>
          <w:p w14:paraId="6849C2EF" w14:textId="77777777" w:rsidR="00BB2CCB" w:rsidRPr="001F2427" w:rsidRDefault="00BB2CCB" w:rsidP="00540E27">
            <w:pPr>
              <w:tabs>
                <w:tab w:val="left" w:pos="851"/>
              </w:tabs>
              <w:spacing w:after="0" w:line="240" w:lineRule="auto"/>
              <w:ind w:firstLine="0"/>
              <w:rPr>
                <w:rFonts w:eastAsia="Calibri"/>
                <w:sz w:val="20"/>
                <w:szCs w:val="20"/>
                <w:lang w:val="ro-MD"/>
              </w:rPr>
            </w:pPr>
          </w:p>
          <w:p w14:paraId="70C84B40" w14:textId="77777777" w:rsidR="00BB2CCB" w:rsidRPr="001F2427" w:rsidRDefault="00BB2CCB" w:rsidP="00540E27">
            <w:pPr>
              <w:tabs>
                <w:tab w:val="left" w:pos="851"/>
              </w:tabs>
              <w:spacing w:after="0" w:line="240" w:lineRule="auto"/>
              <w:ind w:firstLine="0"/>
              <w:rPr>
                <w:rFonts w:eastAsia="Calibri"/>
                <w:sz w:val="20"/>
                <w:szCs w:val="20"/>
                <w:lang w:val="ro-MD"/>
              </w:rPr>
            </w:pPr>
          </w:p>
          <w:p w14:paraId="4EFBBCD4" w14:textId="77777777" w:rsidR="00BB2CCB" w:rsidRPr="001F2427" w:rsidRDefault="00BB2CCB" w:rsidP="00540E27">
            <w:pPr>
              <w:tabs>
                <w:tab w:val="left" w:pos="851"/>
              </w:tabs>
              <w:spacing w:after="0" w:line="240" w:lineRule="auto"/>
              <w:ind w:firstLine="0"/>
              <w:rPr>
                <w:rFonts w:eastAsia="Calibri"/>
                <w:sz w:val="20"/>
                <w:szCs w:val="20"/>
                <w:lang w:val="ro-MD"/>
              </w:rPr>
            </w:pPr>
          </w:p>
          <w:p w14:paraId="2A87DE1E" w14:textId="77777777" w:rsidR="00BB2CCB" w:rsidRPr="001F2427" w:rsidRDefault="00BB2CCB" w:rsidP="00540E27">
            <w:pPr>
              <w:tabs>
                <w:tab w:val="left" w:pos="851"/>
              </w:tabs>
              <w:spacing w:after="0" w:line="240" w:lineRule="auto"/>
              <w:ind w:firstLine="0"/>
              <w:rPr>
                <w:rFonts w:eastAsia="Calibri"/>
                <w:sz w:val="20"/>
                <w:szCs w:val="20"/>
                <w:lang w:val="ro-MD"/>
              </w:rPr>
            </w:pPr>
          </w:p>
          <w:p w14:paraId="3960FB37" w14:textId="77777777" w:rsidR="00BB2CCB" w:rsidRPr="001F2427" w:rsidRDefault="00BB2CCB" w:rsidP="00540E27">
            <w:pPr>
              <w:tabs>
                <w:tab w:val="left" w:pos="851"/>
              </w:tabs>
              <w:spacing w:after="0" w:line="240" w:lineRule="auto"/>
              <w:ind w:firstLine="0"/>
              <w:rPr>
                <w:rFonts w:eastAsia="Calibri"/>
                <w:sz w:val="20"/>
                <w:szCs w:val="20"/>
                <w:lang w:val="ro-MD"/>
              </w:rPr>
            </w:pPr>
          </w:p>
          <w:p w14:paraId="58925069" w14:textId="77777777" w:rsidR="00BB2CCB" w:rsidRPr="001F2427" w:rsidRDefault="00BB2CCB" w:rsidP="00540E27">
            <w:pPr>
              <w:tabs>
                <w:tab w:val="left" w:pos="851"/>
              </w:tabs>
              <w:spacing w:after="0" w:line="240" w:lineRule="auto"/>
              <w:ind w:firstLine="0"/>
              <w:rPr>
                <w:rFonts w:eastAsia="Calibri"/>
                <w:sz w:val="20"/>
                <w:szCs w:val="20"/>
                <w:lang w:val="ro-MD"/>
              </w:rPr>
            </w:pPr>
          </w:p>
          <w:p w14:paraId="0023A769" w14:textId="77777777" w:rsidR="00BB2CCB" w:rsidRPr="001F2427" w:rsidRDefault="00BB2CCB" w:rsidP="00540E27">
            <w:pPr>
              <w:tabs>
                <w:tab w:val="left" w:pos="851"/>
              </w:tabs>
              <w:spacing w:after="0" w:line="240" w:lineRule="auto"/>
              <w:ind w:firstLine="0"/>
              <w:rPr>
                <w:rFonts w:eastAsia="Calibri"/>
                <w:sz w:val="20"/>
                <w:szCs w:val="20"/>
                <w:lang w:val="ro-MD"/>
              </w:rPr>
            </w:pPr>
          </w:p>
          <w:p w14:paraId="72DA23C2" w14:textId="77777777" w:rsidR="00BB2CCB" w:rsidRPr="001F2427" w:rsidRDefault="00BB2CCB" w:rsidP="00540E27">
            <w:pPr>
              <w:tabs>
                <w:tab w:val="left" w:pos="851"/>
              </w:tabs>
              <w:spacing w:after="0" w:line="240" w:lineRule="auto"/>
              <w:ind w:firstLine="0"/>
              <w:jc w:val="left"/>
              <w:rPr>
                <w:rFonts w:eastAsia="Calibri"/>
                <w:i/>
                <w:sz w:val="18"/>
                <w:szCs w:val="20"/>
                <w:lang w:val="ro-MD"/>
              </w:rPr>
            </w:pPr>
            <w:r w:rsidRPr="001F2427">
              <w:rPr>
                <w:rFonts w:eastAsia="Calibri"/>
                <w:i/>
                <w:sz w:val="18"/>
                <w:szCs w:val="20"/>
                <w:lang w:val="ro-MD"/>
              </w:rPr>
              <w:t xml:space="preserve">Note: </w:t>
            </w:r>
          </w:p>
          <w:p w14:paraId="359AC7A9" w14:textId="77777777" w:rsidR="00BB2CCB" w:rsidRPr="001F2427" w:rsidRDefault="00BB2CCB" w:rsidP="00540E27">
            <w:pPr>
              <w:numPr>
                <w:ilvl w:val="0"/>
                <w:numId w:val="110"/>
              </w:numPr>
              <w:tabs>
                <w:tab w:val="left" w:pos="851"/>
              </w:tabs>
              <w:spacing w:after="0" w:line="240" w:lineRule="auto"/>
              <w:ind w:left="175" w:hanging="283"/>
              <w:contextualSpacing/>
              <w:jc w:val="left"/>
              <w:rPr>
                <w:rFonts w:eastAsia="Calibri"/>
                <w:i/>
                <w:sz w:val="18"/>
                <w:szCs w:val="20"/>
                <w:lang w:val="ro-MD"/>
              </w:rPr>
            </w:pPr>
            <w:r w:rsidRPr="001F2427">
              <w:rPr>
                <w:rFonts w:eastAsia="Calibri"/>
                <w:i/>
                <w:sz w:val="18"/>
                <w:szCs w:val="20"/>
                <w:lang w:val="ro-MD"/>
              </w:rPr>
              <w:t xml:space="preserve">în cazul neconformităților de nivel 1  constatate, notificarea imediată a Managerului Responsabil informarea </w:t>
            </w:r>
            <w:proofErr w:type="spellStart"/>
            <w:r w:rsidRPr="001F2427">
              <w:rPr>
                <w:rFonts w:eastAsia="Calibri"/>
                <w:i/>
                <w:sz w:val="18"/>
                <w:szCs w:val="20"/>
                <w:lang w:val="ro-MD"/>
              </w:rPr>
              <w:t>autoritatii</w:t>
            </w:r>
            <w:proofErr w:type="spellEnd"/>
            <w:r w:rsidRPr="001F2427">
              <w:rPr>
                <w:rFonts w:eastAsia="Calibri"/>
                <w:i/>
                <w:sz w:val="18"/>
                <w:szCs w:val="20"/>
                <w:lang w:val="ro-MD"/>
              </w:rPr>
              <w:t xml:space="preserve"> competente, auto-limitarea autorizării/a </w:t>
            </w:r>
            <w:proofErr w:type="spellStart"/>
            <w:r w:rsidRPr="001F2427">
              <w:rPr>
                <w:rFonts w:eastAsia="Calibri"/>
                <w:i/>
                <w:sz w:val="18"/>
                <w:szCs w:val="20"/>
                <w:lang w:val="ro-MD"/>
              </w:rPr>
              <w:t>privilegilor</w:t>
            </w:r>
            <w:proofErr w:type="spellEnd"/>
            <w:r w:rsidRPr="001F2427">
              <w:rPr>
                <w:rFonts w:eastAsia="Calibri"/>
                <w:i/>
                <w:sz w:val="18"/>
                <w:szCs w:val="20"/>
                <w:lang w:val="ro-MD"/>
              </w:rPr>
              <w:t xml:space="preserve"> și , după caz,  acțiuni imediate asupra aeronavei aflată în serviciu</w:t>
            </w:r>
          </w:p>
          <w:p w14:paraId="0DEA5BC4" w14:textId="77777777" w:rsidR="00BB2CCB" w:rsidRPr="001F2427" w:rsidRDefault="00BB2CCB" w:rsidP="00540E27">
            <w:pPr>
              <w:tabs>
                <w:tab w:val="left" w:pos="851"/>
              </w:tabs>
              <w:spacing w:after="0" w:line="240" w:lineRule="auto"/>
              <w:ind w:firstLine="0"/>
              <w:rPr>
                <w:rFonts w:eastAsia="Calibri"/>
                <w:sz w:val="20"/>
                <w:szCs w:val="20"/>
                <w:lang w:val="ro-MD"/>
              </w:rPr>
            </w:pPr>
          </w:p>
          <w:p w14:paraId="72CF189C" w14:textId="77777777" w:rsidR="00BB2CCB" w:rsidRPr="001F2427" w:rsidRDefault="00BB2CCB" w:rsidP="00540E27">
            <w:pPr>
              <w:tabs>
                <w:tab w:val="left" w:pos="851"/>
              </w:tabs>
              <w:spacing w:after="0" w:line="240" w:lineRule="auto"/>
              <w:ind w:firstLine="0"/>
              <w:rPr>
                <w:rFonts w:eastAsia="Calibri"/>
                <w:sz w:val="20"/>
                <w:szCs w:val="20"/>
                <w:lang w:val="ro-MD"/>
              </w:rPr>
            </w:pPr>
          </w:p>
          <w:p w14:paraId="0DF01189" w14:textId="77777777" w:rsidR="00BB2CCB" w:rsidRPr="001F2427" w:rsidRDefault="00BB2CCB" w:rsidP="00540E27">
            <w:pPr>
              <w:tabs>
                <w:tab w:val="left" w:pos="851"/>
              </w:tabs>
              <w:spacing w:after="0" w:line="240" w:lineRule="auto"/>
              <w:ind w:firstLine="0"/>
              <w:rPr>
                <w:rFonts w:eastAsia="Calibri"/>
                <w:sz w:val="20"/>
                <w:szCs w:val="20"/>
                <w:lang w:val="ro-MD"/>
              </w:rPr>
            </w:pPr>
          </w:p>
          <w:p w14:paraId="2D9F89BA" w14:textId="77777777" w:rsidR="00BB2CCB" w:rsidRPr="001F2427" w:rsidRDefault="00BB2CCB" w:rsidP="00540E27">
            <w:pPr>
              <w:tabs>
                <w:tab w:val="left" w:pos="851"/>
              </w:tabs>
              <w:spacing w:after="0" w:line="240" w:lineRule="auto"/>
              <w:rPr>
                <w:rFonts w:eastAsia="Calibri"/>
                <w:sz w:val="20"/>
                <w:szCs w:val="20"/>
                <w:lang w:val="ro-MD"/>
              </w:rPr>
            </w:pPr>
          </w:p>
        </w:tc>
        <w:tc>
          <w:tcPr>
            <w:tcW w:w="3118" w:type="dxa"/>
            <w:tcBorders>
              <w:top w:val="single" w:sz="4" w:space="0" w:color="auto"/>
              <w:left w:val="single" w:sz="4" w:space="0" w:color="auto"/>
            </w:tcBorders>
          </w:tcPr>
          <w:p w14:paraId="5C737498" w14:textId="77777777" w:rsidR="00BB2CCB" w:rsidRPr="001F2427" w:rsidRDefault="00BB2CCB" w:rsidP="00540E27">
            <w:pPr>
              <w:tabs>
                <w:tab w:val="left" w:pos="851"/>
              </w:tabs>
              <w:spacing w:after="0" w:line="240" w:lineRule="auto"/>
              <w:ind w:firstLine="0"/>
              <w:jc w:val="left"/>
              <w:rPr>
                <w:rFonts w:eastAsia="Calibri"/>
                <w:sz w:val="20"/>
                <w:szCs w:val="20"/>
                <w:lang w:val="ro-MD"/>
              </w:rPr>
            </w:pPr>
          </w:p>
        </w:tc>
        <w:tc>
          <w:tcPr>
            <w:tcW w:w="816" w:type="dxa"/>
            <w:tcBorders>
              <w:top w:val="single" w:sz="4" w:space="0" w:color="auto"/>
            </w:tcBorders>
          </w:tcPr>
          <w:p w14:paraId="544CC4C2" w14:textId="77777777" w:rsidR="00BB2CCB" w:rsidRPr="001F2427" w:rsidRDefault="00BB2CCB" w:rsidP="00540E27">
            <w:pPr>
              <w:tabs>
                <w:tab w:val="left" w:pos="851"/>
              </w:tabs>
              <w:spacing w:after="0" w:line="240" w:lineRule="auto"/>
              <w:ind w:firstLine="0"/>
              <w:jc w:val="left"/>
              <w:rPr>
                <w:rFonts w:eastAsia="Calibri"/>
                <w:sz w:val="20"/>
                <w:szCs w:val="20"/>
                <w:lang w:val="ro-MD"/>
              </w:rPr>
            </w:pPr>
          </w:p>
        </w:tc>
      </w:tr>
      <w:tr w:rsidR="00F45D56" w:rsidRPr="001F2427" w14:paraId="02852E50" w14:textId="77777777" w:rsidTr="00A972A1">
        <w:sdt>
          <w:sdtPr>
            <w:rPr>
              <w:rFonts w:eastAsia="Calibri"/>
              <w:color w:val="auto"/>
              <w:sz w:val="22"/>
              <w:lang w:val="ro-MD"/>
            </w:rPr>
            <w:id w:val="1003398769"/>
            <w14:checkbox>
              <w14:checked w14:val="0"/>
              <w14:checkedState w14:val="2612" w14:font="MS Gothic"/>
              <w14:uncheckedState w14:val="2610" w14:font="MS Gothic"/>
            </w14:checkbox>
          </w:sdtPr>
          <w:sdtContent>
            <w:tc>
              <w:tcPr>
                <w:tcW w:w="534" w:type="dxa"/>
                <w:tcBorders>
                  <w:top w:val="nil"/>
                </w:tcBorders>
              </w:tcPr>
              <w:p w14:paraId="33901ACA"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3A60768C" w14:textId="77777777" w:rsidR="00F45D56" w:rsidRPr="00F521B9" w:rsidRDefault="00F45D56" w:rsidP="00540E27">
            <w:pPr>
              <w:shd w:val="clear" w:color="auto" w:fill="FFFFFF"/>
              <w:tabs>
                <w:tab w:val="left" w:pos="851"/>
              </w:tabs>
              <w:spacing w:after="0" w:line="240" w:lineRule="auto"/>
              <w:ind w:firstLine="0"/>
              <w:jc w:val="left"/>
              <w:rPr>
                <w:rFonts w:eastAsia="Calibri"/>
                <w:b/>
                <w:bCs/>
                <w:sz w:val="20"/>
                <w:szCs w:val="20"/>
                <w:lang w:val="ro-MD"/>
              </w:rPr>
            </w:pPr>
            <w:r w:rsidRPr="00F521B9">
              <w:rPr>
                <w:rFonts w:eastAsia="Calibri"/>
                <w:b/>
                <w:bCs/>
                <w:sz w:val="20"/>
                <w:szCs w:val="20"/>
                <w:lang w:val="ro-MD"/>
              </w:rPr>
              <w:t>B.2 Programul de audit</w:t>
            </w:r>
          </w:p>
          <w:p w14:paraId="21B0B76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Procedura trebuie sa abordeze următoarele subiecte:</w:t>
            </w:r>
          </w:p>
          <w:p w14:paraId="1379668E" w14:textId="77777777" w:rsidR="00F45D56" w:rsidRPr="001F2427" w:rsidRDefault="00F45D56" w:rsidP="00540E27">
            <w:pPr>
              <w:numPr>
                <w:ilvl w:val="0"/>
                <w:numId w:val="112"/>
              </w:numPr>
              <w:tabs>
                <w:tab w:val="left" w:pos="851"/>
              </w:tabs>
              <w:spacing w:after="0" w:line="240" w:lineRule="auto"/>
              <w:ind w:left="493"/>
              <w:contextualSpacing/>
              <w:jc w:val="left"/>
              <w:rPr>
                <w:rFonts w:eastAsia="Calibri"/>
                <w:color w:val="auto"/>
                <w:sz w:val="20"/>
                <w:szCs w:val="20"/>
                <w:lang w:val="ro-MD"/>
              </w:rPr>
            </w:pPr>
            <w:r w:rsidRPr="001F2427">
              <w:rPr>
                <w:rFonts w:eastAsia="Calibri"/>
                <w:color w:val="auto"/>
                <w:sz w:val="20"/>
                <w:szCs w:val="20"/>
                <w:lang w:val="ro-MD"/>
              </w:rPr>
              <w:t>Emiterea și gestionarea programării auditurilor</w:t>
            </w:r>
          </w:p>
          <w:p w14:paraId="33601188" w14:textId="77777777" w:rsidR="00F45D56" w:rsidRPr="001F2427" w:rsidRDefault="00F45D56" w:rsidP="00540E27">
            <w:pPr>
              <w:numPr>
                <w:ilvl w:val="0"/>
                <w:numId w:val="112"/>
              </w:numPr>
              <w:tabs>
                <w:tab w:val="left" w:pos="851"/>
              </w:tabs>
              <w:spacing w:after="0" w:line="240" w:lineRule="auto"/>
              <w:ind w:left="493"/>
              <w:contextualSpacing/>
              <w:jc w:val="left"/>
              <w:rPr>
                <w:rFonts w:eastAsia="Calibri"/>
                <w:color w:val="auto"/>
                <w:sz w:val="20"/>
                <w:szCs w:val="20"/>
                <w:lang w:val="ro-MD"/>
              </w:rPr>
            </w:pPr>
            <w:r w:rsidRPr="001F2427">
              <w:rPr>
                <w:rFonts w:eastAsia="Calibri"/>
                <w:color w:val="auto"/>
                <w:sz w:val="20"/>
                <w:szCs w:val="20"/>
                <w:lang w:val="ro-MD"/>
              </w:rPr>
              <w:t>Principiile procedurii de programare a auditurilor</w:t>
            </w:r>
          </w:p>
          <w:p w14:paraId="078D4DE0" w14:textId="77777777" w:rsidR="00F45D56" w:rsidRPr="001F2427" w:rsidRDefault="00F45D56" w:rsidP="00540E27">
            <w:pPr>
              <w:numPr>
                <w:ilvl w:val="1"/>
                <w:numId w:val="112"/>
              </w:numPr>
              <w:tabs>
                <w:tab w:val="left" w:pos="851"/>
              </w:tabs>
              <w:spacing w:after="0" w:line="240" w:lineRule="auto"/>
              <w:ind w:left="1060" w:hanging="284"/>
              <w:contextualSpacing/>
              <w:jc w:val="left"/>
              <w:rPr>
                <w:rFonts w:eastAsia="Calibri"/>
                <w:color w:val="auto"/>
                <w:sz w:val="20"/>
                <w:szCs w:val="20"/>
                <w:lang w:val="ro-MD"/>
              </w:rPr>
            </w:pPr>
            <w:r w:rsidRPr="001F2427">
              <w:rPr>
                <w:rFonts w:eastAsia="Calibri"/>
                <w:color w:val="auto"/>
                <w:sz w:val="20"/>
                <w:szCs w:val="20"/>
                <w:lang w:val="ro-MD"/>
              </w:rPr>
              <w:t>Evidențierea tuturor cerințelor de reglementare si a procedurilor CAE</w:t>
            </w:r>
          </w:p>
          <w:p w14:paraId="52F13815" w14:textId="77777777" w:rsidR="00F45D56" w:rsidRPr="001F2427" w:rsidRDefault="00F45D56" w:rsidP="00540E27">
            <w:pPr>
              <w:numPr>
                <w:ilvl w:val="1"/>
                <w:numId w:val="112"/>
              </w:numPr>
              <w:tabs>
                <w:tab w:val="left" w:pos="851"/>
              </w:tabs>
              <w:spacing w:after="0" w:line="240" w:lineRule="auto"/>
              <w:ind w:left="1060" w:hanging="284"/>
              <w:contextualSpacing/>
              <w:jc w:val="left"/>
              <w:rPr>
                <w:rFonts w:eastAsia="Calibri"/>
                <w:color w:val="auto"/>
                <w:sz w:val="20"/>
                <w:szCs w:val="20"/>
                <w:lang w:val="ro-MD"/>
              </w:rPr>
            </w:pPr>
            <w:r w:rsidRPr="001F2427">
              <w:rPr>
                <w:rFonts w:eastAsia="Calibri"/>
                <w:color w:val="auto"/>
                <w:sz w:val="20"/>
                <w:szCs w:val="20"/>
                <w:lang w:val="ro-MD"/>
              </w:rPr>
              <w:t xml:space="preserve">Evidențierea zonelor de auditat /locațiile –întreținere aeronave, ateliere, locații suplimentare, gestionarea navigabilității continue a aeronavelor,  CAE, auditarea activității compartimentului de calitate, audit de produs, audituri în timpul efectuării întreținerii inclusiv in timpul turei de noapte daca este cazul,  etc </w:t>
            </w:r>
          </w:p>
          <w:p w14:paraId="0B014FD4" w14:textId="77777777" w:rsidR="00F45D56" w:rsidRPr="001F2427" w:rsidRDefault="00F45D56" w:rsidP="00540E27">
            <w:pPr>
              <w:numPr>
                <w:ilvl w:val="1"/>
                <w:numId w:val="112"/>
              </w:numPr>
              <w:tabs>
                <w:tab w:val="left" w:pos="851"/>
              </w:tabs>
              <w:spacing w:after="0" w:line="240" w:lineRule="auto"/>
              <w:ind w:left="1060" w:hanging="284"/>
              <w:contextualSpacing/>
              <w:jc w:val="left"/>
              <w:rPr>
                <w:rFonts w:eastAsia="Calibri"/>
                <w:color w:val="auto"/>
                <w:sz w:val="20"/>
                <w:szCs w:val="20"/>
                <w:lang w:val="ro-MD"/>
              </w:rPr>
            </w:pPr>
            <w:r w:rsidRPr="001F2427">
              <w:rPr>
                <w:rFonts w:eastAsia="Calibri"/>
                <w:color w:val="auto"/>
                <w:sz w:val="20"/>
                <w:szCs w:val="20"/>
                <w:lang w:val="ro-MD"/>
              </w:rPr>
              <w:t xml:space="preserve">demonstrarea respectării tuturor cerințelor aplicabile </w:t>
            </w:r>
            <w:proofErr w:type="spellStart"/>
            <w:r w:rsidRPr="001F2427">
              <w:rPr>
                <w:rFonts w:eastAsia="Calibri"/>
                <w:color w:val="auto"/>
                <w:sz w:val="20"/>
                <w:szCs w:val="20"/>
                <w:lang w:val="ro-MD"/>
              </w:rPr>
              <w:t>organizatiei</w:t>
            </w:r>
            <w:proofErr w:type="spellEnd"/>
            <w:r w:rsidRPr="001F2427">
              <w:rPr>
                <w:rFonts w:eastAsia="Calibri"/>
                <w:color w:val="auto"/>
                <w:sz w:val="20"/>
                <w:szCs w:val="20"/>
                <w:lang w:val="ro-MD"/>
              </w:rPr>
              <w:t xml:space="preserve"> la un interval care nu depășește 12 luni.</w:t>
            </w:r>
          </w:p>
          <w:p w14:paraId="4C603575" w14:textId="77777777" w:rsidR="00F45D56" w:rsidRPr="001F2427" w:rsidRDefault="00F45D56" w:rsidP="00540E27">
            <w:pPr>
              <w:numPr>
                <w:ilvl w:val="1"/>
                <w:numId w:val="112"/>
              </w:numPr>
              <w:tabs>
                <w:tab w:val="left" w:pos="851"/>
              </w:tabs>
              <w:spacing w:after="0" w:line="240" w:lineRule="auto"/>
              <w:ind w:left="1060" w:hanging="284"/>
              <w:contextualSpacing/>
              <w:jc w:val="left"/>
              <w:rPr>
                <w:rFonts w:eastAsia="Calibri"/>
                <w:color w:val="auto"/>
                <w:sz w:val="20"/>
                <w:szCs w:val="20"/>
                <w:lang w:val="ro-MD"/>
              </w:rPr>
            </w:pPr>
            <w:r w:rsidRPr="001F2427">
              <w:rPr>
                <w:rFonts w:eastAsia="Calibri"/>
                <w:color w:val="auto"/>
                <w:sz w:val="20"/>
                <w:szCs w:val="20"/>
                <w:lang w:val="ro-MD"/>
              </w:rPr>
              <w:t>date și interval de auditare, cu indicarea  datei planificată și datei de finalizare efectivă a auditurilor</w:t>
            </w:r>
          </w:p>
          <w:p w14:paraId="21EFA13F" w14:textId="77777777" w:rsidR="00F45D56" w:rsidRPr="001F2427" w:rsidRDefault="00F45D56" w:rsidP="00540E27">
            <w:pPr>
              <w:numPr>
                <w:ilvl w:val="1"/>
                <w:numId w:val="112"/>
              </w:numPr>
              <w:tabs>
                <w:tab w:val="left" w:pos="851"/>
              </w:tabs>
              <w:spacing w:after="0" w:line="240" w:lineRule="auto"/>
              <w:ind w:left="1060" w:hanging="284"/>
              <w:contextualSpacing/>
              <w:jc w:val="left"/>
              <w:rPr>
                <w:rFonts w:eastAsia="Calibri"/>
                <w:color w:val="auto"/>
                <w:sz w:val="20"/>
                <w:szCs w:val="20"/>
                <w:lang w:val="ro-MD"/>
              </w:rPr>
            </w:pPr>
            <w:r w:rsidRPr="001F2427">
              <w:rPr>
                <w:rFonts w:eastAsia="Calibri"/>
                <w:color w:val="auto"/>
                <w:sz w:val="20"/>
                <w:szCs w:val="20"/>
                <w:lang w:val="ro-MD"/>
              </w:rPr>
              <w:t xml:space="preserve">un singur audit complet  sau defalcarea pe parcursul a 12 luni  </w:t>
            </w:r>
          </w:p>
          <w:p w14:paraId="0109BC44" w14:textId="77777777" w:rsidR="00F45D56" w:rsidRPr="001F2427" w:rsidRDefault="00F45D56" w:rsidP="00540E27">
            <w:pPr>
              <w:numPr>
                <w:ilvl w:val="0"/>
                <w:numId w:val="112"/>
              </w:numPr>
              <w:tabs>
                <w:tab w:val="left" w:pos="851"/>
              </w:tabs>
              <w:spacing w:after="0" w:line="240" w:lineRule="auto"/>
              <w:ind w:left="493" w:hanging="284"/>
              <w:contextualSpacing/>
              <w:jc w:val="left"/>
              <w:rPr>
                <w:rFonts w:eastAsia="Calibri"/>
                <w:color w:val="auto"/>
                <w:sz w:val="20"/>
                <w:szCs w:val="20"/>
                <w:lang w:val="ro-MD"/>
              </w:rPr>
            </w:pPr>
            <w:r w:rsidRPr="001F2427">
              <w:rPr>
                <w:rFonts w:eastAsia="Calibri"/>
                <w:color w:val="auto"/>
                <w:sz w:val="20"/>
                <w:szCs w:val="20"/>
                <w:lang w:val="ro-MD"/>
              </w:rPr>
              <w:t xml:space="preserve">Auditul organizațiilor contractate/ a subcontractorilor/ furnizorilor </w:t>
            </w:r>
          </w:p>
          <w:p w14:paraId="6D883007" w14:textId="77777777" w:rsidR="00F45D56" w:rsidRPr="001F2427" w:rsidRDefault="00F45D56" w:rsidP="00540E27">
            <w:pPr>
              <w:numPr>
                <w:ilvl w:val="0"/>
                <w:numId w:val="112"/>
              </w:numPr>
              <w:tabs>
                <w:tab w:val="left" w:pos="851"/>
              </w:tabs>
              <w:spacing w:after="0" w:line="240" w:lineRule="auto"/>
              <w:ind w:left="493" w:hanging="284"/>
              <w:contextualSpacing/>
              <w:jc w:val="left"/>
              <w:rPr>
                <w:rFonts w:eastAsia="Calibri"/>
                <w:color w:val="auto"/>
                <w:sz w:val="20"/>
                <w:szCs w:val="20"/>
                <w:lang w:val="ro-MD"/>
              </w:rPr>
            </w:pPr>
            <w:r w:rsidRPr="001F2427">
              <w:rPr>
                <w:rFonts w:eastAsia="Calibri"/>
                <w:color w:val="auto"/>
                <w:sz w:val="20"/>
                <w:szCs w:val="20"/>
                <w:lang w:val="ro-MD"/>
              </w:rPr>
              <w:t>Validarea/ aprobarea internă a programării auditurilor și gestionarea modificărilor aduse programului de audit</w:t>
            </w:r>
          </w:p>
          <w:p w14:paraId="1CA766A5" w14:textId="77777777" w:rsidR="00F45D56" w:rsidRPr="001F2427" w:rsidRDefault="00F45D56" w:rsidP="00540E27">
            <w:pPr>
              <w:numPr>
                <w:ilvl w:val="0"/>
                <w:numId w:val="112"/>
              </w:numPr>
              <w:tabs>
                <w:tab w:val="left" w:pos="851"/>
              </w:tabs>
              <w:spacing w:after="0" w:line="240" w:lineRule="auto"/>
              <w:ind w:left="493" w:hanging="284"/>
              <w:contextualSpacing/>
              <w:jc w:val="left"/>
              <w:rPr>
                <w:rFonts w:eastAsia="Calibri"/>
                <w:color w:val="auto"/>
                <w:sz w:val="20"/>
                <w:szCs w:val="20"/>
                <w:lang w:val="ro-MD"/>
              </w:rPr>
            </w:pPr>
            <w:r w:rsidRPr="001F2427">
              <w:rPr>
                <w:rFonts w:eastAsia="Calibri"/>
                <w:color w:val="auto"/>
                <w:sz w:val="20"/>
                <w:szCs w:val="20"/>
                <w:lang w:val="ro-MD"/>
              </w:rPr>
              <w:t xml:space="preserve">Urmărirea îndeplinirii programului de audit (planificat, executat, raport emis, neconformități deschise/ </w:t>
            </w:r>
            <w:proofErr w:type="spellStart"/>
            <w:r w:rsidRPr="001F2427">
              <w:rPr>
                <w:rFonts w:eastAsia="Calibri"/>
                <w:color w:val="auto"/>
                <w:sz w:val="20"/>
                <w:szCs w:val="20"/>
                <w:lang w:val="ro-MD"/>
              </w:rPr>
              <w:t>inchise</w:t>
            </w:r>
            <w:proofErr w:type="spellEnd"/>
            <w:r w:rsidRPr="001F2427">
              <w:rPr>
                <w:rFonts w:eastAsia="Calibri"/>
                <w:color w:val="auto"/>
                <w:sz w:val="20"/>
                <w:szCs w:val="20"/>
                <w:lang w:val="ro-MD"/>
              </w:rPr>
              <w:t xml:space="preserve"> etc) </w:t>
            </w:r>
          </w:p>
        </w:tc>
        <w:tc>
          <w:tcPr>
            <w:tcW w:w="4330" w:type="dxa"/>
            <w:tcBorders>
              <w:top w:val="nil"/>
              <w:left w:val="single" w:sz="4" w:space="0" w:color="auto"/>
              <w:bottom w:val="single" w:sz="4" w:space="0" w:color="auto"/>
              <w:right w:val="single" w:sz="4" w:space="0" w:color="auto"/>
            </w:tcBorders>
          </w:tcPr>
          <w:p w14:paraId="5D198EB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CAO.A.100(b)/(f)</w:t>
            </w:r>
          </w:p>
          <w:p w14:paraId="3886282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roofErr w:type="spellStart"/>
            <w:r w:rsidRPr="001F2427">
              <w:rPr>
                <w:rFonts w:eastAsia="Calibri"/>
                <w:i/>
                <w:iCs/>
                <w:sz w:val="18"/>
                <w:szCs w:val="18"/>
                <w:lang w:val="ro-MD"/>
              </w:rPr>
              <w:t>Notă:În</w:t>
            </w:r>
            <w:proofErr w:type="spellEnd"/>
            <w:r w:rsidRPr="001F2427">
              <w:rPr>
                <w:rFonts w:eastAsia="Calibri"/>
                <w:i/>
                <w:iCs/>
                <w:sz w:val="18"/>
                <w:szCs w:val="18"/>
                <w:lang w:val="ro-MD"/>
              </w:rPr>
              <w:t xml:space="preserve"> funcție de complexitatea organizației, de domeniul de activitate și de numărul de </w:t>
            </w:r>
            <w:proofErr w:type="spellStart"/>
            <w:r w:rsidRPr="001F2427">
              <w:rPr>
                <w:rFonts w:eastAsia="Calibri"/>
                <w:i/>
                <w:iCs/>
                <w:sz w:val="18"/>
                <w:szCs w:val="18"/>
                <w:lang w:val="ro-MD"/>
              </w:rPr>
              <w:t>locatii</w:t>
            </w:r>
            <w:proofErr w:type="spellEnd"/>
            <w:r w:rsidRPr="001F2427">
              <w:rPr>
                <w:rFonts w:eastAsia="Calibri"/>
                <w:i/>
                <w:iCs/>
                <w:sz w:val="18"/>
                <w:szCs w:val="18"/>
                <w:lang w:val="ro-MD"/>
              </w:rPr>
              <w:t xml:space="preserve"> declarate, organizația trebuie să organizeze și să planifice monitorizarea pe o perioadă de 12 luni, pentru a acoperi toate cerințele aplicabile. Astfel, această monitorizare poate fi realizată printr-un singur audit / revizuire care acoperă toate cerințele / subiectele sau prin planificarea  mai multor audituri.</w:t>
            </w:r>
          </w:p>
          <w:p w14:paraId="0DC02AAE" w14:textId="77777777" w:rsidR="00F45D56" w:rsidRPr="001F2427" w:rsidRDefault="00F45D56" w:rsidP="00540E27">
            <w:pPr>
              <w:shd w:val="clear" w:color="auto" w:fill="FFFFFF"/>
              <w:tabs>
                <w:tab w:val="left" w:pos="851"/>
              </w:tabs>
              <w:spacing w:after="0" w:line="240" w:lineRule="auto"/>
              <w:ind w:left="175" w:firstLine="0"/>
              <w:contextualSpacing/>
              <w:jc w:val="left"/>
              <w:rPr>
                <w:rFonts w:eastAsia="Calibri"/>
                <w:i/>
                <w:iCs/>
                <w:sz w:val="18"/>
                <w:szCs w:val="18"/>
                <w:lang w:val="ro-MD"/>
              </w:rPr>
            </w:pPr>
          </w:p>
          <w:p w14:paraId="20321102" w14:textId="77777777" w:rsidR="00F45D56" w:rsidRPr="001F2427" w:rsidRDefault="00F45D56" w:rsidP="00540E27">
            <w:pPr>
              <w:shd w:val="clear" w:color="auto" w:fill="FFFFFF"/>
              <w:tabs>
                <w:tab w:val="left" w:pos="851"/>
              </w:tabs>
              <w:spacing w:after="0" w:line="240" w:lineRule="auto"/>
              <w:ind w:firstLine="0"/>
              <w:jc w:val="left"/>
              <w:rPr>
                <w:rFonts w:eastAsia="Calibri"/>
                <w:i/>
                <w:color w:val="auto"/>
                <w:sz w:val="18"/>
                <w:szCs w:val="20"/>
                <w:lang w:val="ro-MD"/>
              </w:rPr>
            </w:pPr>
            <w:r w:rsidRPr="001F2427">
              <w:rPr>
                <w:rFonts w:eastAsia="Calibri"/>
                <w:i/>
                <w:color w:val="auto"/>
                <w:sz w:val="18"/>
                <w:szCs w:val="20"/>
                <w:u w:val="single"/>
                <w:lang w:val="ro-MD"/>
              </w:rPr>
              <w:t xml:space="preserve">Pentru organizațiile care au un sistem de </w:t>
            </w:r>
            <w:proofErr w:type="spellStart"/>
            <w:r w:rsidRPr="001F2427">
              <w:rPr>
                <w:rFonts w:eastAsia="Calibri"/>
                <w:i/>
                <w:color w:val="auto"/>
                <w:sz w:val="18"/>
                <w:szCs w:val="20"/>
                <w:u w:val="single"/>
                <w:lang w:val="ro-MD"/>
              </w:rPr>
              <w:t>bilant</w:t>
            </w:r>
            <w:proofErr w:type="spellEnd"/>
            <w:r w:rsidRPr="001F2427">
              <w:rPr>
                <w:rFonts w:eastAsia="Calibri"/>
                <w:i/>
                <w:color w:val="auto"/>
                <w:sz w:val="18"/>
                <w:szCs w:val="20"/>
                <w:u w:val="single"/>
                <w:lang w:val="ro-MD"/>
              </w:rPr>
              <w:t xml:space="preserve"> </w:t>
            </w:r>
            <w:proofErr w:type="spellStart"/>
            <w:r w:rsidRPr="001F2427">
              <w:rPr>
                <w:rFonts w:eastAsia="Calibri"/>
                <w:i/>
                <w:color w:val="auto"/>
                <w:sz w:val="18"/>
                <w:szCs w:val="20"/>
                <w:u w:val="single"/>
                <w:lang w:val="ro-MD"/>
              </w:rPr>
              <w:t>organizational</w:t>
            </w:r>
            <w:proofErr w:type="spellEnd"/>
            <w:r w:rsidRPr="001F2427">
              <w:rPr>
                <w:rFonts w:eastAsia="Calibri"/>
                <w:i/>
                <w:color w:val="auto"/>
                <w:sz w:val="18"/>
                <w:szCs w:val="20"/>
                <w:lang w:val="ro-MD"/>
              </w:rPr>
              <w:t xml:space="preserve">, programul: </w:t>
            </w:r>
          </w:p>
          <w:p w14:paraId="3BC32B41" w14:textId="77777777" w:rsidR="00F45D56" w:rsidRPr="001F2427" w:rsidRDefault="00F45D56" w:rsidP="00540E27">
            <w:pPr>
              <w:numPr>
                <w:ilvl w:val="0"/>
                <w:numId w:val="112"/>
              </w:numPr>
              <w:shd w:val="clear" w:color="auto" w:fill="FFFFFF"/>
              <w:tabs>
                <w:tab w:val="left" w:pos="851"/>
              </w:tabs>
              <w:spacing w:after="0" w:line="240" w:lineRule="auto"/>
              <w:contextualSpacing/>
              <w:jc w:val="left"/>
              <w:rPr>
                <w:rFonts w:eastAsia="Calibri"/>
                <w:i/>
                <w:color w:val="auto"/>
                <w:sz w:val="18"/>
                <w:szCs w:val="20"/>
                <w:lang w:val="ro-MD"/>
              </w:rPr>
            </w:pPr>
            <w:r w:rsidRPr="001F2427">
              <w:rPr>
                <w:rFonts w:eastAsia="Calibri"/>
                <w:i/>
                <w:color w:val="auto"/>
                <w:sz w:val="18"/>
                <w:szCs w:val="20"/>
                <w:lang w:val="ro-MD"/>
              </w:rPr>
              <w:t xml:space="preserve">trebuie să facă referire la fiecare </w:t>
            </w:r>
            <w:proofErr w:type="spellStart"/>
            <w:r w:rsidRPr="001F2427">
              <w:rPr>
                <w:rFonts w:eastAsia="Calibri"/>
                <w:i/>
                <w:color w:val="auto"/>
                <w:sz w:val="18"/>
                <w:szCs w:val="20"/>
                <w:lang w:val="ro-MD"/>
              </w:rPr>
              <w:t>cerinta</w:t>
            </w:r>
            <w:proofErr w:type="spellEnd"/>
            <w:r w:rsidRPr="001F2427">
              <w:rPr>
                <w:rFonts w:eastAsia="Calibri"/>
                <w:i/>
                <w:color w:val="auto"/>
                <w:sz w:val="18"/>
                <w:szCs w:val="20"/>
                <w:lang w:val="ro-MD"/>
              </w:rPr>
              <w:t xml:space="preserve"> din </w:t>
            </w:r>
            <w:proofErr w:type="spellStart"/>
            <w:r w:rsidRPr="001F2427">
              <w:rPr>
                <w:rFonts w:eastAsia="Calibri"/>
                <w:i/>
                <w:color w:val="auto"/>
                <w:sz w:val="18"/>
                <w:szCs w:val="20"/>
                <w:lang w:val="ro-MD"/>
              </w:rPr>
              <w:t>check-list-ul</w:t>
            </w:r>
            <w:proofErr w:type="spellEnd"/>
            <w:r w:rsidRPr="001F2427">
              <w:rPr>
                <w:rFonts w:eastAsia="Calibri"/>
                <w:i/>
                <w:color w:val="auto"/>
                <w:sz w:val="18"/>
                <w:szCs w:val="20"/>
                <w:lang w:val="ro-MD"/>
              </w:rPr>
              <w:t xml:space="preserve"> de  revizuire,  </w:t>
            </w:r>
          </w:p>
          <w:p w14:paraId="495F38ED" w14:textId="77777777" w:rsidR="00F45D56" w:rsidRPr="001F2427" w:rsidRDefault="00F45D56" w:rsidP="00540E27">
            <w:pPr>
              <w:numPr>
                <w:ilvl w:val="0"/>
                <w:numId w:val="112"/>
              </w:numPr>
              <w:shd w:val="clear" w:color="auto" w:fill="FFFFFF"/>
              <w:tabs>
                <w:tab w:val="left" w:pos="851"/>
              </w:tabs>
              <w:spacing w:after="0" w:line="240" w:lineRule="auto"/>
              <w:contextualSpacing/>
              <w:jc w:val="left"/>
              <w:rPr>
                <w:rFonts w:eastAsia="Calibri"/>
                <w:i/>
                <w:color w:val="auto"/>
                <w:sz w:val="18"/>
                <w:szCs w:val="20"/>
                <w:lang w:val="ro-MD"/>
              </w:rPr>
            </w:pPr>
            <w:r w:rsidRPr="001F2427">
              <w:rPr>
                <w:rFonts w:eastAsia="Calibri"/>
                <w:i/>
                <w:color w:val="auto"/>
                <w:sz w:val="18"/>
                <w:szCs w:val="20"/>
                <w:lang w:val="ro-MD"/>
              </w:rPr>
              <w:t xml:space="preserve">trebuie să indice data de finalizare planificată și data efectivă de finalizare a revizuirii , </w:t>
            </w:r>
          </w:p>
          <w:p w14:paraId="6517AD8B" w14:textId="77777777" w:rsidR="00F45D56" w:rsidRPr="001F2427" w:rsidRDefault="00F45D56" w:rsidP="00540E27">
            <w:pPr>
              <w:numPr>
                <w:ilvl w:val="0"/>
                <w:numId w:val="112"/>
              </w:numPr>
              <w:shd w:val="clear" w:color="auto" w:fill="FFFFFF"/>
              <w:tabs>
                <w:tab w:val="left" w:pos="851"/>
              </w:tabs>
              <w:spacing w:after="0" w:line="240" w:lineRule="auto"/>
              <w:contextualSpacing/>
              <w:jc w:val="left"/>
              <w:rPr>
                <w:rFonts w:eastAsia="Calibri"/>
                <w:i/>
                <w:color w:val="auto"/>
                <w:sz w:val="18"/>
                <w:szCs w:val="20"/>
                <w:lang w:val="ro-MD"/>
              </w:rPr>
            </w:pPr>
            <w:r w:rsidRPr="001F2427">
              <w:rPr>
                <w:rFonts w:eastAsia="Calibri"/>
                <w:i/>
                <w:color w:val="auto"/>
                <w:sz w:val="18"/>
                <w:szCs w:val="20"/>
                <w:lang w:val="ro-MD"/>
              </w:rPr>
              <w:t>trebuie să indice locația / locațiile revizuirii,</w:t>
            </w:r>
          </w:p>
          <w:p w14:paraId="58699858" w14:textId="77777777" w:rsidR="00F45D56" w:rsidRPr="001F2427" w:rsidRDefault="00F45D56" w:rsidP="00540E27">
            <w:pPr>
              <w:numPr>
                <w:ilvl w:val="0"/>
                <w:numId w:val="112"/>
              </w:numPr>
              <w:shd w:val="clear" w:color="auto" w:fill="FFFFFF"/>
              <w:tabs>
                <w:tab w:val="left" w:pos="851"/>
              </w:tabs>
              <w:spacing w:after="0" w:line="240" w:lineRule="auto"/>
              <w:contextualSpacing/>
              <w:jc w:val="left"/>
              <w:rPr>
                <w:rFonts w:eastAsia="Calibri"/>
                <w:i/>
                <w:color w:val="auto"/>
                <w:sz w:val="18"/>
                <w:szCs w:val="20"/>
                <w:lang w:val="ro-MD"/>
              </w:rPr>
            </w:pPr>
            <w:r w:rsidRPr="001F2427">
              <w:rPr>
                <w:rFonts w:eastAsia="Calibri"/>
                <w:i/>
                <w:color w:val="auto"/>
                <w:sz w:val="18"/>
                <w:szCs w:val="20"/>
                <w:lang w:val="ro-MD"/>
              </w:rPr>
              <w:t xml:space="preserve"> trebuie să permită demonstrarea faptului că întreaga listă de verificare este acoperită pe un interval care nu depășește 12 luni.</w:t>
            </w:r>
          </w:p>
        </w:tc>
        <w:tc>
          <w:tcPr>
            <w:tcW w:w="3118" w:type="dxa"/>
            <w:tcBorders>
              <w:top w:val="nil"/>
              <w:left w:val="single" w:sz="4" w:space="0" w:color="auto"/>
            </w:tcBorders>
          </w:tcPr>
          <w:p w14:paraId="6606428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1934329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55DCA1C9" w14:textId="77777777" w:rsidTr="00C05977">
        <w:sdt>
          <w:sdtPr>
            <w:rPr>
              <w:rFonts w:eastAsia="Calibri"/>
              <w:color w:val="auto"/>
              <w:sz w:val="22"/>
              <w:lang w:val="ro-MD"/>
            </w:rPr>
            <w:id w:val="796573225"/>
            <w14:checkbox>
              <w14:checked w14:val="0"/>
              <w14:checkedState w14:val="2612" w14:font="MS Gothic"/>
              <w14:uncheckedState w14:val="2610" w14:font="MS Gothic"/>
            </w14:checkbox>
          </w:sdtPr>
          <w:sdtContent>
            <w:tc>
              <w:tcPr>
                <w:tcW w:w="534" w:type="dxa"/>
                <w:tcBorders>
                  <w:top w:val="nil"/>
                </w:tcBorders>
              </w:tcPr>
              <w:p w14:paraId="4A4E5EAC"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3B92BB63"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BFBFBF"/>
                <w:lang w:val="ro-MD"/>
              </w:rPr>
            </w:pPr>
            <w:r w:rsidRPr="00F521B9">
              <w:rPr>
                <w:rFonts w:eastAsia="Calibri"/>
                <w:b/>
                <w:sz w:val="20"/>
                <w:szCs w:val="20"/>
                <w:lang w:val="ro-MD"/>
              </w:rPr>
              <w:t xml:space="preserve">B.3 Monitorizarea contractelor de </w:t>
            </w:r>
            <w:proofErr w:type="spellStart"/>
            <w:r w:rsidRPr="00F521B9">
              <w:rPr>
                <w:rFonts w:eastAsia="Calibri"/>
                <w:b/>
                <w:sz w:val="20"/>
                <w:szCs w:val="20"/>
                <w:lang w:val="ro-MD"/>
              </w:rPr>
              <w:t>intretinere</w:t>
            </w:r>
            <w:proofErr w:type="spellEnd"/>
          </w:p>
          <w:p w14:paraId="072B99B6"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Sistemul de calitate sau sistemul de bilanț organizațional trebuie să asigure monitorizarea activităților organizației și să verifice mai ales dacă activitățile de întreținere contractate se desfășoară în conformitate cu contractele semnate.</w:t>
            </w:r>
          </w:p>
        </w:tc>
        <w:tc>
          <w:tcPr>
            <w:tcW w:w="4330" w:type="dxa"/>
            <w:tcBorders>
              <w:top w:val="nil"/>
              <w:left w:val="single" w:sz="4" w:space="0" w:color="auto"/>
              <w:bottom w:val="single" w:sz="4" w:space="0" w:color="auto"/>
              <w:right w:val="single" w:sz="4" w:space="0" w:color="auto"/>
            </w:tcBorders>
          </w:tcPr>
          <w:p w14:paraId="2EB49F4E"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CAO.A.100(b)(2)</w:t>
            </w:r>
          </w:p>
        </w:tc>
        <w:tc>
          <w:tcPr>
            <w:tcW w:w="3118" w:type="dxa"/>
            <w:tcBorders>
              <w:top w:val="nil"/>
              <w:left w:val="single" w:sz="4" w:space="0" w:color="auto"/>
              <w:bottom w:val="single" w:sz="4" w:space="0" w:color="auto"/>
            </w:tcBorders>
          </w:tcPr>
          <w:p w14:paraId="6250320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399CF7D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041F6CB3" w14:textId="77777777" w:rsidTr="00C05977">
        <w:trPr>
          <w:trHeight w:val="4350"/>
        </w:trPr>
        <w:sdt>
          <w:sdtPr>
            <w:rPr>
              <w:rFonts w:eastAsia="Calibri"/>
              <w:color w:val="auto"/>
              <w:sz w:val="22"/>
              <w:lang w:val="ro-MD"/>
            </w:rPr>
            <w:id w:val="-1602408087"/>
            <w14:checkbox>
              <w14:checked w14:val="0"/>
              <w14:checkedState w14:val="2612" w14:font="MS Gothic"/>
              <w14:uncheckedState w14:val="2610" w14:font="MS Gothic"/>
            </w14:checkbox>
          </w:sdtPr>
          <w:sdtContent>
            <w:tc>
              <w:tcPr>
                <w:tcW w:w="534" w:type="dxa"/>
                <w:tcBorders>
                  <w:top w:val="nil"/>
                  <w:bottom w:val="single" w:sz="4" w:space="0" w:color="auto"/>
                </w:tcBorders>
              </w:tcPr>
              <w:p w14:paraId="0C377C15"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bottom w:val="single" w:sz="4" w:space="0" w:color="auto"/>
              <w:right w:val="single" w:sz="4" w:space="0" w:color="auto"/>
            </w:tcBorders>
          </w:tcPr>
          <w:p w14:paraId="479FDFDC"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BFBFBF"/>
                <w:lang w:val="ro-MD"/>
              </w:rPr>
            </w:pPr>
            <w:r w:rsidRPr="00F521B9">
              <w:rPr>
                <w:rFonts w:eastAsia="Calibri"/>
                <w:b/>
                <w:sz w:val="20"/>
                <w:szCs w:val="20"/>
                <w:lang w:val="ro-MD"/>
              </w:rPr>
              <w:t xml:space="preserve">B.4 Calificarea, evaluarea, </w:t>
            </w:r>
            <w:proofErr w:type="spellStart"/>
            <w:r w:rsidRPr="00F521B9">
              <w:rPr>
                <w:rFonts w:eastAsia="Calibri"/>
                <w:b/>
                <w:sz w:val="20"/>
                <w:szCs w:val="20"/>
                <w:lang w:val="ro-MD"/>
              </w:rPr>
              <w:t>pregatirea</w:t>
            </w:r>
            <w:proofErr w:type="spellEnd"/>
            <w:r w:rsidRPr="00F521B9">
              <w:rPr>
                <w:rFonts w:eastAsia="Calibri"/>
                <w:b/>
                <w:sz w:val="20"/>
                <w:szCs w:val="20"/>
                <w:lang w:val="ro-MD"/>
              </w:rPr>
              <w:t xml:space="preserve"> și autorizarea personalului</w:t>
            </w:r>
          </w:p>
          <w:p w14:paraId="5B5BD788"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Cerințe minime de calificare pentru fiecare categorie de personal (mecanici, </w:t>
            </w:r>
            <w:proofErr w:type="spellStart"/>
            <w:r w:rsidRPr="001F2427">
              <w:rPr>
                <w:rFonts w:eastAsia="Calibri"/>
                <w:sz w:val="20"/>
                <w:szCs w:val="20"/>
                <w:lang w:val="ro-MD"/>
              </w:rPr>
              <w:t>personalde</w:t>
            </w:r>
            <w:proofErr w:type="spellEnd"/>
            <w:r w:rsidRPr="001F2427">
              <w:rPr>
                <w:rFonts w:eastAsia="Calibri"/>
                <w:sz w:val="20"/>
                <w:szCs w:val="20"/>
                <w:lang w:val="ro-MD"/>
              </w:rPr>
              <w:t xml:space="preserve"> certificare, personal pentru dezvoltarea și aprobarea </w:t>
            </w:r>
            <w:proofErr w:type="spellStart"/>
            <w:r w:rsidRPr="001F2427">
              <w:rPr>
                <w:rFonts w:eastAsia="Calibri"/>
                <w:sz w:val="20"/>
                <w:szCs w:val="20"/>
                <w:lang w:val="ro-MD"/>
              </w:rPr>
              <w:t>programenlor</w:t>
            </w:r>
            <w:proofErr w:type="spellEnd"/>
            <w:r w:rsidRPr="001F2427">
              <w:rPr>
                <w:rFonts w:eastAsia="Calibri"/>
                <w:sz w:val="20"/>
                <w:szCs w:val="20"/>
                <w:lang w:val="ro-MD"/>
              </w:rPr>
              <w:t xml:space="preserve"> de </w:t>
            </w:r>
            <w:proofErr w:type="spellStart"/>
            <w:r w:rsidRPr="001F2427">
              <w:rPr>
                <w:rFonts w:eastAsia="Calibri"/>
                <w:sz w:val="20"/>
                <w:szCs w:val="20"/>
                <w:lang w:val="ro-MD"/>
              </w:rPr>
              <w:t>întreținere,personal</w:t>
            </w:r>
            <w:proofErr w:type="spellEnd"/>
            <w:r w:rsidRPr="001F2427">
              <w:rPr>
                <w:rFonts w:eastAsia="Calibri"/>
                <w:sz w:val="20"/>
                <w:szCs w:val="20"/>
                <w:lang w:val="ro-MD"/>
              </w:rPr>
              <w:t xml:space="preserve"> de evaluare a navigabilității, personal activități specializate, auditor,  etc)</w:t>
            </w:r>
          </w:p>
          <w:p w14:paraId="6D6869B9"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Evaluarea și înregistrarea calificărilor pentru întreg personalul</w:t>
            </w:r>
          </w:p>
          <w:p w14:paraId="59ACDEEF" w14:textId="77777777" w:rsidR="00F45D56" w:rsidRPr="001F2427" w:rsidRDefault="00F45D56" w:rsidP="00540E27">
            <w:pPr>
              <w:tabs>
                <w:tab w:val="left" w:pos="851"/>
              </w:tabs>
              <w:spacing w:after="0" w:line="240" w:lineRule="auto"/>
              <w:ind w:left="67" w:firstLine="0"/>
              <w:jc w:val="left"/>
              <w:rPr>
                <w:rFonts w:eastAsia="Calibri"/>
                <w:sz w:val="20"/>
                <w:szCs w:val="20"/>
                <w:lang w:val="ro-MD"/>
              </w:rPr>
            </w:pPr>
            <w:r w:rsidRPr="001F2427">
              <w:rPr>
                <w:rFonts w:eastAsia="Calibri"/>
                <w:sz w:val="20"/>
                <w:szCs w:val="20"/>
                <w:u w:val="single"/>
                <w:shd w:val="clear" w:color="auto" w:fill="FFFFFF"/>
                <w:lang w:val="ro-MD"/>
              </w:rPr>
              <w:t>1.Pregatirea personalului</w:t>
            </w:r>
          </w:p>
          <w:p w14:paraId="57F1530F"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procesul de </w:t>
            </w:r>
            <w:proofErr w:type="spellStart"/>
            <w:r w:rsidRPr="001F2427">
              <w:rPr>
                <w:rFonts w:eastAsia="Calibri"/>
                <w:sz w:val="20"/>
                <w:szCs w:val="20"/>
                <w:lang w:val="ro-MD"/>
              </w:rPr>
              <w:t>pregatire</w:t>
            </w:r>
            <w:proofErr w:type="spellEnd"/>
            <w:r w:rsidRPr="001F2427">
              <w:rPr>
                <w:rFonts w:eastAsia="Calibri"/>
                <w:sz w:val="20"/>
                <w:szCs w:val="20"/>
                <w:lang w:val="ro-MD"/>
              </w:rPr>
              <w:t xml:space="preserve"> a personalului se aplică tuturor angajaților organizației, indiferent dacă lucrează pentru gestionarea navigabilității continue, întreținere sau sistemul de calitate</w:t>
            </w:r>
          </w:p>
          <w:p w14:paraId="600C574A" w14:textId="77777777" w:rsidR="00F45D56" w:rsidRPr="001F2427" w:rsidRDefault="00F45D56" w:rsidP="00540E27">
            <w:pPr>
              <w:numPr>
                <w:ilvl w:val="0"/>
                <w:numId w:val="117"/>
              </w:numPr>
              <w:tabs>
                <w:tab w:val="left" w:pos="851"/>
              </w:tabs>
              <w:spacing w:after="0" w:line="240" w:lineRule="auto"/>
              <w:contextualSpacing/>
              <w:jc w:val="left"/>
              <w:rPr>
                <w:rFonts w:eastAsia="Calibri"/>
                <w:color w:val="auto"/>
                <w:sz w:val="20"/>
                <w:szCs w:val="20"/>
                <w:lang w:val="ro-MD"/>
              </w:rPr>
            </w:pPr>
            <w:r w:rsidRPr="001F2427">
              <w:rPr>
                <w:rFonts w:eastAsia="Calibri"/>
                <w:sz w:val="20"/>
                <w:szCs w:val="20"/>
                <w:lang w:val="ro-MD"/>
              </w:rPr>
              <w:t xml:space="preserve">pentru fiecare angajat nou sau dacă sunt atribuite noi responsabilități, organizația trebuie să asigure instruire adecvată. Instruirea se poate face in interiorul </w:t>
            </w:r>
            <w:proofErr w:type="spellStart"/>
            <w:r w:rsidRPr="001F2427">
              <w:rPr>
                <w:rFonts w:eastAsia="Calibri"/>
                <w:sz w:val="20"/>
                <w:szCs w:val="20"/>
                <w:lang w:val="ro-MD"/>
              </w:rPr>
              <w:t>organizatiei</w:t>
            </w:r>
            <w:proofErr w:type="spellEnd"/>
            <w:r w:rsidRPr="001F2427">
              <w:rPr>
                <w:rFonts w:eastAsia="Calibri"/>
                <w:sz w:val="20"/>
                <w:szCs w:val="20"/>
                <w:lang w:val="ro-MD"/>
              </w:rPr>
              <w:t xml:space="preserve"> de </w:t>
            </w:r>
            <w:proofErr w:type="spellStart"/>
            <w:r w:rsidRPr="001F2427">
              <w:rPr>
                <w:rFonts w:eastAsia="Calibri"/>
                <w:sz w:val="20"/>
                <w:szCs w:val="20"/>
                <w:lang w:val="ro-MD"/>
              </w:rPr>
              <w:t>catre</w:t>
            </w:r>
            <w:proofErr w:type="spellEnd"/>
            <w:r w:rsidRPr="001F2427">
              <w:rPr>
                <w:rFonts w:eastAsia="Calibri"/>
                <w:sz w:val="20"/>
                <w:szCs w:val="20"/>
                <w:lang w:val="ro-MD"/>
              </w:rPr>
              <w:t xml:space="preserve"> o persoana autorizata ca formator, conform unei proceduri descrisă în CAE sau la o organizație externă, în funcție de caz (producător, organizații de întreținere, de pregătire pentru </w:t>
            </w:r>
            <w:r w:rsidRPr="001F2427">
              <w:rPr>
                <w:rFonts w:eastAsia="Calibri"/>
                <w:color w:val="auto"/>
                <w:sz w:val="20"/>
                <w:szCs w:val="20"/>
                <w:lang w:val="ro-MD"/>
              </w:rPr>
              <w:t>întreținere etc.).</w:t>
            </w:r>
          </w:p>
          <w:p w14:paraId="547DA0DA"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color w:val="auto"/>
                <w:sz w:val="20"/>
                <w:szCs w:val="20"/>
                <w:lang w:val="ro-MD"/>
              </w:rPr>
              <w:t xml:space="preserve">proceduri pentru organizarea instruirii interne -cerințe pentru instructori-calificare/ autorizare, suport de curs, sala, </w:t>
            </w:r>
            <w:proofErr w:type="spellStart"/>
            <w:r w:rsidRPr="001F2427">
              <w:rPr>
                <w:rFonts w:eastAsia="Calibri"/>
                <w:color w:val="auto"/>
                <w:sz w:val="20"/>
                <w:szCs w:val="20"/>
                <w:lang w:val="ro-MD"/>
              </w:rPr>
              <w:t>inregistrări</w:t>
            </w:r>
            <w:proofErr w:type="spellEnd"/>
            <w:r w:rsidRPr="001F2427">
              <w:rPr>
                <w:rFonts w:eastAsia="Calibri"/>
                <w:color w:val="auto"/>
                <w:sz w:val="20"/>
                <w:szCs w:val="20"/>
                <w:lang w:val="ro-MD"/>
              </w:rPr>
              <w:t>, etc.</w:t>
            </w:r>
          </w:p>
        </w:tc>
        <w:tc>
          <w:tcPr>
            <w:tcW w:w="4330" w:type="dxa"/>
            <w:vMerge w:val="restart"/>
            <w:tcBorders>
              <w:top w:val="single" w:sz="4" w:space="0" w:color="auto"/>
              <w:left w:val="single" w:sz="4" w:space="0" w:color="auto"/>
              <w:right w:val="single" w:sz="4" w:space="0" w:color="auto"/>
            </w:tcBorders>
          </w:tcPr>
          <w:p w14:paraId="7290A56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CAO.A.035(c)/(d)/(e)/(f);  CAO.A.040(a) CAO.A.045(a)/(b)/(c; ) CAO.A.060(a)</w:t>
            </w:r>
          </w:p>
          <w:p w14:paraId="32267B4C"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954D77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6DAEDA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roofErr w:type="spellStart"/>
            <w:r w:rsidRPr="001F2427">
              <w:rPr>
                <w:rFonts w:eastAsia="Calibri"/>
                <w:i/>
                <w:iCs/>
                <w:sz w:val="18"/>
                <w:szCs w:val="18"/>
                <w:lang w:val="ro-MD"/>
              </w:rPr>
              <w:t>Organizatia</w:t>
            </w:r>
            <w:proofErr w:type="spellEnd"/>
            <w:r w:rsidRPr="001F2427">
              <w:rPr>
                <w:rFonts w:eastAsia="Calibri"/>
                <w:i/>
                <w:iCs/>
                <w:sz w:val="18"/>
                <w:szCs w:val="18"/>
                <w:lang w:val="ro-MD"/>
              </w:rPr>
              <w:t xml:space="preserve"> trebuie sa-si </w:t>
            </w:r>
            <w:proofErr w:type="spellStart"/>
            <w:r w:rsidRPr="001F2427">
              <w:rPr>
                <w:rFonts w:eastAsia="Calibri"/>
                <w:i/>
                <w:iCs/>
                <w:sz w:val="18"/>
                <w:szCs w:val="18"/>
                <w:lang w:val="ro-MD"/>
              </w:rPr>
              <w:t>defineasca</w:t>
            </w:r>
            <w:proofErr w:type="spellEnd"/>
            <w:r w:rsidRPr="001F2427">
              <w:rPr>
                <w:rFonts w:eastAsia="Calibri"/>
                <w:i/>
                <w:iCs/>
                <w:sz w:val="18"/>
                <w:szCs w:val="18"/>
                <w:lang w:val="ro-MD"/>
              </w:rPr>
              <w:t xml:space="preserve"> personalul responsabil cu:</w:t>
            </w:r>
          </w:p>
          <w:p w14:paraId="67DC48C7" w14:textId="77777777" w:rsidR="00F45D56" w:rsidRPr="001F2427" w:rsidRDefault="00F45D56" w:rsidP="00540E27">
            <w:pPr>
              <w:numPr>
                <w:ilvl w:val="0"/>
                <w:numId w:val="96"/>
              </w:numPr>
              <w:tabs>
                <w:tab w:val="left" w:pos="851"/>
              </w:tabs>
              <w:spacing w:after="0" w:line="240" w:lineRule="auto"/>
              <w:ind w:right="-57"/>
              <w:contextualSpacing/>
              <w:jc w:val="left"/>
              <w:rPr>
                <w:rFonts w:eastAsia="Calibri"/>
                <w:i/>
                <w:iCs/>
                <w:sz w:val="18"/>
                <w:szCs w:val="18"/>
                <w:lang w:val="ro-MD"/>
              </w:rPr>
            </w:pPr>
            <w:proofErr w:type="spellStart"/>
            <w:r w:rsidRPr="001F2427">
              <w:rPr>
                <w:rFonts w:eastAsia="Calibri"/>
                <w:i/>
                <w:iCs/>
                <w:sz w:val="18"/>
                <w:szCs w:val="18"/>
                <w:lang w:val="ro-MD"/>
              </w:rPr>
              <w:t>pregatirea</w:t>
            </w:r>
            <w:proofErr w:type="spellEnd"/>
            <w:r w:rsidRPr="001F2427">
              <w:rPr>
                <w:rFonts w:eastAsia="Calibri"/>
                <w:i/>
                <w:iCs/>
                <w:sz w:val="18"/>
                <w:szCs w:val="18"/>
                <w:lang w:val="ro-MD"/>
              </w:rPr>
              <w:t xml:space="preserve"> personalului</w:t>
            </w:r>
          </w:p>
          <w:p w14:paraId="08E0F913" w14:textId="77777777" w:rsidR="00F45D56" w:rsidRPr="001F2427" w:rsidRDefault="00F45D56" w:rsidP="00540E27">
            <w:pPr>
              <w:numPr>
                <w:ilvl w:val="0"/>
                <w:numId w:val="96"/>
              </w:numPr>
              <w:tabs>
                <w:tab w:val="left" w:pos="851"/>
              </w:tabs>
              <w:spacing w:after="0" w:line="240" w:lineRule="auto"/>
              <w:ind w:right="-57"/>
              <w:contextualSpacing/>
              <w:jc w:val="left"/>
              <w:rPr>
                <w:rFonts w:eastAsia="Calibri"/>
                <w:i/>
                <w:iCs/>
                <w:sz w:val="18"/>
                <w:szCs w:val="18"/>
                <w:lang w:val="ro-MD"/>
              </w:rPr>
            </w:pPr>
            <w:r w:rsidRPr="001F2427">
              <w:rPr>
                <w:rFonts w:eastAsia="Calibri"/>
                <w:i/>
                <w:iCs/>
                <w:sz w:val="18"/>
                <w:szCs w:val="18"/>
                <w:lang w:val="ro-MD"/>
              </w:rPr>
              <w:t>evaluarea competențelor  teoretice și practice</w:t>
            </w:r>
          </w:p>
          <w:p w14:paraId="39C00E44" w14:textId="77777777" w:rsidR="00F45D56" w:rsidRPr="001F2427" w:rsidRDefault="00F45D56" w:rsidP="00540E27">
            <w:pPr>
              <w:numPr>
                <w:ilvl w:val="0"/>
                <w:numId w:val="96"/>
              </w:numPr>
              <w:tabs>
                <w:tab w:val="left" w:pos="851"/>
              </w:tabs>
              <w:spacing w:after="0" w:line="240" w:lineRule="auto"/>
              <w:ind w:right="-57"/>
              <w:contextualSpacing/>
              <w:jc w:val="left"/>
              <w:rPr>
                <w:rFonts w:eastAsia="Calibri"/>
                <w:i/>
                <w:iCs/>
                <w:sz w:val="18"/>
                <w:szCs w:val="18"/>
                <w:lang w:val="ro-MD"/>
              </w:rPr>
            </w:pPr>
            <w:r w:rsidRPr="001F2427">
              <w:rPr>
                <w:rFonts w:eastAsia="Calibri"/>
                <w:i/>
                <w:iCs/>
                <w:sz w:val="18"/>
                <w:szCs w:val="18"/>
                <w:lang w:val="ro-MD"/>
              </w:rPr>
              <w:t>instruirea inițială și recurentă</w:t>
            </w:r>
          </w:p>
          <w:p w14:paraId="17F021A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248643A"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E39ED5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6F54295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AC36BB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6081570"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F2B27E0"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35A5B370"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30E19B4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A0F4A49"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7A1BBA6"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32A87CB6"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4C52ECF"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BA162C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956A916"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CA1671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6FCBCB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68E18143"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E28E90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2810E9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C193DD3"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F659D72"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855F76F"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650208B5"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A14E81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F196AA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D1CE1B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80BA535"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1CDD4F8"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60700B7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574476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8E4AB6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78FD4C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3E37C2A"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91F19D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93045D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BF45465"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7569A3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6067A6B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373C02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A9F73CF"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22A854C"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44877D2"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B298A81"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3B36131"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3A43EB0"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F05AE05"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37F1C59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137030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67C326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5A78EB6"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81AB369"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3618E13"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0943AF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1A68A7F"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6D1BD452"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FAD31B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25A373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A060A9C"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4D1C84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3EFD422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4E0B841"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C094B6A"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B9EE50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9C4BD8A"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BA85757"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42B4FF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CA87D45"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6DA8A2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8F3861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16CCEFF"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64DB28D"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2DC7A19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E8FF9E5"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472BBAE"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5096D4DB"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570BCCF"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1083695" w14:textId="77777777" w:rsidR="00F45D56" w:rsidRPr="001F2427" w:rsidRDefault="00F45D56" w:rsidP="00540E27">
            <w:pPr>
              <w:tabs>
                <w:tab w:val="left" w:pos="851"/>
              </w:tabs>
              <w:spacing w:after="0" w:line="240" w:lineRule="auto"/>
              <w:ind w:firstLine="0"/>
              <w:jc w:val="left"/>
              <w:rPr>
                <w:rFonts w:eastAsia="Calibri"/>
                <w:i/>
                <w:sz w:val="18"/>
                <w:szCs w:val="20"/>
                <w:lang w:val="ro-MD"/>
              </w:rPr>
            </w:pPr>
            <w:r w:rsidRPr="001F2427">
              <w:rPr>
                <w:rFonts w:eastAsia="Calibri"/>
                <w:i/>
                <w:iCs/>
                <w:sz w:val="18"/>
                <w:szCs w:val="18"/>
                <w:lang w:val="ro-MD"/>
              </w:rPr>
              <w:t xml:space="preserve">Note: </w:t>
            </w:r>
            <w:r w:rsidRPr="001F2427">
              <w:rPr>
                <w:rFonts w:eastAsia="Calibri"/>
                <w:i/>
                <w:sz w:val="18"/>
                <w:szCs w:val="20"/>
                <w:lang w:val="ro-MD"/>
              </w:rPr>
              <w:t>Emiterea certificatului de punere în serviciu după lucrări de întreținere se face numai de către  personal de certificare autorizat</w:t>
            </w:r>
          </w:p>
          <w:p w14:paraId="03229C64" w14:textId="77777777" w:rsidR="00F45D56" w:rsidRPr="001F2427" w:rsidRDefault="00F45D56" w:rsidP="00540E27">
            <w:pPr>
              <w:tabs>
                <w:tab w:val="left" w:pos="851"/>
              </w:tabs>
              <w:spacing w:after="0" w:line="240" w:lineRule="auto"/>
              <w:ind w:firstLine="0"/>
              <w:jc w:val="left"/>
              <w:rPr>
                <w:rFonts w:eastAsia="Calibri"/>
                <w:i/>
                <w:sz w:val="18"/>
                <w:szCs w:val="20"/>
                <w:lang w:val="ro-MD"/>
              </w:rPr>
            </w:pPr>
            <w:r w:rsidRPr="001F2427">
              <w:rPr>
                <w:rFonts w:eastAsia="Calibri"/>
                <w:i/>
                <w:sz w:val="18"/>
                <w:szCs w:val="20"/>
                <w:lang w:val="ro-MD"/>
              </w:rPr>
              <w:t xml:space="preserve">Personalul de certificare trebuie sa fie posesor de </w:t>
            </w:r>
            <w:proofErr w:type="spellStart"/>
            <w:r w:rsidRPr="001F2427">
              <w:rPr>
                <w:rFonts w:eastAsia="Calibri"/>
                <w:i/>
                <w:sz w:val="18"/>
                <w:szCs w:val="20"/>
                <w:lang w:val="ro-MD"/>
              </w:rPr>
              <w:t>licenta</w:t>
            </w:r>
            <w:proofErr w:type="spellEnd"/>
            <w:r w:rsidRPr="001F2427">
              <w:rPr>
                <w:rFonts w:eastAsia="Calibri"/>
                <w:i/>
                <w:sz w:val="18"/>
                <w:szCs w:val="20"/>
                <w:lang w:val="ro-MD"/>
              </w:rPr>
              <w:t xml:space="preserve"> si de autorizare interna de certificare emisa de </w:t>
            </w:r>
            <w:proofErr w:type="spellStart"/>
            <w:r w:rsidRPr="001F2427">
              <w:rPr>
                <w:rFonts w:eastAsia="Calibri"/>
                <w:i/>
                <w:sz w:val="18"/>
                <w:szCs w:val="20"/>
                <w:lang w:val="ro-MD"/>
              </w:rPr>
              <w:t>organizatie</w:t>
            </w:r>
            <w:proofErr w:type="spellEnd"/>
          </w:p>
          <w:p w14:paraId="61D66CE3" w14:textId="77777777" w:rsidR="00F45D56" w:rsidRPr="001F2427" w:rsidRDefault="00F45D56" w:rsidP="00540E27">
            <w:pPr>
              <w:tabs>
                <w:tab w:val="left" w:pos="851"/>
              </w:tabs>
              <w:spacing w:after="0" w:line="240" w:lineRule="auto"/>
              <w:ind w:firstLine="0"/>
              <w:jc w:val="left"/>
              <w:rPr>
                <w:rFonts w:eastAsia="Calibri"/>
                <w:i/>
                <w:sz w:val="18"/>
                <w:szCs w:val="20"/>
                <w:lang w:val="ro-MD"/>
              </w:rPr>
            </w:pPr>
            <w:r w:rsidRPr="001F2427">
              <w:rPr>
                <w:rFonts w:eastAsia="Calibri"/>
                <w:i/>
                <w:sz w:val="18"/>
                <w:szCs w:val="20"/>
                <w:lang w:val="ro-MD"/>
              </w:rPr>
              <w:t>Licența de întreținere trebuie să fie valida, să corespundă categoriei și să conțină calificările corespunzătoare de tip sau grup. Dacă este vorba despre o licență cu limitări, zona de autorizare prevăzută trebuie să fie compatibilă cu aceste limitări.</w:t>
            </w:r>
          </w:p>
          <w:p w14:paraId="7A1C2205" w14:textId="77777777" w:rsidR="00F45D56" w:rsidRPr="001F2427" w:rsidRDefault="00F45D56" w:rsidP="00540E27">
            <w:pPr>
              <w:tabs>
                <w:tab w:val="left" w:pos="851"/>
              </w:tabs>
              <w:spacing w:after="0" w:line="240" w:lineRule="auto"/>
              <w:ind w:left="303" w:right="-57" w:firstLine="0"/>
              <w:jc w:val="left"/>
              <w:rPr>
                <w:rFonts w:eastAsia="Calibri"/>
                <w:i/>
                <w:iCs/>
                <w:sz w:val="16"/>
                <w:szCs w:val="18"/>
                <w:lang w:val="ro-MD"/>
              </w:rPr>
            </w:pPr>
          </w:p>
          <w:p w14:paraId="24521DB1"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D49DD26"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15B5F072"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FD5FFC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FC2889A"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4FF59FA"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032BCA74"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420276B8" w14:textId="77777777" w:rsidR="00F45D56" w:rsidRPr="001F2427" w:rsidRDefault="00F45D56" w:rsidP="00540E27">
            <w:pPr>
              <w:tabs>
                <w:tab w:val="left" w:pos="851"/>
              </w:tabs>
              <w:spacing w:after="0" w:line="240" w:lineRule="auto"/>
              <w:ind w:left="303" w:right="-57" w:firstLine="0"/>
              <w:jc w:val="left"/>
              <w:rPr>
                <w:rFonts w:eastAsia="Calibri"/>
                <w:i/>
                <w:iCs/>
                <w:sz w:val="18"/>
                <w:szCs w:val="18"/>
                <w:lang w:val="ro-MD"/>
              </w:rPr>
            </w:pPr>
          </w:p>
          <w:p w14:paraId="73913B9F"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r w:rsidRPr="001F2427">
              <w:rPr>
                <w:rFonts w:eastAsia="Calibri"/>
                <w:i/>
                <w:sz w:val="18"/>
                <w:szCs w:val="20"/>
                <w:lang w:val="ro-MD"/>
              </w:rPr>
              <w:t xml:space="preserve">Notă: Organizația trebuie să informeze autoritatea competentă despre intenția sa de a adăuga o persoana pe lista personalului său autorizat să efectueze </w:t>
            </w:r>
            <w:proofErr w:type="spellStart"/>
            <w:r w:rsidRPr="001F2427">
              <w:rPr>
                <w:rFonts w:eastAsia="Calibri"/>
                <w:i/>
                <w:sz w:val="18"/>
                <w:szCs w:val="20"/>
                <w:lang w:val="ro-MD"/>
              </w:rPr>
              <w:t>evaluari</w:t>
            </w:r>
            <w:proofErr w:type="spellEnd"/>
            <w:r w:rsidRPr="001F2427">
              <w:rPr>
                <w:rFonts w:eastAsia="Calibri"/>
                <w:i/>
                <w:sz w:val="18"/>
                <w:szCs w:val="20"/>
                <w:lang w:val="ro-MD"/>
              </w:rPr>
              <w:t xml:space="preserve"> de navigabilitate. Punerea în aplicare a acestei modificări este posibilă numai după acceptarea oficială a persoanei respective de către autoritatea competentă</w:t>
            </w:r>
          </w:p>
        </w:tc>
        <w:tc>
          <w:tcPr>
            <w:tcW w:w="3118" w:type="dxa"/>
            <w:vMerge w:val="restart"/>
            <w:tcBorders>
              <w:top w:val="single" w:sz="4" w:space="0" w:color="auto"/>
              <w:left w:val="single" w:sz="4" w:space="0" w:color="auto"/>
            </w:tcBorders>
          </w:tcPr>
          <w:p w14:paraId="25A93E3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vMerge w:val="restart"/>
            <w:tcBorders>
              <w:top w:val="nil"/>
            </w:tcBorders>
          </w:tcPr>
          <w:p w14:paraId="68C5B78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5540B265" w14:textId="77777777" w:rsidTr="00CA594C">
        <w:trPr>
          <w:trHeight w:val="75"/>
        </w:trPr>
        <w:tc>
          <w:tcPr>
            <w:tcW w:w="534" w:type="dxa"/>
            <w:tcBorders>
              <w:top w:val="single" w:sz="4" w:space="0" w:color="auto"/>
              <w:bottom w:val="single" w:sz="4" w:space="0" w:color="auto"/>
            </w:tcBorders>
          </w:tcPr>
          <w:p w14:paraId="4499C5A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tcBorders>
              <w:top w:val="single" w:sz="4" w:space="0" w:color="auto"/>
              <w:bottom w:val="single" w:sz="4" w:space="0" w:color="auto"/>
              <w:right w:val="single" w:sz="4" w:space="0" w:color="auto"/>
            </w:tcBorders>
            <w:shd w:val="clear" w:color="auto" w:fill="FFFFFF" w:themeFill="background1"/>
          </w:tcPr>
          <w:p w14:paraId="5A405B1A"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Instruirea se concentrează în special pe:</w:t>
            </w:r>
          </w:p>
          <w:p w14:paraId="71F3E090" w14:textId="77777777" w:rsidR="00F45D56" w:rsidRPr="001F2427" w:rsidRDefault="00F45D56" w:rsidP="00540E27">
            <w:pPr>
              <w:numPr>
                <w:ilvl w:val="1"/>
                <w:numId w:val="119"/>
              </w:numPr>
              <w:tabs>
                <w:tab w:val="left" w:pos="851"/>
                <w:tab w:val="left" w:pos="1201"/>
              </w:tabs>
              <w:spacing w:after="0" w:line="240" w:lineRule="auto"/>
              <w:ind w:hanging="522"/>
              <w:contextualSpacing/>
              <w:jc w:val="left"/>
              <w:rPr>
                <w:rFonts w:eastAsia="Calibri"/>
                <w:sz w:val="20"/>
                <w:szCs w:val="20"/>
                <w:lang w:val="ro-MD"/>
              </w:rPr>
            </w:pPr>
            <w:r w:rsidRPr="001F2427">
              <w:rPr>
                <w:rFonts w:eastAsia="Calibri"/>
                <w:sz w:val="20"/>
                <w:szCs w:val="20"/>
                <w:lang w:val="ro-MD"/>
              </w:rPr>
              <w:t>reglementările aplicabile,</w:t>
            </w:r>
          </w:p>
          <w:p w14:paraId="33FAF8A3" w14:textId="77777777" w:rsidR="00F45D56" w:rsidRPr="001F2427" w:rsidRDefault="00F45D56" w:rsidP="00540E27">
            <w:pPr>
              <w:numPr>
                <w:ilvl w:val="1"/>
                <w:numId w:val="119"/>
              </w:numPr>
              <w:tabs>
                <w:tab w:val="left" w:pos="851"/>
                <w:tab w:val="left" w:pos="1201"/>
              </w:tabs>
              <w:spacing w:after="0" w:line="240" w:lineRule="auto"/>
              <w:ind w:hanging="522"/>
              <w:contextualSpacing/>
              <w:jc w:val="left"/>
              <w:rPr>
                <w:rFonts w:eastAsia="Calibri"/>
                <w:sz w:val="20"/>
                <w:szCs w:val="20"/>
                <w:lang w:val="ro-MD"/>
              </w:rPr>
            </w:pPr>
            <w:r w:rsidRPr="001F2427">
              <w:rPr>
                <w:rFonts w:eastAsia="Calibri"/>
                <w:sz w:val="20"/>
                <w:szCs w:val="20"/>
                <w:lang w:val="ro-MD"/>
              </w:rPr>
              <w:t xml:space="preserve">procedurile </w:t>
            </w:r>
            <w:proofErr w:type="spellStart"/>
            <w:r w:rsidRPr="001F2427">
              <w:rPr>
                <w:rFonts w:eastAsia="Calibri"/>
                <w:sz w:val="20"/>
                <w:szCs w:val="20"/>
                <w:lang w:val="ro-MD"/>
              </w:rPr>
              <w:t>organizatiei</w:t>
            </w:r>
            <w:proofErr w:type="spellEnd"/>
            <w:r w:rsidRPr="001F2427">
              <w:rPr>
                <w:rFonts w:eastAsia="Calibri"/>
                <w:sz w:val="20"/>
                <w:szCs w:val="20"/>
                <w:lang w:val="ro-MD"/>
              </w:rPr>
              <w:t xml:space="preserve">, </w:t>
            </w:r>
          </w:p>
          <w:p w14:paraId="3E2156AA" w14:textId="77777777" w:rsidR="00F45D56" w:rsidRPr="001F2427" w:rsidRDefault="00F45D56" w:rsidP="00540E27">
            <w:pPr>
              <w:numPr>
                <w:ilvl w:val="1"/>
                <w:numId w:val="119"/>
              </w:numPr>
              <w:tabs>
                <w:tab w:val="left" w:pos="851"/>
                <w:tab w:val="left" w:pos="1201"/>
              </w:tabs>
              <w:spacing w:after="0" w:line="240" w:lineRule="auto"/>
              <w:ind w:right="-108" w:hanging="522"/>
              <w:contextualSpacing/>
              <w:jc w:val="left"/>
              <w:rPr>
                <w:rFonts w:eastAsia="Calibri"/>
                <w:sz w:val="20"/>
                <w:szCs w:val="20"/>
                <w:lang w:val="ro-MD"/>
              </w:rPr>
            </w:pPr>
            <w:r w:rsidRPr="001F2427">
              <w:rPr>
                <w:rFonts w:eastAsia="Calibri"/>
                <w:sz w:val="20"/>
                <w:szCs w:val="20"/>
                <w:lang w:val="ro-MD"/>
              </w:rPr>
              <w:t>tipurile de aeronave din domeniul de autorizare al organizației;</w:t>
            </w:r>
          </w:p>
          <w:p w14:paraId="20067C3F" w14:textId="77777777" w:rsidR="00F45D56" w:rsidRPr="001F2427" w:rsidRDefault="00F45D56" w:rsidP="00540E27">
            <w:pPr>
              <w:numPr>
                <w:ilvl w:val="1"/>
                <w:numId w:val="119"/>
              </w:numPr>
              <w:tabs>
                <w:tab w:val="left" w:pos="851"/>
                <w:tab w:val="left" w:pos="1201"/>
              </w:tabs>
              <w:spacing w:after="0" w:line="240" w:lineRule="auto"/>
              <w:ind w:hanging="522"/>
              <w:contextualSpacing/>
              <w:jc w:val="left"/>
              <w:rPr>
                <w:rFonts w:eastAsia="Calibri"/>
                <w:sz w:val="20"/>
                <w:szCs w:val="20"/>
                <w:lang w:val="ro-MD"/>
              </w:rPr>
            </w:pPr>
            <w:r w:rsidRPr="001F2427">
              <w:rPr>
                <w:rFonts w:eastAsia="Calibri"/>
                <w:sz w:val="20"/>
                <w:szCs w:val="20"/>
                <w:lang w:val="ro-MD"/>
              </w:rPr>
              <w:t xml:space="preserve">documentația tehnică folosită pentru desfășurarea </w:t>
            </w:r>
            <w:proofErr w:type="spellStart"/>
            <w:r w:rsidRPr="001F2427">
              <w:rPr>
                <w:rFonts w:eastAsia="Calibri"/>
                <w:sz w:val="20"/>
                <w:szCs w:val="20"/>
                <w:lang w:val="ro-MD"/>
              </w:rPr>
              <w:t>activitatii</w:t>
            </w:r>
            <w:proofErr w:type="spellEnd"/>
            <w:r w:rsidRPr="001F2427">
              <w:rPr>
                <w:rFonts w:eastAsia="Calibri"/>
                <w:sz w:val="20"/>
                <w:szCs w:val="20"/>
                <w:lang w:val="ro-MD"/>
              </w:rPr>
              <w:t xml:space="preserve"> din domeniul de autorizare.</w:t>
            </w:r>
          </w:p>
          <w:p w14:paraId="33D9311D"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Instruirea poate include activitate practică, sub supraveghere.</w:t>
            </w:r>
          </w:p>
          <w:p w14:paraId="2E3DF02A" w14:textId="77777777" w:rsidR="00F45D56" w:rsidRPr="001F2427" w:rsidRDefault="00F45D56" w:rsidP="00540E27">
            <w:pPr>
              <w:tabs>
                <w:tab w:val="left" w:pos="851"/>
              </w:tabs>
              <w:spacing w:after="0" w:line="240" w:lineRule="auto"/>
              <w:ind w:left="720" w:firstLine="0"/>
              <w:contextualSpacing/>
              <w:jc w:val="left"/>
              <w:rPr>
                <w:rFonts w:eastAsia="Calibri"/>
                <w:sz w:val="20"/>
                <w:szCs w:val="20"/>
                <w:lang w:val="ro-MD"/>
              </w:rPr>
            </w:pPr>
          </w:p>
          <w:p w14:paraId="193351CD"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u w:val="single"/>
                <w:lang w:val="ro-MD"/>
              </w:rPr>
              <w:t>2.Evaluarea competențelor</w:t>
            </w:r>
          </w:p>
          <w:p w14:paraId="60D5F771"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lang w:val="ro-MD"/>
              </w:rPr>
              <w:t xml:space="preserve">Pentru fiecare angajat nou sau când sunt atribuite noi responsabilități, organizația verifică dacă persoana este adecvata </w:t>
            </w:r>
            <w:proofErr w:type="spellStart"/>
            <w:r w:rsidRPr="001F2427">
              <w:rPr>
                <w:rFonts w:eastAsia="Calibri"/>
                <w:sz w:val="20"/>
                <w:szCs w:val="20"/>
                <w:lang w:val="ro-MD"/>
              </w:rPr>
              <w:t>activitatii</w:t>
            </w:r>
            <w:proofErr w:type="spellEnd"/>
            <w:r w:rsidRPr="001F2427">
              <w:rPr>
                <w:rFonts w:eastAsia="Calibri"/>
                <w:sz w:val="20"/>
                <w:szCs w:val="20"/>
                <w:lang w:val="ro-MD"/>
              </w:rPr>
              <w:t xml:space="preserve"> </w:t>
            </w:r>
            <w:proofErr w:type="spellStart"/>
            <w:r w:rsidRPr="001F2427">
              <w:rPr>
                <w:rFonts w:eastAsia="Calibri"/>
                <w:sz w:val="20"/>
                <w:szCs w:val="20"/>
                <w:lang w:val="ro-MD"/>
              </w:rPr>
              <w:t>inainte</w:t>
            </w:r>
            <w:proofErr w:type="spellEnd"/>
            <w:r w:rsidRPr="001F2427">
              <w:rPr>
                <w:rFonts w:eastAsia="Calibri"/>
                <w:sz w:val="20"/>
                <w:szCs w:val="20"/>
                <w:lang w:val="ro-MD"/>
              </w:rPr>
              <w:t xml:space="preserve"> de a-i permite să lucreze fără supraveghere.</w:t>
            </w:r>
          </w:p>
          <w:p w14:paraId="0B829F51"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Metodele de evaluare :</w:t>
            </w:r>
          </w:p>
          <w:p w14:paraId="2D26A42B" w14:textId="77777777" w:rsidR="00F45D56" w:rsidRPr="001F2427" w:rsidRDefault="00F45D56" w:rsidP="00540E27">
            <w:pPr>
              <w:numPr>
                <w:ilvl w:val="1"/>
                <w:numId w:val="120"/>
              </w:numPr>
              <w:tabs>
                <w:tab w:val="left" w:pos="851"/>
              </w:tabs>
              <w:spacing w:after="0" w:line="240" w:lineRule="auto"/>
              <w:ind w:left="1201" w:right="-108" w:hanging="283"/>
              <w:contextualSpacing/>
              <w:jc w:val="left"/>
              <w:rPr>
                <w:rFonts w:eastAsia="Calibri"/>
                <w:sz w:val="20"/>
                <w:szCs w:val="20"/>
                <w:lang w:val="ro-MD"/>
              </w:rPr>
            </w:pPr>
            <w:r w:rsidRPr="001F2427">
              <w:rPr>
                <w:rFonts w:eastAsia="Calibri"/>
                <w:sz w:val="20"/>
                <w:szCs w:val="20"/>
                <w:lang w:val="ro-MD"/>
              </w:rPr>
              <w:t>examen oral, pentru evaluarea cunoașterii reglementărilor aplicabile și a procedurilor organizației (în raport de funcția luată în considerare)</w:t>
            </w:r>
          </w:p>
          <w:p w14:paraId="3E74D2DF" w14:textId="77777777" w:rsidR="00F45D56" w:rsidRPr="001F2427" w:rsidRDefault="00F45D56" w:rsidP="00540E27">
            <w:pPr>
              <w:numPr>
                <w:ilvl w:val="1"/>
                <w:numId w:val="120"/>
              </w:numPr>
              <w:tabs>
                <w:tab w:val="left" w:pos="851"/>
              </w:tabs>
              <w:spacing w:after="0" w:line="240" w:lineRule="auto"/>
              <w:ind w:left="1201" w:hanging="283"/>
              <w:contextualSpacing/>
              <w:jc w:val="left"/>
              <w:rPr>
                <w:rFonts w:eastAsia="Calibri"/>
                <w:sz w:val="20"/>
                <w:szCs w:val="20"/>
                <w:u w:val="single"/>
                <w:lang w:val="ro-MD"/>
              </w:rPr>
            </w:pPr>
            <w:r w:rsidRPr="001F2427">
              <w:rPr>
                <w:rFonts w:eastAsia="Calibri"/>
                <w:sz w:val="20"/>
                <w:szCs w:val="20"/>
                <w:lang w:val="ro-MD"/>
              </w:rPr>
              <w:t>evaluare sub supraveghere, pentru evaluarea abilităților tehnice și respectarea procedurilor in domeniul de activitate.</w:t>
            </w:r>
          </w:p>
          <w:p w14:paraId="22CA9945"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u w:val="single"/>
                <w:lang w:val="ro-MD"/>
              </w:rPr>
            </w:pPr>
            <w:r w:rsidRPr="001F2427">
              <w:rPr>
                <w:rFonts w:eastAsia="Calibri"/>
                <w:sz w:val="20"/>
                <w:szCs w:val="20"/>
                <w:lang w:val="ro-MD"/>
              </w:rPr>
              <w:lastRenderedPageBreak/>
              <w:t>Responsabilități</w:t>
            </w:r>
          </w:p>
          <w:p w14:paraId="5166A0E4" w14:textId="77777777" w:rsidR="00F45D56" w:rsidRPr="001F2427" w:rsidRDefault="00F45D56" w:rsidP="00540E27">
            <w:pPr>
              <w:tabs>
                <w:tab w:val="left" w:pos="851"/>
              </w:tabs>
              <w:spacing w:after="0" w:line="240" w:lineRule="auto"/>
              <w:ind w:left="720" w:firstLine="0"/>
              <w:contextualSpacing/>
              <w:jc w:val="left"/>
              <w:rPr>
                <w:rFonts w:eastAsia="Calibri"/>
                <w:sz w:val="20"/>
                <w:szCs w:val="20"/>
                <w:u w:val="single"/>
                <w:lang w:val="ro-MD"/>
              </w:rPr>
            </w:pPr>
          </w:p>
          <w:p w14:paraId="693726D6"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u w:val="single"/>
                <w:lang w:val="ro-MD"/>
              </w:rPr>
              <w:t>3.Instruirea recurentă</w:t>
            </w:r>
          </w:p>
          <w:p w14:paraId="03D9E20C" w14:textId="77777777" w:rsidR="00F45D56" w:rsidRPr="001F2427" w:rsidRDefault="00F45D56" w:rsidP="00540E27">
            <w:pPr>
              <w:tabs>
                <w:tab w:val="left" w:pos="851"/>
              </w:tabs>
              <w:spacing w:after="0" w:line="240" w:lineRule="auto"/>
              <w:ind w:firstLine="0"/>
              <w:rPr>
                <w:rFonts w:eastAsia="Calibri"/>
                <w:color w:val="auto"/>
                <w:sz w:val="20"/>
                <w:szCs w:val="20"/>
                <w:lang w:val="ro-MD"/>
              </w:rPr>
            </w:pPr>
            <w:r w:rsidRPr="001F2427">
              <w:rPr>
                <w:rFonts w:eastAsia="Calibri"/>
                <w:color w:val="auto"/>
                <w:sz w:val="20"/>
                <w:szCs w:val="20"/>
                <w:lang w:val="ro-MD"/>
              </w:rPr>
              <w:t>Procedura pentru instruire recurentă trebuie sa cuprindă:</w:t>
            </w:r>
          </w:p>
          <w:p w14:paraId="58C194F7" w14:textId="77777777" w:rsidR="00F45D56" w:rsidRPr="001F2427" w:rsidRDefault="00F45D56" w:rsidP="00540E27">
            <w:pPr>
              <w:numPr>
                <w:ilvl w:val="0"/>
                <w:numId w:val="117"/>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Stabilirea unui program de instruire continuă - planificare -perioada/ intervale și urmărirea efectuării </w:t>
            </w:r>
            <w:proofErr w:type="spellStart"/>
            <w:r w:rsidRPr="001F2427">
              <w:rPr>
                <w:rFonts w:eastAsia="Calibri"/>
                <w:color w:val="auto"/>
                <w:sz w:val="20"/>
                <w:szCs w:val="20"/>
                <w:lang w:val="ro-MD"/>
              </w:rPr>
              <w:t>cf.planificării</w:t>
            </w:r>
            <w:proofErr w:type="spellEnd"/>
            <w:r w:rsidRPr="001F2427">
              <w:rPr>
                <w:rFonts w:eastAsia="Calibri"/>
                <w:color w:val="auto"/>
                <w:sz w:val="20"/>
                <w:szCs w:val="20"/>
                <w:lang w:val="ro-MD"/>
              </w:rPr>
              <w:t>; responsabilități</w:t>
            </w:r>
          </w:p>
          <w:p w14:paraId="157CA0D3" w14:textId="77777777" w:rsidR="00F45D56" w:rsidRPr="001F2427" w:rsidRDefault="00F45D56" w:rsidP="00540E27">
            <w:pPr>
              <w:numPr>
                <w:ilvl w:val="0"/>
                <w:numId w:val="117"/>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Tematica (proceduri, legislație la zi, noi tehnologii, tipuri noi sau noi variante de scule/echipamente, aeronave, buletine de modificare, directive de navigabilitate, cerințe speciale, etc)</w:t>
            </w:r>
          </w:p>
          <w:p w14:paraId="69327101" w14:textId="77777777" w:rsidR="00F45D56" w:rsidRPr="001F2427" w:rsidRDefault="00F45D56" w:rsidP="00540E27">
            <w:pPr>
              <w:numPr>
                <w:ilvl w:val="0"/>
                <w:numId w:val="117"/>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Instruire internă/ externă  </w:t>
            </w:r>
          </w:p>
          <w:p w14:paraId="4F260F99" w14:textId="77777777" w:rsidR="00F45D56" w:rsidRPr="001F2427" w:rsidRDefault="00F45D56" w:rsidP="00540E27">
            <w:pPr>
              <w:numPr>
                <w:ilvl w:val="1"/>
                <w:numId w:val="12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criterii de selectare a furnizorilor de instruire externă</w:t>
            </w:r>
          </w:p>
          <w:p w14:paraId="0231516E" w14:textId="77777777" w:rsidR="00F45D56" w:rsidRPr="001F2427" w:rsidRDefault="00F45D56" w:rsidP="00540E27">
            <w:pPr>
              <w:numPr>
                <w:ilvl w:val="1"/>
                <w:numId w:val="12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proceduri pentru organizarea instruirii interne -cerințe pentru instructori-calificare/ autorizare, suport de curs, sala, </w:t>
            </w:r>
            <w:proofErr w:type="spellStart"/>
            <w:r w:rsidRPr="001F2427">
              <w:rPr>
                <w:rFonts w:eastAsia="Calibri"/>
                <w:color w:val="auto"/>
                <w:sz w:val="20"/>
                <w:szCs w:val="20"/>
                <w:lang w:val="ro-MD"/>
              </w:rPr>
              <w:t>inregistrări</w:t>
            </w:r>
            <w:proofErr w:type="spellEnd"/>
            <w:r w:rsidRPr="001F2427">
              <w:rPr>
                <w:rFonts w:eastAsia="Calibri"/>
                <w:color w:val="auto"/>
                <w:sz w:val="20"/>
                <w:szCs w:val="20"/>
                <w:lang w:val="ro-MD"/>
              </w:rPr>
              <w:t>, etc</w:t>
            </w:r>
          </w:p>
          <w:p w14:paraId="390D8B3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u w:val="single"/>
                <w:lang w:val="ro-MD"/>
              </w:rPr>
              <w:t>4. Procedura de autorizare a personalului</w:t>
            </w:r>
            <w:r w:rsidRPr="001F2427">
              <w:rPr>
                <w:rFonts w:eastAsia="Calibri"/>
                <w:sz w:val="20"/>
                <w:szCs w:val="20"/>
                <w:lang w:val="ro-MD"/>
              </w:rPr>
              <w:t xml:space="preserve"> </w:t>
            </w:r>
          </w:p>
          <w:p w14:paraId="57A2241B"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u w:val="single"/>
                <w:lang w:val="ro-MD"/>
              </w:rPr>
            </w:pPr>
            <w:r w:rsidRPr="001F2427">
              <w:rPr>
                <w:rFonts w:eastAsia="Calibri"/>
                <w:sz w:val="20"/>
                <w:szCs w:val="20"/>
                <w:lang w:val="ro-MD"/>
              </w:rPr>
              <w:t>Definirea procesului de emitere, extindere, reînnoire sau retragere a autorizației;  responsabilități</w:t>
            </w:r>
          </w:p>
          <w:p w14:paraId="025004F7" w14:textId="77777777" w:rsidR="00F45D56" w:rsidRPr="001F2427" w:rsidRDefault="00F45D56" w:rsidP="00540E27">
            <w:pPr>
              <w:numPr>
                <w:ilvl w:val="0"/>
                <w:numId w:val="117"/>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Formatul  autorizării interne și codurile utilizate pentru fiecare tip de autorizare in parte</w:t>
            </w:r>
          </w:p>
          <w:p w14:paraId="52DB3373" w14:textId="77777777" w:rsidR="00F45D56" w:rsidRPr="001F2427" w:rsidRDefault="00F45D56" w:rsidP="00540E27">
            <w:pPr>
              <w:numPr>
                <w:ilvl w:val="0"/>
                <w:numId w:val="117"/>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Întocmirea dosarului personalului autorizat, care conține:</w:t>
            </w:r>
          </w:p>
          <w:p w14:paraId="3E5193B4" w14:textId="77777777" w:rsidR="00F45D56" w:rsidRPr="001F2427" w:rsidRDefault="00F45D56" w:rsidP="00540E27">
            <w:pPr>
              <w:numPr>
                <w:ilvl w:val="1"/>
                <w:numId w:val="122"/>
              </w:numPr>
              <w:tabs>
                <w:tab w:val="left" w:pos="851"/>
              </w:tabs>
              <w:spacing w:after="0" w:line="240" w:lineRule="auto"/>
              <w:ind w:right="-57"/>
              <w:jc w:val="left"/>
              <w:rPr>
                <w:rFonts w:eastAsia="Calibri"/>
                <w:color w:val="auto"/>
                <w:sz w:val="20"/>
                <w:szCs w:val="20"/>
                <w:lang w:val="ro-MD"/>
              </w:rPr>
            </w:pPr>
            <w:r w:rsidRPr="001F2427">
              <w:rPr>
                <w:rFonts w:eastAsia="Calibri"/>
                <w:color w:val="auto"/>
                <w:sz w:val="20"/>
                <w:szCs w:val="20"/>
                <w:lang w:val="ro-MD"/>
              </w:rPr>
              <w:t>index conținut, acte identitate, diplome studii de bază, copii după diplome instruire specifică relevantă, experiența, copia autorizării interne (numărul autorizării interne, domeniul autorizației detaliat și limitările existente, data emiterii inițiale, data emiterii, valabilitate),  copie a licenței, dovezi ale instruirii inițială și recurentă, fișa de evaluare și documente/materiale asociate, etc…</w:t>
            </w:r>
          </w:p>
          <w:p w14:paraId="5A9C3176" w14:textId="77777777" w:rsidR="00F45D56" w:rsidRPr="001F2427" w:rsidRDefault="00F45D56" w:rsidP="00540E27">
            <w:pPr>
              <w:numPr>
                <w:ilvl w:val="1"/>
                <w:numId w:val="122"/>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tipuri de înregistrări: copii pe suport electronic sau hârtie </w:t>
            </w:r>
          </w:p>
          <w:p w14:paraId="35226A3D" w14:textId="77777777" w:rsidR="00F45D56" w:rsidRPr="001F2427" w:rsidRDefault="00F45D56" w:rsidP="00540E27">
            <w:pPr>
              <w:numPr>
                <w:ilvl w:val="0"/>
                <w:numId w:val="117"/>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Administrarea dosarelor personalului -responsabilități</w:t>
            </w:r>
          </w:p>
          <w:p w14:paraId="04526EFF" w14:textId="77777777" w:rsidR="00F45D56" w:rsidRPr="001F2427" w:rsidRDefault="00F45D56" w:rsidP="00540E27">
            <w:pPr>
              <w:numPr>
                <w:ilvl w:val="0"/>
                <w:numId w:val="117"/>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Acces restricționat la  înregistrări</w:t>
            </w:r>
          </w:p>
          <w:p w14:paraId="6978CF07" w14:textId="77777777" w:rsidR="00F45D56" w:rsidRPr="001F2427" w:rsidRDefault="00F45D56" w:rsidP="00540E27">
            <w:pPr>
              <w:numPr>
                <w:ilvl w:val="1"/>
                <w:numId w:val="123"/>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Personal autorizat</w:t>
            </w:r>
          </w:p>
          <w:p w14:paraId="5AAB27B1" w14:textId="77777777" w:rsidR="00F45D56" w:rsidRPr="001F2427" w:rsidRDefault="00F45D56" w:rsidP="00540E27">
            <w:pPr>
              <w:numPr>
                <w:ilvl w:val="1"/>
                <w:numId w:val="123"/>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AAC / EASA</w:t>
            </w:r>
          </w:p>
          <w:p w14:paraId="731E9D92" w14:textId="77777777" w:rsidR="00F45D56" w:rsidRPr="001F2427" w:rsidRDefault="00F45D56" w:rsidP="00540E27">
            <w:pPr>
              <w:numPr>
                <w:ilvl w:val="1"/>
                <w:numId w:val="123"/>
              </w:numPr>
              <w:tabs>
                <w:tab w:val="left" w:pos="851"/>
              </w:tabs>
              <w:spacing w:after="0" w:line="240" w:lineRule="auto"/>
              <w:ind w:right="-57"/>
              <w:jc w:val="left"/>
              <w:rPr>
                <w:rFonts w:eastAsia="Calibri"/>
                <w:color w:val="auto"/>
                <w:sz w:val="20"/>
                <w:szCs w:val="20"/>
                <w:lang w:val="ro-MD"/>
              </w:rPr>
            </w:pPr>
            <w:r w:rsidRPr="001F2427">
              <w:rPr>
                <w:rFonts w:eastAsia="Calibri"/>
                <w:color w:val="auto"/>
                <w:sz w:val="20"/>
                <w:szCs w:val="20"/>
                <w:lang w:val="ro-MD"/>
              </w:rPr>
              <w:t xml:space="preserve">Manageri </w:t>
            </w:r>
            <w:proofErr w:type="spellStart"/>
            <w:r w:rsidRPr="001F2427">
              <w:rPr>
                <w:rFonts w:eastAsia="Calibri"/>
                <w:color w:val="auto"/>
                <w:sz w:val="20"/>
                <w:szCs w:val="20"/>
                <w:lang w:val="ro-MD"/>
              </w:rPr>
              <w:t>autorizaţi</w:t>
            </w:r>
            <w:proofErr w:type="spellEnd"/>
          </w:p>
          <w:p w14:paraId="788FD5EF" w14:textId="77777777" w:rsidR="00F45D56" w:rsidRPr="001F2427" w:rsidRDefault="00F45D56" w:rsidP="00540E27">
            <w:pPr>
              <w:numPr>
                <w:ilvl w:val="1"/>
                <w:numId w:val="123"/>
              </w:numPr>
              <w:tabs>
                <w:tab w:val="left" w:pos="851"/>
              </w:tabs>
              <w:spacing w:after="0" w:line="240" w:lineRule="auto"/>
              <w:ind w:right="-57"/>
              <w:jc w:val="left"/>
              <w:rPr>
                <w:rFonts w:eastAsia="Calibri"/>
                <w:color w:val="auto"/>
                <w:sz w:val="20"/>
                <w:szCs w:val="20"/>
                <w:lang w:val="ro-MD"/>
              </w:rPr>
            </w:pPr>
            <w:r w:rsidRPr="001F2427">
              <w:rPr>
                <w:rFonts w:eastAsia="Calibri"/>
                <w:color w:val="auto"/>
                <w:sz w:val="20"/>
                <w:szCs w:val="20"/>
                <w:lang w:val="ro-MD"/>
              </w:rPr>
              <w:t>Acordarea accesului personalului la propriile înregistrări, la cerere</w:t>
            </w:r>
          </w:p>
          <w:p w14:paraId="410F213E" w14:textId="77777777" w:rsidR="00F45D56" w:rsidRPr="001F2427" w:rsidRDefault="00F45D56" w:rsidP="00540E27">
            <w:pPr>
              <w:numPr>
                <w:ilvl w:val="0"/>
                <w:numId w:val="117"/>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Păstrarea înregistrărilor </w:t>
            </w:r>
          </w:p>
          <w:p w14:paraId="7C7B2541" w14:textId="77777777" w:rsidR="00F45D56" w:rsidRPr="001F2427" w:rsidRDefault="00F45D56" w:rsidP="00540E27">
            <w:pPr>
              <w:numPr>
                <w:ilvl w:val="1"/>
                <w:numId w:val="124"/>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Perioada / Locația</w:t>
            </w:r>
          </w:p>
          <w:p w14:paraId="1B5137BC" w14:textId="77777777" w:rsidR="00F45D56" w:rsidRPr="001F2427" w:rsidRDefault="00F45D56" w:rsidP="00540E27">
            <w:pPr>
              <w:numPr>
                <w:ilvl w:val="1"/>
                <w:numId w:val="124"/>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lastRenderedPageBreak/>
              <w:t>Tipuri de documente</w:t>
            </w:r>
          </w:p>
          <w:p w14:paraId="15D3EA5C" w14:textId="77777777" w:rsidR="00F45D56" w:rsidRPr="001F2427" w:rsidRDefault="00F45D56" w:rsidP="00540E27">
            <w:pPr>
              <w:numPr>
                <w:ilvl w:val="0"/>
                <w:numId w:val="117"/>
              </w:numPr>
              <w:tabs>
                <w:tab w:val="left" w:pos="851"/>
              </w:tabs>
              <w:spacing w:after="0" w:line="240" w:lineRule="auto"/>
              <w:contextualSpacing/>
              <w:jc w:val="left"/>
              <w:rPr>
                <w:rFonts w:eastAsia="Calibri"/>
                <w:color w:val="auto"/>
                <w:sz w:val="20"/>
                <w:szCs w:val="20"/>
                <w:u w:val="single"/>
                <w:lang w:val="ro-MD"/>
              </w:rPr>
            </w:pPr>
            <w:r w:rsidRPr="001F2427">
              <w:rPr>
                <w:rFonts w:eastAsia="Calibri"/>
                <w:color w:val="auto"/>
                <w:sz w:val="20"/>
                <w:szCs w:val="20"/>
                <w:lang w:val="ro-MD"/>
              </w:rPr>
              <w:t>La părăsirea organizației, la cererea  personalului, organizația îi furnizează o copie a înregistrărilor</w:t>
            </w:r>
          </w:p>
          <w:p w14:paraId="7DD294B3" w14:textId="77777777" w:rsidR="00F45D56" w:rsidRPr="001F2427" w:rsidRDefault="00F45D56" w:rsidP="00540E27">
            <w:pPr>
              <w:tabs>
                <w:tab w:val="left" w:pos="851"/>
              </w:tabs>
              <w:spacing w:after="0" w:line="240" w:lineRule="auto"/>
              <w:ind w:left="720" w:firstLine="0"/>
              <w:contextualSpacing/>
              <w:jc w:val="left"/>
              <w:rPr>
                <w:rFonts w:eastAsia="Calibri"/>
                <w:color w:val="auto"/>
                <w:sz w:val="12"/>
                <w:szCs w:val="20"/>
                <w:u w:val="single"/>
                <w:lang w:val="ro-MD"/>
              </w:rPr>
            </w:pPr>
          </w:p>
          <w:p w14:paraId="129F8999"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lang w:val="ro-MD"/>
              </w:rPr>
              <w:t>A</w:t>
            </w:r>
            <w:r w:rsidRPr="001F2427">
              <w:rPr>
                <w:rFonts w:eastAsia="Calibri"/>
                <w:sz w:val="20"/>
                <w:szCs w:val="20"/>
                <w:u w:val="single"/>
                <w:lang w:val="ro-MD"/>
              </w:rPr>
              <w:t xml:space="preserve">utorizarea personalului de certificare </w:t>
            </w:r>
          </w:p>
          <w:p w14:paraId="0D6E5BB9"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definirea metodei de evaluare a competențelor în cazul  </w:t>
            </w:r>
            <w:proofErr w:type="spellStart"/>
            <w:r w:rsidRPr="001F2427">
              <w:rPr>
                <w:rFonts w:eastAsia="Calibri"/>
                <w:sz w:val="20"/>
                <w:szCs w:val="20"/>
                <w:lang w:val="ro-MD"/>
              </w:rPr>
              <w:t>autorizarii</w:t>
            </w:r>
            <w:proofErr w:type="spellEnd"/>
            <w:r w:rsidRPr="001F2427">
              <w:rPr>
                <w:rFonts w:eastAsia="Calibri"/>
                <w:sz w:val="20"/>
                <w:szCs w:val="20"/>
                <w:lang w:val="ro-MD"/>
              </w:rPr>
              <w:t xml:space="preserve"> de certificare </w:t>
            </w:r>
            <w:proofErr w:type="spellStart"/>
            <w:r w:rsidRPr="001F2427">
              <w:rPr>
                <w:rFonts w:eastAsia="Calibri"/>
                <w:sz w:val="20"/>
                <w:szCs w:val="20"/>
                <w:lang w:val="ro-MD"/>
              </w:rPr>
              <w:t>initiala</w:t>
            </w:r>
            <w:proofErr w:type="spellEnd"/>
            <w:r w:rsidRPr="001F2427">
              <w:rPr>
                <w:rFonts w:eastAsia="Calibri"/>
                <w:sz w:val="20"/>
                <w:szCs w:val="20"/>
                <w:lang w:val="ro-MD"/>
              </w:rPr>
              <w:t xml:space="preserve"> sau în cazul prelungirii </w:t>
            </w:r>
            <w:proofErr w:type="spellStart"/>
            <w:r w:rsidRPr="001F2427">
              <w:rPr>
                <w:rFonts w:eastAsia="Calibri"/>
                <w:sz w:val="20"/>
                <w:szCs w:val="20"/>
                <w:lang w:val="ro-MD"/>
              </w:rPr>
              <w:t>autorizatiei</w:t>
            </w:r>
            <w:proofErr w:type="spellEnd"/>
            <w:r w:rsidRPr="001F2427">
              <w:rPr>
                <w:rFonts w:eastAsia="Calibri"/>
                <w:sz w:val="20"/>
                <w:szCs w:val="20"/>
                <w:lang w:val="ro-MD"/>
              </w:rPr>
              <w:t xml:space="preserve"> ori a extinderii domeniului acesteia.</w:t>
            </w:r>
          </w:p>
          <w:p w14:paraId="5DC170F7"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evaluarea competențelor se concentrează în special pe:</w:t>
            </w:r>
          </w:p>
          <w:p w14:paraId="6117ACBD" w14:textId="77777777" w:rsidR="00F45D56" w:rsidRPr="001F2427" w:rsidRDefault="00F45D56" w:rsidP="00540E27">
            <w:pPr>
              <w:numPr>
                <w:ilvl w:val="1"/>
                <w:numId w:val="12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verificarea îndeplinirii cerințelor de experiență, instruire și competență </w:t>
            </w:r>
          </w:p>
          <w:p w14:paraId="644AB5E9" w14:textId="77777777" w:rsidR="00F45D56" w:rsidRPr="001F2427" w:rsidRDefault="00F45D56" w:rsidP="00540E27">
            <w:pPr>
              <w:numPr>
                <w:ilvl w:val="1"/>
                <w:numId w:val="12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cunoașterea reglementărilor și procedurilor organizației</w:t>
            </w:r>
          </w:p>
          <w:p w14:paraId="21319106" w14:textId="77777777" w:rsidR="00F45D56" w:rsidRPr="001F2427" w:rsidRDefault="00F45D56" w:rsidP="00540E27">
            <w:pPr>
              <w:numPr>
                <w:ilvl w:val="1"/>
                <w:numId w:val="12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înțelegerea condițiilor necesare pentru emiterea unui CRS,</w:t>
            </w:r>
          </w:p>
          <w:p w14:paraId="059563CE" w14:textId="77777777" w:rsidR="00F45D56" w:rsidRPr="001F2427" w:rsidRDefault="00F45D56" w:rsidP="00540E27">
            <w:pPr>
              <w:numPr>
                <w:ilvl w:val="1"/>
                <w:numId w:val="12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cunoașterea tehnicii din domeniul de autorizare, în special modul de funcționare, precum și cele mai frecvente defecțiuni și consecințele acestora,</w:t>
            </w:r>
          </w:p>
          <w:p w14:paraId="4F229A65" w14:textId="77777777" w:rsidR="00F45D56" w:rsidRPr="001F2427" w:rsidRDefault="00F45D56" w:rsidP="00540E27">
            <w:pPr>
              <w:numPr>
                <w:ilvl w:val="1"/>
                <w:numId w:val="126"/>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verificarea  experienței recente (minimum 6 luni de experiență în ultimele 24 de luni).</w:t>
            </w:r>
          </w:p>
          <w:p w14:paraId="7D89F63F" w14:textId="77777777" w:rsidR="00F45D56" w:rsidRPr="001F2427" w:rsidRDefault="00F45D56" w:rsidP="00540E27">
            <w:pPr>
              <w:numPr>
                <w:ilvl w:val="1"/>
                <w:numId w:val="126"/>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Cunoașterea limbii  în care este scrisă documentația de întreținere</w:t>
            </w:r>
          </w:p>
          <w:p w14:paraId="30B8BBC2" w14:textId="77777777" w:rsidR="00F45D56" w:rsidRPr="001F2427" w:rsidRDefault="00F45D56" w:rsidP="00540E27">
            <w:pPr>
              <w:tabs>
                <w:tab w:val="left" w:pos="851"/>
              </w:tabs>
              <w:spacing w:after="0" w:line="240" w:lineRule="auto"/>
              <w:ind w:left="720" w:firstLine="0"/>
              <w:contextualSpacing/>
              <w:jc w:val="left"/>
              <w:rPr>
                <w:rFonts w:eastAsia="Calibri"/>
                <w:sz w:val="14"/>
                <w:szCs w:val="20"/>
                <w:lang w:val="ro-MD"/>
              </w:rPr>
            </w:pPr>
          </w:p>
          <w:p w14:paraId="3A07D878"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color w:val="auto"/>
                <w:sz w:val="22"/>
                <w:lang w:val="ro-MD"/>
              </w:rPr>
              <w:t xml:space="preserve"> </w:t>
            </w:r>
            <w:r w:rsidRPr="001F2427">
              <w:rPr>
                <w:rFonts w:eastAsia="Calibri"/>
                <w:sz w:val="20"/>
                <w:szCs w:val="20"/>
                <w:u w:val="single"/>
                <w:lang w:val="ro-MD"/>
              </w:rPr>
              <w:t xml:space="preserve">Autorizarea personalului de evaluare a </w:t>
            </w:r>
            <w:proofErr w:type="spellStart"/>
            <w:r w:rsidRPr="001F2427">
              <w:rPr>
                <w:rFonts w:eastAsia="Calibri"/>
                <w:sz w:val="20"/>
                <w:szCs w:val="20"/>
                <w:u w:val="single"/>
                <w:lang w:val="ro-MD"/>
              </w:rPr>
              <w:t>navigabilitatii</w:t>
            </w:r>
            <w:proofErr w:type="spellEnd"/>
          </w:p>
          <w:p w14:paraId="5A084903"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Definirea metodei de evaluare a competențelor în cazul  </w:t>
            </w:r>
            <w:proofErr w:type="spellStart"/>
            <w:r w:rsidRPr="001F2427">
              <w:rPr>
                <w:rFonts w:eastAsia="Calibri"/>
                <w:sz w:val="20"/>
                <w:szCs w:val="20"/>
                <w:lang w:val="ro-MD"/>
              </w:rPr>
              <w:t>autorizarii</w:t>
            </w:r>
            <w:proofErr w:type="spellEnd"/>
            <w:r w:rsidRPr="001F2427">
              <w:rPr>
                <w:rFonts w:eastAsia="Calibri"/>
                <w:sz w:val="20"/>
                <w:szCs w:val="20"/>
                <w:lang w:val="ro-MD"/>
              </w:rPr>
              <w:t xml:space="preserve"> </w:t>
            </w:r>
            <w:proofErr w:type="spellStart"/>
            <w:r w:rsidRPr="001F2427">
              <w:rPr>
                <w:rFonts w:eastAsia="Calibri"/>
                <w:sz w:val="20"/>
                <w:szCs w:val="20"/>
                <w:lang w:val="ro-MD"/>
              </w:rPr>
              <w:t>initiale</w:t>
            </w:r>
            <w:proofErr w:type="spellEnd"/>
            <w:r w:rsidRPr="001F2427">
              <w:rPr>
                <w:rFonts w:eastAsia="Calibri"/>
                <w:sz w:val="20"/>
                <w:szCs w:val="20"/>
                <w:lang w:val="ro-MD"/>
              </w:rPr>
              <w:t xml:space="preserve"> sau în cazul prelungirii </w:t>
            </w:r>
            <w:proofErr w:type="spellStart"/>
            <w:r w:rsidRPr="001F2427">
              <w:rPr>
                <w:rFonts w:eastAsia="Calibri"/>
                <w:sz w:val="20"/>
                <w:szCs w:val="20"/>
                <w:lang w:val="ro-MD"/>
              </w:rPr>
              <w:t>autorizatiei</w:t>
            </w:r>
            <w:proofErr w:type="spellEnd"/>
            <w:r w:rsidRPr="001F2427">
              <w:rPr>
                <w:rFonts w:eastAsia="Calibri"/>
                <w:sz w:val="20"/>
                <w:szCs w:val="20"/>
                <w:lang w:val="ro-MD"/>
              </w:rPr>
              <w:t xml:space="preserve"> ori a extinderii domeniului acesteia:</w:t>
            </w:r>
          </w:p>
          <w:p w14:paraId="0AE5D4A1" w14:textId="77777777" w:rsidR="00F45D56" w:rsidRPr="001F2427" w:rsidRDefault="00F45D56" w:rsidP="00540E27">
            <w:pPr>
              <w:numPr>
                <w:ilvl w:val="1"/>
                <w:numId w:val="117"/>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 xml:space="preserve">verificarea îndeplinirii cerințelor de experiență, instruire și competență </w:t>
            </w:r>
          </w:p>
          <w:p w14:paraId="2E1AE47A" w14:textId="77777777" w:rsidR="00F45D56" w:rsidRPr="001F2427" w:rsidRDefault="00F45D56" w:rsidP="00540E27">
            <w:pPr>
              <w:numPr>
                <w:ilvl w:val="1"/>
                <w:numId w:val="117"/>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cunoașterea reglementărilor și procedurilor organizației</w:t>
            </w:r>
          </w:p>
          <w:p w14:paraId="58BBFACE" w14:textId="77777777" w:rsidR="00F45D56" w:rsidRPr="001F2427" w:rsidRDefault="00F45D56" w:rsidP="00540E27">
            <w:pPr>
              <w:numPr>
                <w:ilvl w:val="0"/>
                <w:numId w:val="117"/>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 xml:space="preserve">rezultatul satisfăcător al unei evaluări a navigabilității unei aeronave din domeniul de autorizare (aeronavă care face obiectul părții M sau ML) sub supravegherea autorității competente sau sub supravegherea unei persoane calificate deja ca personal de evaluare a navigabilității din cadrul organizației. </w:t>
            </w:r>
          </w:p>
          <w:p w14:paraId="3E918C8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Organizația trebuie sa se asigure că personalul său de evaluare a navigabilității poate demonstra o experiență de navigabilitate continuă adecvată și recentă pentru a-și exercita autorizarea astfel:</w:t>
            </w:r>
          </w:p>
          <w:p w14:paraId="70C9BD49" w14:textId="77777777" w:rsidR="00F45D56" w:rsidRPr="001F2427" w:rsidRDefault="00F45D56" w:rsidP="00540E27">
            <w:pPr>
              <w:numPr>
                <w:ilvl w:val="1"/>
                <w:numId w:val="117"/>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t xml:space="preserve">a participat la activități de gestionare a navigabilității continue timp de cel puțin 6 luni în ultimele 24 de luni; </w:t>
            </w:r>
          </w:p>
          <w:p w14:paraId="066F7EFA" w14:textId="77777777" w:rsidR="00F45D56" w:rsidRPr="001F2427" w:rsidRDefault="00F45D56" w:rsidP="00540E27">
            <w:pPr>
              <w:numPr>
                <w:ilvl w:val="1"/>
                <w:numId w:val="117"/>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lastRenderedPageBreak/>
              <w:t xml:space="preserve">a efectuat cel puțin o evaluare a navigabilității în ultimele douăsprezece luni. Această evaluare poate fi efectuată pe o aeronavă care face obiectul părții M sau Parții ML, </w:t>
            </w:r>
          </w:p>
          <w:p w14:paraId="7E66EE32" w14:textId="77777777" w:rsidR="00F45D56" w:rsidRPr="001F2427" w:rsidRDefault="00F45D56" w:rsidP="00540E27">
            <w:pPr>
              <w:tabs>
                <w:tab w:val="left" w:pos="851"/>
              </w:tabs>
              <w:spacing w:before="120" w:after="0" w:line="240" w:lineRule="auto"/>
              <w:ind w:firstLine="0"/>
              <w:jc w:val="left"/>
              <w:rPr>
                <w:rFonts w:eastAsia="Calibri"/>
                <w:sz w:val="20"/>
                <w:szCs w:val="20"/>
                <w:u w:val="single"/>
                <w:lang w:val="ro-MD"/>
              </w:rPr>
            </w:pPr>
            <w:r w:rsidRPr="001F2427">
              <w:rPr>
                <w:rFonts w:eastAsia="Calibri"/>
                <w:color w:val="auto"/>
                <w:sz w:val="22"/>
                <w:lang w:val="ro-MD"/>
              </w:rPr>
              <w:t xml:space="preserve"> </w:t>
            </w:r>
            <w:r w:rsidRPr="001F2427">
              <w:rPr>
                <w:rFonts w:eastAsia="Calibri"/>
                <w:sz w:val="20"/>
                <w:szCs w:val="20"/>
                <w:u w:val="single"/>
                <w:lang w:val="ro-MD"/>
              </w:rPr>
              <w:t>Autorizarea personalului de eliberare a permiselor de zbor</w:t>
            </w:r>
          </w:p>
          <w:p w14:paraId="4DCCE8E7"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personalul autorizat să elibereze un  permis de zbor trebuie să fie nominalizat de </w:t>
            </w:r>
            <w:proofErr w:type="spellStart"/>
            <w:r w:rsidRPr="001F2427">
              <w:rPr>
                <w:rFonts w:eastAsia="Calibri"/>
                <w:sz w:val="20"/>
                <w:szCs w:val="20"/>
                <w:lang w:val="ro-MD"/>
              </w:rPr>
              <w:t>organizatie</w:t>
            </w:r>
            <w:proofErr w:type="spellEnd"/>
            <w:r w:rsidRPr="001F2427">
              <w:rPr>
                <w:rFonts w:eastAsia="Calibri"/>
                <w:sz w:val="20"/>
                <w:szCs w:val="20"/>
                <w:lang w:val="ro-MD"/>
              </w:rPr>
              <w:t xml:space="preserve"> și autorizat ca personal de evaluare a </w:t>
            </w:r>
            <w:proofErr w:type="spellStart"/>
            <w:r w:rsidRPr="001F2427">
              <w:rPr>
                <w:rFonts w:eastAsia="Calibri"/>
                <w:sz w:val="20"/>
                <w:szCs w:val="20"/>
                <w:lang w:val="ro-MD"/>
              </w:rPr>
              <w:t>navigabilitatii</w:t>
            </w:r>
            <w:proofErr w:type="spellEnd"/>
            <w:r w:rsidRPr="001F2427">
              <w:rPr>
                <w:rFonts w:eastAsia="Calibri"/>
                <w:sz w:val="20"/>
                <w:szCs w:val="20"/>
                <w:lang w:val="ro-MD"/>
              </w:rPr>
              <w:t>.</w:t>
            </w:r>
          </w:p>
          <w:p w14:paraId="490FBFC2" w14:textId="77777777" w:rsidR="00F45D56" w:rsidRPr="001F2427" w:rsidRDefault="00F45D56" w:rsidP="00540E27">
            <w:pPr>
              <w:numPr>
                <w:ilvl w:val="0"/>
                <w:numId w:val="11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pe lângă autorizarea ca personal de evaluare a </w:t>
            </w:r>
            <w:proofErr w:type="spellStart"/>
            <w:r w:rsidRPr="001F2427">
              <w:rPr>
                <w:rFonts w:eastAsia="Calibri"/>
                <w:sz w:val="20"/>
                <w:szCs w:val="20"/>
                <w:lang w:val="ro-MD"/>
              </w:rPr>
              <w:t>navigabilitatii</w:t>
            </w:r>
            <w:proofErr w:type="spellEnd"/>
            <w:r w:rsidRPr="001F2427">
              <w:rPr>
                <w:rFonts w:eastAsia="Calibri"/>
                <w:sz w:val="20"/>
                <w:szCs w:val="20"/>
                <w:lang w:val="ro-MD"/>
              </w:rPr>
              <w:t>, acest personal trebuie să fie instruit la următoarele subiecte:</w:t>
            </w:r>
          </w:p>
          <w:p w14:paraId="7C3C4725" w14:textId="1F9BDD52" w:rsidR="00F45D56" w:rsidRDefault="00F45D56" w:rsidP="00540E27">
            <w:pPr>
              <w:numPr>
                <w:ilvl w:val="0"/>
                <w:numId w:val="118"/>
              </w:numPr>
              <w:tabs>
                <w:tab w:val="left" w:pos="851"/>
              </w:tabs>
              <w:spacing w:after="0" w:line="240" w:lineRule="auto"/>
              <w:contextualSpacing/>
              <w:jc w:val="left"/>
              <w:rPr>
                <w:rFonts w:eastAsia="Calibri"/>
                <w:sz w:val="20"/>
                <w:szCs w:val="20"/>
                <w:lang w:val="ro-MD"/>
              </w:rPr>
            </w:pPr>
            <w:r w:rsidRPr="00957486">
              <w:rPr>
                <w:rFonts w:eastAsia="Calibri"/>
                <w:sz w:val="20"/>
                <w:szCs w:val="20"/>
                <w:lang w:val="ro-MD"/>
              </w:rPr>
              <w:t>aprobarea cerințelor din anexa I (Partea 21) la HG 91/2024 modificat,</w:t>
            </w:r>
          </w:p>
          <w:p w14:paraId="2F825632" w14:textId="7263BEA2" w:rsidR="00F45D56" w:rsidRPr="00D33580" w:rsidRDefault="00D33580" w:rsidP="00540E27">
            <w:pPr>
              <w:numPr>
                <w:ilvl w:val="0"/>
                <w:numId w:val="118"/>
              </w:numPr>
              <w:tabs>
                <w:tab w:val="left" w:pos="851"/>
              </w:tabs>
              <w:spacing w:after="0" w:line="240" w:lineRule="auto"/>
              <w:contextualSpacing/>
              <w:jc w:val="left"/>
              <w:rPr>
                <w:rFonts w:eastAsia="Calibri"/>
                <w:sz w:val="20"/>
                <w:szCs w:val="20"/>
                <w:lang w:val="ro-MD"/>
              </w:rPr>
            </w:pPr>
            <w:r w:rsidRPr="00D33580">
              <w:rPr>
                <w:rFonts w:eastAsia="Calibri"/>
                <w:sz w:val="20"/>
                <w:szCs w:val="20"/>
                <w:lang w:val="ro-MD"/>
              </w:rPr>
              <w:t>procedura organizației referitoare la eliberarea permiselor de zbor</w:t>
            </w:r>
          </w:p>
        </w:tc>
        <w:tc>
          <w:tcPr>
            <w:tcW w:w="4330" w:type="dxa"/>
            <w:vMerge/>
            <w:tcBorders>
              <w:left w:val="single" w:sz="4" w:space="0" w:color="auto"/>
              <w:bottom w:val="single" w:sz="4" w:space="0" w:color="auto"/>
              <w:right w:val="single" w:sz="4" w:space="0" w:color="auto"/>
            </w:tcBorders>
          </w:tcPr>
          <w:p w14:paraId="36318A7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vMerge/>
            <w:tcBorders>
              <w:left w:val="single" w:sz="4" w:space="0" w:color="auto"/>
              <w:bottom w:val="single" w:sz="4" w:space="0" w:color="auto"/>
            </w:tcBorders>
          </w:tcPr>
          <w:p w14:paraId="2599C9F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vMerge/>
            <w:tcBorders>
              <w:bottom w:val="nil"/>
            </w:tcBorders>
          </w:tcPr>
          <w:p w14:paraId="17E55D8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3C6C2173" w14:textId="77777777" w:rsidTr="00C05977">
        <w:tc>
          <w:tcPr>
            <w:tcW w:w="534" w:type="dxa"/>
            <w:tcBorders>
              <w:top w:val="single" w:sz="4" w:space="0" w:color="auto"/>
            </w:tcBorders>
          </w:tcPr>
          <w:p w14:paraId="2E089DB1"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p>
        </w:tc>
        <w:tc>
          <w:tcPr>
            <w:tcW w:w="6902" w:type="dxa"/>
            <w:tcBorders>
              <w:top w:val="single" w:sz="4" w:space="0" w:color="auto"/>
              <w:right w:val="single" w:sz="4" w:space="0" w:color="auto"/>
            </w:tcBorders>
          </w:tcPr>
          <w:p w14:paraId="1B965057"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lang w:val="ro-MD"/>
              </w:rPr>
              <w:t xml:space="preserve"> </w:t>
            </w:r>
            <w:r w:rsidRPr="001F2427">
              <w:rPr>
                <w:rFonts w:eastAsia="Calibri"/>
                <w:sz w:val="20"/>
                <w:szCs w:val="20"/>
                <w:u w:val="single"/>
                <w:lang w:val="ro-MD"/>
              </w:rPr>
              <w:t xml:space="preserve">Calificare pentru </w:t>
            </w:r>
            <w:proofErr w:type="spellStart"/>
            <w:r w:rsidRPr="001F2427">
              <w:rPr>
                <w:rFonts w:eastAsia="Calibri"/>
                <w:sz w:val="20"/>
                <w:szCs w:val="20"/>
                <w:u w:val="single"/>
                <w:lang w:val="ro-MD"/>
              </w:rPr>
              <w:t>activităţile</w:t>
            </w:r>
            <w:proofErr w:type="spellEnd"/>
            <w:r w:rsidRPr="001F2427">
              <w:rPr>
                <w:rFonts w:eastAsia="Calibri"/>
                <w:sz w:val="20"/>
                <w:szCs w:val="20"/>
                <w:u w:val="single"/>
                <w:lang w:val="ro-MD"/>
              </w:rPr>
              <w:t xml:space="preserve"> specializate cum ar fi controlul  </w:t>
            </w:r>
          </w:p>
          <w:p w14:paraId="7094E68E"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lang w:val="ro-MD"/>
              </w:rPr>
              <w:t xml:space="preserve">    </w:t>
            </w:r>
            <w:r w:rsidRPr="001F2427">
              <w:rPr>
                <w:rFonts w:eastAsia="Calibri"/>
                <w:sz w:val="20"/>
                <w:szCs w:val="20"/>
                <w:u w:val="single"/>
                <w:lang w:val="ro-MD"/>
              </w:rPr>
              <w:t>nedestructiv, sudura, etc</w:t>
            </w:r>
          </w:p>
          <w:p w14:paraId="1B5DC455" w14:textId="77777777" w:rsidR="00F45D56" w:rsidRPr="001F2427" w:rsidRDefault="00F45D56" w:rsidP="00540E27">
            <w:pPr>
              <w:numPr>
                <w:ilvl w:val="0"/>
                <w:numId w:val="9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EN 4179 prevede  ca o procedură scrisă NDT să fie implementată pentru a defini:</w:t>
            </w:r>
          </w:p>
          <w:p w14:paraId="7741B656" w14:textId="77777777" w:rsidR="00F45D56" w:rsidRPr="001F2427" w:rsidRDefault="00F45D56" w:rsidP="00540E27">
            <w:pPr>
              <w:numPr>
                <w:ilvl w:val="0"/>
                <w:numId w:val="11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tehnicile specifice pentru fiecare metodă NDT,  utilizate în organizația de întreținere</w:t>
            </w:r>
          </w:p>
          <w:p w14:paraId="2EFCE9B2" w14:textId="77777777" w:rsidR="00F45D56" w:rsidRPr="001F2427" w:rsidRDefault="00F45D56" w:rsidP="00540E27">
            <w:pPr>
              <w:numPr>
                <w:ilvl w:val="0"/>
                <w:numId w:val="118"/>
              </w:numPr>
              <w:tabs>
                <w:tab w:val="left" w:pos="851"/>
              </w:tabs>
              <w:spacing w:after="0" w:line="240" w:lineRule="auto"/>
              <w:contextualSpacing/>
              <w:jc w:val="left"/>
              <w:rPr>
                <w:rFonts w:eastAsia="Calibri"/>
                <w:b/>
                <w:sz w:val="20"/>
                <w:szCs w:val="20"/>
                <w:lang w:val="ro-MD"/>
              </w:rPr>
            </w:pPr>
            <w:r w:rsidRPr="001F2427">
              <w:rPr>
                <w:rFonts w:eastAsia="Calibri"/>
                <w:sz w:val="20"/>
                <w:szCs w:val="20"/>
                <w:lang w:val="ro-MD"/>
              </w:rPr>
              <w:t>calificarea și autorizarea personalului NDT pentru a satisface cerințele EN 4179</w:t>
            </w:r>
          </w:p>
          <w:p w14:paraId="379E0D3C" w14:textId="77777777" w:rsidR="00F45D56" w:rsidRPr="001F2427" w:rsidRDefault="00F45D56" w:rsidP="00540E27">
            <w:pPr>
              <w:numPr>
                <w:ilvl w:val="0"/>
                <w:numId w:val="9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Procedura de calificare și autorizare a personalului NDT, va conține:</w:t>
            </w:r>
          </w:p>
          <w:p w14:paraId="456E79C8" w14:textId="77777777" w:rsidR="00F45D56" w:rsidRPr="001F2427"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Lista  personalului pentru controale nedistructive</w:t>
            </w:r>
          </w:p>
          <w:p w14:paraId="3A42D655" w14:textId="77777777" w:rsidR="00F45D56" w:rsidRPr="001F2427" w:rsidRDefault="00F45D56" w:rsidP="00540E27">
            <w:pPr>
              <w:numPr>
                <w:ilvl w:val="2"/>
                <w:numId w:val="129"/>
              </w:numPr>
              <w:tabs>
                <w:tab w:val="left" w:pos="851"/>
              </w:tabs>
              <w:spacing w:after="0" w:line="240" w:lineRule="auto"/>
              <w:ind w:left="918" w:right="-57"/>
              <w:jc w:val="left"/>
              <w:rPr>
                <w:rFonts w:eastAsia="Calibri"/>
                <w:color w:val="auto"/>
                <w:sz w:val="20"/>
                <w:szCs w:val="20"/>
                <w:lang w:val="ro-MD"/>
              </w:rPr>
            </w:pPr>
            <w:r w:rsidRPr="001F2427">
              <w:rPr>
                <w:rFonts w:eastAsia="Calibri"/>
                <w:color w:val="auto"/>
                <w:sz w:val="20"/>
                <w:szCs w:val="20"/>
                <w:lang w:val="ro-MD"/>
              </w:rPr>
              <w:t xml:space="preserve">Niveluri de calificare </w:t>
            </w:r>
            <w:proofErr w:type="spellStart"/>
            <w:r w:rsidRPr="001F2427">
              <w:rPr>
                <w:rFonts w:eastAsia="Calibri"/>
                <w:color w:val="auto"/>
                <w:sz w:val="20"/>
                <w:szCs w:val="20"/>
                <w:lang w:val="ro-MD"/>
              </w:rPr>
              <w:t>şi</w:t>
            </w:r>
            <w:proofErr w:type="spellEnd"/>
            <w:r w:rsidRPr="001F2427">
              <w:rPr>
                <w:rFonts w:eastAsia="Calibri"/>
                <w:color w:val="auto"/>
                <w:sz w:val="20"/>
                <w:szCs w:val="20"/>
                <w:lang w:val="ro-MD"/>
              </w:rPr>
              <w:t xml:space="preserve"> autorizare</w:t>
            </w:r>
          </w:p>
          <w:p w14:paraId="31254B34" w14:textId="77777777" w:rsidR="00F45D56" w:rsidRPr="001F2427" w:rsidRDefault="00F45D56" w:rsidP="00540E27">
            <w:pPr>
              <w:numPr>
                <w:ilvl w:val="2"/>
                <w:numId w:val="129"/>
              </w:numPr>
              <w:tabs>
                <w:tab w:val="left" w:pos="851"/>
              </w:tabs>
              <w:autoSpaceDE w:val="0"/>
              <w:autoSpaceDN w:val="0"/>
              <w:adjustRightInd w:val="0"/>
              <w:spacing w:after="0" w:line="240" w:lineRule="auto"/>
              <w:ind w:left="918"/>
              <w:contextualSpacing/>
              <w:jc w:val="left"/>
              <w:rPr>
                <w:rFonts w:eastAsia="Calibri"/>
                <w:color w:val="auto"/>
                <w:sz w:val="20"/>
                <w:szCs w:val="20"/>
                <w:lang w:val="ro-MD"/>
              </w:rPr>
            </w:pPr>
            <w:r w:rsidRPr="001F2427">
              <w:rPr>
                <w:rFonts w:eastAsia="Calibri"/>
                <w:color w:val="auto"/>
                <w:sz w:val="20"/>
                <w:szCs w:val="20"/>
                <w:lang w:val="ro-MD"/>
              </w:rPr>
              <w:t xml:space="preserve">Rolul  </w:t>
            </w:r>
            <w:proofErr w:type="spellStart"/>
            <w:r w:rsidRPr="001F2427">
              <w:rPr>
                <w:rFonts w:eastAsia="Calibri"/>
                <w:color w:val="auto"/>
                <w:sz w:val="20"/>
                <w:szCs w:val="20"/>
                <w:lang w:val="ro-MD"/>
              </w:rPr>
              <w:t>şi</w:t>
            </w:r>
            <w:proofErr w:type="spellEnd"/>
            <w:r w:rsidRPr="001F2427">
              <w:rPr>
                <w:rFonts w:eastAsia="Calibri"/>
                <w:color w:val="auto"/>
                <w:sz w:val="20"/>
                <w:szCs w:val="20"/>
                <w:lang w:val="ro-MD"/>
              </w:rPr>
              <w:t xml:space="preserve"> privilegiile acestui personal, inclusiv personalul responsabil nivel 3 care trebuie să aprobe Manualul NDT al </w:t>
            </w:r>
            <w:proofErr w:type="spellStart"/>
            <w:r w:rsidRPr="001F2427">
              <w:rPr>
                <w:rFonts w:eastAsia="Calibri"/>
                <w:color w:val="auto"/>
                <w:sz w:val="20"/>
                <w:szCs w:val="20"/>
                <w:lang w:val="ro-MD"/>
              </w:rPr>
              <w:t>organizaţiei</w:t>
            </w:r>
            <w:proofErr w:type="spellEnd"/>
            <w:r w:rsidRPr="001F2427">
              <w:rPr>
                <w:rFonts w:eastAsia="Calibri"/>
                <w:color w:val="auto"/>
                <w:sz w:val="20"/>
                <w:szCs w:val="20"/>
                <w:lang w:val="ro-MD"/>
              </w:rPr>
              <w:t xml:space="preserve"> </w:t>
            </w:r>
          </w:p>
          <w:p w14:paraId="7EC2D8F0" w14:textId="77777777" w:rsidR="00F45D56" w:rsidRPr="001F2427"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Cerințe de </w:t>
            </w:r>
            <w:proofErr w:type="spellStart"/>
            <w:r w:rsidRPr="001F2427">
              <w:rPr>
                <w:rFonts w:eastAsia="Calibri"/>
                <w:color w:val="auto"/>
                <w:sz w:val="20"/>
                <w:szCs w:val="20"/>
                <w:lang w:val="ro-MD"/>
              </w:rPr>
              <w:t>experienţa</w:t>
            </w:r>
            <w:proofErr w:type="spellEnd"/>
            <w:r w:rsidRPr="001F2427">
              <w:rPr>
                <w:rFonts w:eastAsia="Calibri"/>
                <w:color w:val="auto"/>
                <w:sz w:val="20"/>
                <w:szCs w:val="20"/>
                <w:lang w:val="ro-MD"/>
              </w:rPr>
              <w:t xml:space="preserve"> </w:t>
            </w:r>
            <w:proofErr w:type="spellStart"/>
            <w:r w:rsidRPr="001F2427">
              <w:rPr>
                <w:rFonts w:eastAsia="Calibri"/>
                <w:color w:val="auto"/>
                <w:sz w:val="20"/>
                <w:szCs w:val="20"/>
                <w:lang w:val="ro-MD"/>
              </w:rPr>
              <w:t>şi</w:t>
            </w:r>
            <w:proofErr w:type="spellEnd"/>
            <w:r w:rsidRPr="001F2427">
              <w:rPr>
                <w:rFonts w:eastAsia="Calibri"/>
                <w:color w:val="auto"/>
                <w:sz w:val="20"/>
                <w:szCs w:val="20"/>
                <w:lang w:val="ro-MD"/>
              </w:rPr>
              <w:t xml:space="preserve"> calificare </w:t>
            </w:r>
          </w:p>
          <w:p w14:paraId="1409613B"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 xml:space="preserve">Criterii referitoare la experiență, instruire, abilități  </w:t>
            </w:r>
          </w:p>
          <w:p w14:paraId="46E3D998"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Experiența necesară pentru fiecare metodă NDT pentru fiecare nivel de autorizare</w:t>
            </w:r>
          </w:p>
          <w:p w14:paraId="2E1F68CC"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 xml:space="preserve">personal nivel III responsabil trebuie să demonstreze cunoașterea corespunzătoare a următoarelor subiecte: date de întreținere ale fabricantului, cerințe Partea CAO, proceduri CAE, etc </w:t>
            </w:r>
          </w:p>
          <w:p w14:paraId="06042604" w14:textId="2A8781B9" w:rsidR="00F45D56" w:rsidRPr="006E7626"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Instruirea - instruirea pe procedurile NDT și Instruirea de bază NDT furnizată de  </w:t>
            </w:r>
            <w:r w:rsidRPr="006E7626">
              <w:rPr>
                <w:rFonts w:eastAsia="Calibri"/>
                <w:color w:val="auto"/>
                <w:sz w:val="20"/>
                <w:szCs w:val="20"/>
                <w:lang w:val="ro-MD"/>
              </w:rPr>
              <w:t xml:space="preserve">organizație (internă sau externă) sub controlul general a </w:t>
            </w:r>
            <w:r w:rsidR="005C720F">
              <w:rPr>
                <w:rFonts w:eastAsia="Calibri"/>
                <w:color w:val="auto"/>
                <w:sz w:val="20"/>
                <w:szCs w:val="20"/>
                <w:lang w:val="ro-MD"/>
              </w:rPr>
              <w:t xml:space="preserve">unui </w:t>
            </w:r>
            <w:r w:rsidR="005C720F" w:rsidRPr="005C720F">
              <w:rPr>
                <w:rFonts w:eastAsia="Calibri"/>
                <w:color w:val="auto"/>
                <w:sz w:val="20"/>
                <w:szCs w:val="20"/>
                <w:lang w:val="ro-MD"/>
              </w:rPr>
              <w:t xml:space="preserve"> bord </w:t>
            </w:r>
            <w:r w:rsidR="005C720F">
              <w:rPr>
                <w:rFonts w:eastAsia="Calibri"/>
                <w:color w:val="auto"/>
                <w:sz w:val="20"/>
                <w:szCs w:val="20"/>
                <w:lang w:val="ro-MD"/>
              </w:rPr>
              <w:t xml:space="preserve">recunoscut de </w:t>
            </w:r>
            <w:proofErr w:type="spellStart"/>
            <w:r w:rsidR="005C720F">
              <w:rPr>
                <w:rFonts w:eastAsia="Calibri"/>
                <w:color w:val="auto"/>
                <w:sz w:val="20"/>
                <w:szCs w:val="20"/>
                <w:lang w:val="ro-MD"/>
              </w:rPr>
              <w:t>catre</w:t>
            </w:r>
            <w:proofErr w:type="spellEnd"/>
            <w:r w:rsidR="005C720F">
              <w:rPr>
                <w:rFonts w:eastAsia="Calibri"/>
                <w:color w:val="auto"/>
                <w:sz w:val="20"/>
                <w:szCs w:val="20"/>
                <w:lang w:val="ro-MD"/>
              </w:rPr>
              <w:t xml:space="preserve"> AAC.</w:t>
            </w:r>
            <w:r w:rsidR="005C720F" w:rsidRPr="006E7626">
              <w:rPr>
                <w:rFonts w:eastAsia="Calibri"/>
                <w:color w:val="auto"/>
                <w:sz w:val="20"/>
                <w:szCs w:val="20"/>
                <w:lang w:val="ro-MD"/>
              </w:rPr>
              <w:t xml:space="preserve"> </w:t>
            </w:r>
            <w:r w:rsidR="005C720F">
              <w:rPr>
                <w:rFonts w:eastAsia="Calibri"/>
                <w:color w:val="auto"/>
                <w:sz w:val="20"/>
                <w:szCs w:val="20"/>
                <w:lang w:val="ro-MD"/>
              </w:rPr>
              <w:t>(ex.</w:t>
            </w:r>
            <w:r w:rsidRPr="006E7626">
              <w:rPr>
                <w:rFonts w:eastAsia="Calibri"/>
                <w:color w:val="auto"/>
                <w:sz w:val="20"/>
                <w:szCs w:val="20"/>
                <w:lang w:val="ro-MD"/>
              </w:rPr>
              <w:t xml:space="preserve"> RONDTB</w:t>
            </w:r>
            <w:r w:rsidR="005C720F">
              <w:rPr>
                <w:rFonts w:eastAsia="Calibri"/>
                <w:color w:val="auto"/>
                <w:sz w:val="20"/>
                <w:szCs w:val="20"/>
                <w:lang w:val="ro-MD"/>
              </w:rPr>
              <w:t xml:space="preserve"> </w:t>
            </w:r>
            <w:r w:rsidR="004F77B1" w:rsidRPr="005C720F">
              <w:rPr>
                <w:rFonts w:eastAsia="Calibri"/>
                <w:color w:val="auto"/>
                <w:sz w:val="20"/>
                <w:szCs w:val="20"/>
                <w:lang w:val="ro-MD"/>
              </w:rPr>
              <w:t>)</w:t>
            </w:r>
          </w:p>
          <w:p w14:paraId="68331B00" w14:textId="6ED7F20E" w:rsidR="00F45D56" w:rsidRPr="006E7626"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6E7626">
              <w:rPr>
                <w:rFonts w:eastAsia="Calibri"/>
                <w:color w:val="auto"/>
                <w:sz w:val="20"/>
                <w:szCs w:val="20"/>
                <w:lang w:val="ro-MD"/>
              </w:rPr>
              <w:lastRenderedPageBreak/>
              <w:t>Examinarea  furnizată de  organizație (internă sau externă</w:t>
            </w:r>
            <w:r w:rsidR="005C720F">
              <w:rPr>
                <w:rFonts w:eastAsia="Calibri"/>
                <w:color w:val="auto"/>
                <w:sz w:val="20"/>
                <w:szCs w:val="20"/>
                <w:lang w:val="ro-MD"/>
              </w:rPr>
              <w:t>)</w:t>
            </w:r>
            <w:r w:rsidR="005C720F" w:rsidRPr="005C720F">
              <w:rPr>
                <w:rFonts w:eastAsia="Calibri"/>
                <w:color w:val="auto"/>
                <w:sz w:val="20"/>
                <w:szCs w:val="20"/>
                <w:lang w:val="ro-MD"/>
              </w:rPr>
              <w:t xml:space="preserve"> sub controlul general a unui  bord recunoscut de </w:t>
            </w:r>
            <w:proofErr w:type="spellStart"/>
            <w:r w:rsidR="005C720F" w:rsidRPr="005C720F">
              <w:rPr>
                <w:rFonts w:eastAsia="Calibri"/>
                <w:color w:val="auto"/>
                <w:sz w:val="20"/>
                <w:szCs w:val="20"/>
                <w:lang w:val="ro-MD"/>
              </w:rPr>
              <w:t>catre</w:t>
            </w:r>
            <w:proofErr w:type="spellEnd"/>
            <w:r w:rsidR="005C720F" w:rsidRPr="005C720F">
              <w:rPr>
                <w:rFonts w:eastAsia="Calibri"/>
                <w:color w:val="auto"/>
                <w:sz w:val="20"/>
                <w:szCs w:val="20"/>
                <w:lang w:val="ro-MD"/>
              </w:rPr>
              <w:t xml:space="preserve"> AAC. (ex. RONDTB )</w:t>
            </w:r>
          </w:p>
          <w:p w14:paraId="0B9FCE02"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Procedura de evaluare a abilităților practice (evaluare practică și/ sau examinare pe task)</w:t>
            </w:r>
          </w:p>
          <w:p w14:paraId="0CAED1A3"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Examinare generală asupra fundamentelor metodelor NDT</w:t>
            </w:r>
          </w:p>
          <w:p w14:paraId="29AD0274"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Examinare specifică pe metodă NDT</w:t>
            </w:r>
          </w:p>
          <w:p w14:paraId="6D43E45E"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hanging="284"/>
              <w:contextualSpacing/>
              <w:jc w:val="left"/>
              <w:rPr>
                <w:rFonts w:eastAsia="Calibri"/>
                <w:color w:val="auto"/>
                <w:sz w:val="20"/>
                <w:szCs w:val="20"/>
                <w:lang w:val="ro-MD"/>
              </w:rPr>
            </w:pPr>
            <w:r w:rsidRPr="001F2427">
              <w:rPr>
                <w:rFonts w:eastAsia="Calibri"/>
                <w:color w:val="auto"/>
                <w:sz w:val="20"/>
                <w:szCs w:val="20"/>
                <w:lang w:val="ro-MD"/>
              </w:rPr>
              <w:t>Examinare practică pe nivel de autorizare</w:t>
            </w:r>
          </w:p>
          <w:p w14:paraId="609CEE3F" w14:textId="77777777" w:rsidR="00F45D56" w:rsidRPr="001F2427" w:rsidRDefault="00F45D56" w:rsidP="00540E27">
            <w:pPr>
              <w:numPr>
                <w:ilvl w:val="2"/>
                <w:numId w:val="128"/>
              </w:numPr>
              <w:tabs>
                <w:tab w:val="left" w:pos="851"/>
              </w:tabs>
              <w:autoSpaceDE w:val="0"/>
              <w:autoSpaceDN w:val="0"/>
              <w:adjustRightInd w:val="0"/>
              <w:spacing w:after="0" w:line="240" w:lineRule="auto"/>
              <w:ind w:left="918" w:right="-57" w:hanging="284"/>
              <w:jc w:val="left"/>
              <w:rPr>
                <w:rFonts w:eastAsia="Calibri"/>
                <w:color w:val="auto"/>
                <w:sz w:val="20"/>
                <w:szCs w:val="20"/>
                <w:lang w:val="ro-MD"/>
              </w:rPr>
            </w:pPr>
            <w:r w:rsidRPr="001F2427">
              <w:rPr>
                <w:rFonts w:eastAsia="Calibri"/>
                <w:color w:val="auto"/>
                <w:sz w:val="20"/>
                <w:szCs w:val="20"/>
                <w:lang w:val="ro-MD"/>
              </w:rPr>
              <w:t xml:space="preserve">Examinarea medicală -Testul de vedere </w:t>
            </w:r>
          </w:p>
          <w:p w14:paraId="7F6CC9B7" w14:textId="77777777" w:rsidR="00F45D56" w:rsidRPr="001F2427"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Instruire recurentă și testare/ evaluare anuală</w:t>
            </w:r>
          </w:p>
          <w:p w14:paraId="0B8361BA" w14:textId="77777777" w:rsidR="00F45D56" w:rsidRPr="001F2427"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emitere, reînnoire sau revocare a </w:t>
            </w:r>
            <w:proofErr w:type="spellStart"/>
            <w:r w:rsidRPr="001F2427">
              <w:rPr>
                <w:rFonts w:eastAsia="Calibri"/>
                <w:color w:val="auto"/>
                <w:sz w:val="20"/>
                <w:szCs w:val="20"/>
                <w:lang w:val="ro-MD"/>
              </w:rPr>
              <w:t>autorizaţiei</w:t>
            </w:r>
            <w:proofErr w:type="spellEnd"/>
            <w:r w:rsidRPr="001F2427">
              <w:rPr>
                <w:rFonts w:eastAsia="Calibri"/>
                <w:color w:val="auto"/>
                <w:sz w:val="20"/>
                <w:szCs w:val="20"/>
                <w:lang w:val="ro-MD"/>
              </w:rPr>
              <w:t xml:space="preserve"> </w:t>
            </w:r>
          </w:p>
          <w:p w14:paraId="4A48D3F1" w14:textId="77777777" w:rsidR="00F45D56" w:rsidRPr="001F2427" w:rsidRDefault="00F45D56" w:rsidP="00540E27">
            <w:pPr>
              <w:numPr>
                <w:ilvl w:val="1"/>
                <w:numId w:val="128"/>
              </w:numPr>
              <w:tabs>
                <w:tab w:val="left" w:pos="851"/>
              </w:tabs>
              <w:autoSpaceDE w:val="0"/>
              <w:autoSpaceDN w:val="0"/>
              <w:adjustRightInd w:val="0"/>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păstrarea înregistrărilor personalului NDT</w:t>
            </w:r>
          </w:p>
          <w:p w14:paraId="66F7A74E" w14:textId="77777777" w:rsidR="00F45D56" w:rsidRPr="001F2427" w:rsidRDefault="00F45D56" w:rsidP="00540E27">
            <w:pPr>
              <w:numPr>
                <w:ilvl w:val="2"/>
                <w:numId w:val="128"/>
              </w:numPr>
              <w:tabs>
                <w:tab w:val="left" w:pos="851"/>
              </w:tabs>
              <w:autoSpaceDE w:val="0"/>
              <w:autoSpaceDN w:val="0"/>
              <w:adjustRightInd w:val="0"/>
              <w:spacing w:after="13" w:line="240" w:lineRule="auto"/>
              <w:ind w:left="918" w:hanging="1526"/>
              <w:jc w:val="left"/>
              <w:rPr>
                <w:rFonts w:eastAsia="Calibri"/>
                <w:color w:val="auto"/>
                <w:sz w:val="20"/>
                <w:szCs w:val="20"/>
                <w:lang w:val="ro-MD"/>
              </w:rPr>
            </w:pPr>
            <w:r w:rsidRPr="001F2427">
              <w:rPr>
                <w:rFonts w:eastAsia="Calibri"/>
                <w:color w:val="auto"/>
                <w:sz w:val="20"/>
                <w:szCs w:val="20"/>
                <w:lang w:val="ro-MD"/>
              </w:rPr>
              <w:t>-Perioadă de păstrare/ spațiu alocat</w:t>
            </w:r>
          </w:p>
          <w:p w14:paraId="45DA449C" w14:textId="77777777" w:rsidR="00F45D56" w:rsidRPr="001F2427" w:rsidRDefault="00F45D56" w:rsidP="00540E27">
            <w:pPr>
              <w:numPr>
                <w:ilvl w:val="2"/>
                <w:numId w:val="128"/>
              </w:numPr>
              <w:tabs>
                <w:tab w:val="left" w:pos="851"/>
              </w:tabs>
              <w:spacing w:after="0" w:line="240" w:lineRule="auto"/>
              <w:ind w:left="918" w:hanging="1526"/>
              <w:contextualSpacing/>
              <w:jc w:val="left"/>
              <w:rPr>
                <w:rFonts w:eastAsia="Calibri"/>
                <w:color w:val="auto"/>
                <w:sz w:val="20"/>
                <w:szCs w:val="20"/>
                <w:lang w:val="ro-MD"/>
              </w:rPr>
            </w:pPr>
            <w:r w:rsidRPr="001F2427">
              <w:rPr>
                <w:rFonts w:eastAsia="Calibri"/>
                <w:color w:val="auto"/>
                <w:sz w:val="20"/>
                <w:szCs w:val="20"/>
                <w:lang w:val="ro-MD"/>
              </w:rPr>
              <w:t xml:space="preserve">-Categorii de documente </w:t>
            </w:r>
          </w:p>
        </w:tc>
        <w:tc>
          <w:tcPr>
            <w:tcW w:w="4330" w:type="dxa"/>
            <w:tcBorders>
              <w:top w:val="single" w:sz="4" w:space="0" w:color="auto"/>
              <w:left w:val="single" w:sz="4" w:space="0" w:color="auto"/>
              <w:bottom w:val="single" w:sz="4" w:space="0" w:color="auto"/>
              <w:right w:val="single" w:sz="4" w:space="0" w:color="auto"/>
            </w:tcBorders>
          </w:tcPr>
          <w:p w14:paraId="6186F66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tcBorders>
              <w:top w:val="single" w:sz="4" w:space="0" w:color="auto"/>
              <w:left w:val="single" w:sz="4" w:space="0" w:color="auto"/>
            </w:tcBorders>
          </w:tcPr>
          <w:p w14:paraId="11A6BBB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447AF740"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7B6CEE" w14:paraId="6B2F7277" w14:textId="77777777" w:rsidTr="00A972A1">
        <w:sdt>
          <w:sdtPr>
            <w:rPr>
              <w:rFonts w:eastAsia="Calibri"/>
              <w:color w:val="auto"/>
              <w:sz w:val="22"/>
              <w:lang w:val="ro-MD"/>
            </w:rPr>
            <w:id w:val="-1280102118"/>
            <w14:checkbox>
              <w14:checked w14:val="0"/>
              <w14:checkedState w14:val="2612" w14:font="MS Gothic"/>
              <w14:uncheckedState w14:val="2610" w14:font="MS Gothic"/>
            </w14:checkbox>
          </w:sdtPr>
          <w:sdtContent>
            <w:tc>
              <w:tcPr>
                <w:tcW w:w="534" w:type="dxa"/>
                <w:tcBorders>
                  <w:top w:val="nil"/>
                </w:tcBorders>
              </w:tcPr>
              <w:p w14:paraId="1B4C1265"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506A6975"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A6A6A6"/>
                <w:lang w:val="ro-MD"/>
              </w:rPr>
            </w:pPr>
            <w:r w:rsidRPr="006E7626">
              <w:rPr>
                <w:rFonts w:eastAsia="Calibri"/>
                <w:b/>
                <w:sz w:val="20"/>
                <w:szCs w:val="20"/>
                <w:lang w:val="ro-MD"/>
              </w:rPr>
              <w:t>B.5 Autorizarea de o singura data (</w:t>
            </w:r>
            <w:proofErr w:type="spellStart"/>
            <w:r w:rsidRPr="006E7626">
              <w:rPr>
                <w:rFonts w:eastAsia="Calibri"/>
                <w:b/>
                <w:sz w:val="20"/>
                <w:szCs w:val="20"/>
                <w:lang w:val="ro-MD"/>
              </w:rPr>
              <w:t>one</w:t>
            </w:r>
            <w:proofErr w:type="spellEnd"/>
            <w:r w:rsidRPr="006E7626">
              <w:rPr>
                <w:rFonts w:eastAsia="Calibri"/>
                <w:b/>
                <w:sz w:val="20"/>
                <w:szCs w:val="20"/>
                <w:lang w:val="ro-MD"/>
              </w:rPr>
              <w:t>-off)</w:t>
            </w:r>
          </w:p>
          <w:p w14:paraId="1D5C9342"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Procedura trebuie să prezinte responsabilități, aplicabilitate,  criteriile de calificare a personalului pentru emiterea autorizării de o singură dată, controlul procesului.</w:t>
            </w:r>
          </w:p>
          <w:p w14:paraId="038A1815" w14:textId="77777777" w:rsidR="00F45D56" w:rsidRPr="001F2427" w:rsidRDefault="00F45D56" w:rsidP="00540E27">
            <w:pPr>
              <w:numPr>
                <w:ilvl w:val="0"/>
                <w:numId w:val="9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Toate task-urile de întreținere care pot afecta siguranța zborului și care au fost efectuate sub o astfel de autorizație sunt verificate de către organizație la întoarcerea aeronavei in </w:t>
            </w:r>
            <w:proofErr w:type="spellStart"/>
            <w:r w:rsidRPr="001F2427">
              <w:rPr>
                <w:rFonts w:eastAsia="Calibri"/>
                <w:sz w:val="20"/>
                <w:szCs w:val="20"/>
                <w:lang w:val="ro-MD"/>
              </w:rPr>
              <w:t>locatia</w:t>
            </w:r>
            <w:proofErr w:type="spellEnd"/>
            <w:r w:rsidRPr="001F2427">
              <w:rPr>
                <w:rFonts w:eastAsia="Calibri"/>
                <w:sz w:val="20"/>
                <w:szCs w:val="20"/>
                <w:lang w:val="ro-MD"/>
              </w:rPr>
              <w:t xml:space="preserve"> de baza.</w:t>
            </w:r>
          </w:p>
          <w:p w14:paraId="63CA8D95" w14:textId="77777777" w:rsidR="00F45D56" w:rsidRPr="001F2427" w:rsidRDefault="00F45D56" w:rsidP="00540E27">
            <w:pPr>
              <w:numPr>
                <w:ilvl w:val="0"/>
                <w:numId w:val="9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Această autorizare este limitata la </w:t>
            </w:r>
            <w:proofErr w:type="spellStart"/>
            <w:r w:rsidRPr="001F2427">
              <w:rPr>
                <w:rFonts w:eastAsia="Calibri"/>
                <w:sz w:val="20"/>
                <w:szCs w:val="20"/>
                <w:lang w:val="ro-MD"/>
              </w:rPr>
              <w:t>actiunile</w:t>
            </w:r>
            <w:proofErr w:type="spellEnd"/>
            <w:r w:rsidRPr="001F2427">
              <w:rPr>
                <w:rFonts w:eastAsia="Calibri"/>
                <w:sz w:val="20"/>
                <w:szCs w:val="20"/>
                <w:lang w:val="ro-MD"/>
              </w:rPr>
              <w:t xml:space="preserve"> necesare pentru readucerea aeronavei în locația de baza.</w:t>
            </w:r>
          </w:p>
          <w:p w14:paraId="6CA6708E" w14:textId="77777777" w:rsidR="00F45D56" w:rsidRPr="001F2427" w:rsidRDefault="00F45D56" w:rsidP="00540E27">
            <w:pPr>
              <w:numPr>
                <w:ilvl w:val="0"/>
                <w:numId w:val="9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Fiecare punere în aplicare a acestei proceduri de autorizare trebuie notificată autorității competente în termen de 7 zile de la emiterea acestei autorizații de certificare.</w:t>
            </w:r>
          </w:p>
        </w:tc>
        <w:tc>
          <w:tcPr>
            <w:tcW w:w="4330" w:type="dxa"/>
            <w:tcBorders>
              <w:top w:val="nil"/>
              <w:left w:val="single" w:sz="4" w:space="0" w:color="auto"/>
              <w:bottom w:val="single" w:sz="4" w:space="0" w:color="auto"/>
              <w:right w:val="single" w:sz="4" w:space="0" w:color="auto"/>
            </w:tcBorders>
          </w:tcPr>
          <w:p w14:paraId="4838F936" w14:textId="77777777" w:rsidR="00F45D56" w:rsidRPr="001F2427" w:rsidRDefault="00F45D56" w:rsidP="00540E27">
            <w:pPr>
              <w:tabs>
                <w:tab w:val="left" w:pos="851"/>
              </w:tabs>
              <w:spacing w:after="0" w:line="240" w:lineRule="auto"/>
              <w:ind w:firstLine="0"/>
              <w:jc w:val="left"/>
              <w:rPr>
                <w:rFonts w:eastAsia="Calibri"/>
                <w:sz w:val="20"/>
                <w:szCs w:val="20"/>
                <w:highlight w:val="yellow"/>
                <w:lang w:val="ro-MD"/>
              </w:rPr>
            </w:pPr>
            <w:r w:rsidRPr="001F2427">
              <w:rPr>
                <w:rFonts w:eastAsia="Calibri"/>
                <w:i/>
                <w:iCs/>
                <w:sz w:val="18"/>
                <w:szCs w:val="18"/>
                <w:lang w:val="ro-MD"/>
              </w:rPr>
              <w:t>CAO.A.040(b)</w:t>
            </w:r>
            <w:r w:rsidRPr="001F2427">
              <w:rPr>
                <w:rFonts w:eastAsia="Calibri"/>
                <w:sz w:val="20"/>
                <w:szCs w:val="20"/>
                <w:highlight w:val="yellow"/>
                <w:lang w:val="ro-MD"/>
              </w:rPr>
              <w:t xml:space="preserve"> </w:t>
            </w:r>
          </w:p>
          <w:p w14:paraId="1A74D824" w14:textId="77777777" w:rsidR="00F45D56" w:rsidRPr="001F2427" w:rsidRDefault="00F45D56" w:rsidP="00540E27">
            <w:pPr>
              <w:tabs>
                <w:tab w:val="left" w:pos="851"/>
              </w:tabs>
              <w:spacing w:after="0" w:line="240" w:lineRule="auto"/>
              <w:ind w:firstLine="0"/>
              <w:jc w:val="left"/>
              <w:rPr>
                <w:rFonts w:eastAsia="Calibri"/>
                <w:i/>
                <w:sz w:val="18"/>
                <w:szCs w:val="20"/>
                <w:lang w:val="ro-MD"/>
              </w:rPr>
            </w:pPr>
            <w:proofErr w:type="spellStart"/>
            <w:r w:rsidRPr="001F2427">
              <w:rPr>
                <w:rFonts w:eastAsia="Calibri"/>
                <w:i/>
                <w:sz w:val="18"/>
                <w:szCs w:val="20"/>
                <w:lang w:val="ro-MD"/>
              </w:rPr>
              <w:t>Organizatia</w:t>
            </w:r>
            <w:proofErr w:type="spellEnd"/>
            <w:r w:rsidRPr="001F2427">
              <w:rPr>
                <w:rFonts w:eastAsia="Calibri"/>
                <w:i/>
                <w:sz w:val="18"/>
                <w:szCs w:val="20"/>
                <w:lang w:val="ro-MD"/>
              </w:rPr>
              <w:t xml:space="preserve"> trebuie sa documenteze o procedura de repunere in serviciu pentru o aeronavă aflată într-o situație “AOG” în afara </w:t>
            </w:r>
            <w:proofErr w:type="spellStart"/>
            <w:r w:rsidRPr="001F2427">
              <w:rPr>
                <w:rFonts w:eastAsia="Calibri"/>
                <w:i/>
                <w:sz w:val="18"/>
                <w:szCs w:val="20"/>
                <w:lang w:val="ro-MD"/>
              </w:rPr>
              <w:t>locatiei</w:t>
            </w:r>
            <w:proofErr w:type="spellEnd"/>
            <w:r w:rsidRPr="001F2427">
              <w:rPr>
                <w:rFonts w:eastAsia="Calibri"/>
                <w:i/>
                <w:sz w:val="18"/>
                <w:szCs w:val="20"/>
                <w:lang w:val="ro-MD"/>
              </w:rPr>
              <w:t xml:space="preserve"> principale a organizației și în absența personalului de certificare pentru aeronava în cauză.</w:t>
            </w:r>
          </w:p>
          <w:p w14:paraId="0F94AA2F" w14:textId="77777777" w:rsidR="00F45D56" w:rsidRPr="001F2427" w:rsidRDefault="00F45D56" w:rsidP="00540E27">
            <w:pPr>
              <w:tabs>
                <w:tab w:val="left" w:pos="851"/>
              </w:tabs>
              <w:spacing w:after="0" w:line="240" w:lineRule="auto"/>
              <w:ind w:firstLine="0"/>
              <w:jc w:val="left"/>
              <w:rPr>
                <w:rFonts w:eastAsia="Calibri"/>
                <w:i/>
                <w:sz w:val="18"/>
                <w:szCs w:val="20"/>
                <w:lang w:val="ro-MD"/>
              </w:rPr>
            </w:pPr>
            <w:r w:rsidRPr="001F2427">
              <w:rPr>
                <w:rFonts w:eastAsia="Calibri"/>
                <w:i/>
                <w:sz w:val="18"/>
                <w:szCs w:val="20"/>
                <w:lang w:val="ro-MD"/>
              </w:rPr>
              <w:t>Organizația poate autoriza unul dintre angajații săi care deține o autorizație pentru eliberarea CRS pe o aeronavă cu tehnologie, construcții și sisteme similare</w:t>
            </w:r>
          </w:p>
          <w:p w14:paraId="323658F9" w14:textId="3850600C" w:rsidR="00F45D56" w:rsidRPr="00C05977" w:rsidRDefault="00F45D56" w:rsidP="00540E27">
            <w:pPr>
              <w:tabs>
                <w:tab w:val="left" w:pos="851"/>
              </w:tabs>
              <w:spacing w:after="0" w:line="240" w:lineRule="auto"/>
              <w:ind w:firstLine="0"/>
              <w:jc w:val="left"/>
              <w:rPr>
                <w:rFonts w:eastAsia="Calibri"/>
                <w:i/>
                <w:sz w:val="18"/>
                <w:szCs w:val="20"/>
                <w:lang w:val="ro-MD"/>
              </w:rPr>
            </w:pPr>
            <w:r w:rsidRPr="001F2427">
              <w:rPr>
                <w:rFonts w:eastAsia="Calibri"/>
                <w:i/>
                <w:sz w:val="18"/>
                <w:szCs w:val="20"/>
                <w:lang w:val="ro-MD"/>
              </w:rPr>
              <w:t xml:space="preserve">Organizația poate să autorizeze orice persoană care </w:t>
            </w:r>
            <w:proofErr w:type="spellStart"/>
            <w:r w:rsidRPr="001F2427">
              <w:rPr>
                <w:rFonts w:eastAsia="Calibri"/>
                <w:i/>
                <w:sz w:val="18"/>
                <w:szCs w:val="20"/>
                <w:lang w:val="ro-MD"/>
              </w:rPr>
              <w:t>dovedeste</w:t>
            </w:r>
            <w:proofErr w:type="spellEnd"/>
            <w:r w:rsidRPr="001F2427">
              <w:rPr>
                <w:rFonts w:eastAsia="Calibri"/>
                <w:i/>
                <w:sz w:val="18"/>
                <w:szCs w:val="20"/>
                <w:lang w:val="ro-MD"/>
              </w:rPr>
              <w:t xml:space="preserve"> o experiență minimă de 3 ani și să dețină o licență ICAO valida cu calificarea tipului de aeronavă în cauză, cu condiția să nu existe nicio altă organizație aprobata în această locație pentru acest tip de aeronavă și cu condiția obținerii informațiilor necesare privind experiența și licența ICAO a persoanei în cauză.</w:t>
            </w:r>
          </w:p>
        </w:tc>
        <w:tc>
          <w:tcPr>
            <w:tcW w:w="3118" w:type="dxa"/>
            <w:tcBorders>
              <w:top w:val="nil"/>
              <w:left w:val="single" w:sz="4" w:space="0" w:color="auto"/>
            </w:tcBorders>
          </w:tcPr>
          <w:p w14:paraId="6A0023B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22672CD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10A537F3" w14:textId="77777777" w:rsidTr="00A972A1">
        <w:sdt>
          <w:sdtPr>
            <w:rPr>
              <w:rFonts w:eastAsia="Calibri"/>
              <w:color w:val="auto"/>
              <w:sz w:val="22"/>
              <w:lang w:val="ro-MD"/>
            </w:rPr>
            <w:id w:val="-1288505255"/>
            <w14:checkbox>
              <w14:checked w14:val="0"/>
              <w14:checkedState w14:val="2612" w14:font="MS Gothic"/>
              <w14:uncheckedState w14:val="2610" w14:font="MS Gothic"/>
            </w14:checkbox>
          </w:sdtPr>
          <w:sdtContent>
            <w:tc>
              <w:tcPr>
                <w:tcW w:w="534" w:type="dxa"/>
                <w:tcBorders>
                  <w:top w:val="nil"/>
                </w:tcBorders>
              </w:tcPr>
              <w:p w14:paraId="16473AF1"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45ACDED5"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A6A6A6"/>
                <w:lang w:val="ro-MD"/>
              </w:rPr>
            </w:pPr>
            <w:r w:rsidRPr="006E7626">
              <w:rPr>
                <w:rFonts w:eastAsia="Calibri"/>
                <w:b/>
                <w:sz w:val="20"/>
                <w:szCs w:val="20"/>
                <w:lang w:val="ro-MD"/>
              </w:rPr>
              <w:t>B.6 Autorizarea de certificare limitată</w:t>
            </w:r>
          </w:p>
          <w:p w14:paraId="13ED5C76"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Procedura de autorizare limitată a pilotului comandant pentru repunerea in serviciu a aeronavei, în cazul în care organizația efectuează întreținere pentru operator implicat în operațiuni comerciale trebuie să descrie: </w:t>
            </w:r>
          </w:p>
          <w:p w14:paraId="1400CE7F" w14:textId="77777777" w:rsidR="00F45D56" w:rsidRPr="001F2427" w:rsidRDefault="00F45D56" w:rsidP="00540E27">
            <w:pPr>
              <w:numPr>
                <w:ilvl w:val="0"/>
                <w:numId w:val="98"/>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Cerințe de instruire practică pentru a asigura că pilotul comandant poate efectua AD/ lucrarea de întreținere la standardul solicitat </w:t>
            </w:r>
          </w:p>
          <w:p w14:paraId="7DFE9761" w14:textId="77777777" w:rsidR="00F45D56" w:rsidRPr="001F2427" w:rsidRDefault="00F45D56" w:rsidP="00540E27">
            <w:pPr>
              <w:numPr>
                <w:ilvl w:val="0"/>
                <w:numId w:val="98"/>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Proceduri de  emitere, extindere, reînnoire sau retragere a autorizației de certificare limitată</w:t>
            </w:r>
          </w:p>
          <w:p w14:paraId="2B025BC0" w14:textId="77777777" w:rsidR="00F45D56" w:rsidRPr="001F2427" w:rsidRDefault="00F45D56" w:rsidP="00540E27">
            <w:pPr>
              <w:numPr>
                <w:ilvl w:val="0"/>
                <w:numId w:val="98"/>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Proceduri pentru instruire recurentă </w:t>
            </w:r>
          </w:p>
          <w:p w14:paraId="1486A3CD" w14:textId="77777777" w:rsidR="00F45D56" w:rsidRPr="001F2427" w:rsidRDefault="00F45D56" w:rsidP="00540E27">
            <w:pPr>
              <w:numPr>
                <w:ilvl w:val="1"/>
                <w:numId w:val="98"/>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lastRenderedPageBreak/>
              <w:t>Tematica (proceduri, legislație, noi tehnologii, factori umani, cerințe speciale, etc)</w:t>
            </w:r>
          </w:p>
          <w:p w14:paraId="0C46BB27" w14:textId="77777777" w:rsidR="00F45D56" w:rsidRPr="001F2427" w:rsidRDefault="00F45D56" w:rsidP="00540E27">
            <w:pPr>
              <w:numPr>
                <w:ilvl w:val="1"/>
                <w:numId w:val="98"/>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Planificare -perioada/ intervale și urmărirea efectuării </w:t>
            </w:r>
            <w:proofErr w:type="spellStart"/>
            <w:r w:rsidRPr="001F2427">
              <w:rPr>
                <w:rFonts w:eastAsia="Calibri"/>
                <w:color w:val="auto"/>
                <w:sz w:val="20"/>
                <w:szCs w:val="20"/>
                <w:lang w:val="ro-MD"/>
              </w:rPr>
              <w:t>cf.planificării</w:t>
            </w:r>
            <w:proofErr w:type="spellEnd"/>
          </w:p>
          <w:p w14:paraId="10868C2E" w14:textId="77777777" w:rsidR="00F45D56" w:rsidRPr="001F2427" w:rsidRDefault="00F45D56" w:rsidP="00540E27">
            <w:pPr>
              <w:numPr>
                <w:ilvl w:val="0"/>
                <w:numId w:val="9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Personalul autorizat pentru certificare limitată trebuie să fie cuprins în lista personalului de certificare </w:t>
            </w:r>
          </w:p>
        </w:tc>
        <w:tc>
          <w:tcPr>
            <w:tcW w:w="4330" w:type="dxa"/>
            <w:tcBorders>
              <w:top w:val="nil"/>
              <w:left w:val="single" w:sz="4" w:space="0" w:color="auto"/>
              <w:bottom w:val="single" w:sz="4" w:space="0" w:color="auto"/>
              <w:right w:val="single" w:sz="4" w:space="0" w:color="auto"/>
            </w:tcBorders>
          </w:tcPr>
          <w:p w14:paraId="14BC7F5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CAO.A.040(c)</w:t>
            </w:r>
          </w:p>
          <w:p w14:paraId="1E6E73D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Notă: Organizația poate emite autorizare de certificare limitată :</w:t>
            </w:r>
          </w:p>
          <w:p w14:paraId="0E5ED846" w14:textId="77777777" w:rsidR="00F45D56" w:rsidRPr="001F2427" w:rsidRDefault="00F45D56" w:rsidP="00540E27">
            <w:pPr>
              <w:numPr>
                <w:ilvl w:val="0"/>
                <w:numId w:val="130"/>
              </w:numPr>
              <w:tabs>
                <w:tab w:val="left" w:pos="851"/>
              </w:tabs>
              <w:spacing w:after="0" w:line="240" w:lineRule="auto"/>
              <w:contextualSpacing/>
              <w:jc w:val="left"/>
              <w:rPr>
                <w:rFonts w:eastAsia="Calibri"/>
                <w:i/>
                <w:sz w:val="18"/>
                <w:szCs w:val="20"/>
                <w:lang w:val="ro-MD"/>
              </w:rPr>
            </w:pPr>
            <w:r w:rsidRPr="001F2427">
              <w:rPr>
                <w:rFonts w:eastAsia="Calibri"/>
                <w:i/>
                <w:sz w:val="18"/>
                <w:szCs w:val="20"/>
                <w:lang w:val="ro-MD"/>
              </w:rPr>
              <w:t xml:space="preserve">unui pilot comandant care deține o licență </w:t>
            </w:r>
            <w:r w:rsidRPr="001F2427">
              <w:rPr>
                <w:rFonts w:eastAsia="Calibri"/>
                <w:i/>
                <w:color w:val="auto"/>
                <w:sz w:val="18"/>
                <w:szCs w:val="20"/>
                <w:lang w:val="ro-MD"/>
              </w:rPr>
              <w:t xml:space="preserve">de pilot </w:t>
            </w:r>
            <w:r w:rsidRPr="001F2427">
              <w:rPr>
                <w:rFonts w:eastAsia="Calibri"/>
                <w:i/>
                <w:sz w:val="18"/>
                <w:szCs w:val="20"/>
                <w:lang w:val="ro-MD"/>
              </w:rPr>
              <w:t xml:space="preserve">profesionist validă pe tipul de aeronavă, pentru a efectua o repunere în serviciu conform CAO.A.040 (c) (1)în </w:t>
            </w:r>
            <w:proofErr w:type="spellStart"/>
            <w:r w:rsidRPr="001F2427">
              <w:rPr>
                <w:rFonts w:eastAsia="Calibri"/>
                <w:i/>
                <w:sz w:val="18"/>
                <w:szCs w:val="20"/>
                <w:lang w:val="ro-MD"/>
              </w:rPr>
              <w:t>situatia</w:t>
            </w:r>
            <w:proofErr w:type="spellEnd"/>
            <w:r w:rsidRPr="001F2427">
              <w:rPr>
                <w:rFonts w:eastAsia="Calibri"/>
                <w:i/>
                <w:sz w:val="18"/>
                <w:szCs w:val="20"/>
                <w:lang w:val="ro-MD"/>
              </w:rPr>
              <w:t xml:space="preserve"> de AD repetitive care menționează că pot fi efectuate de personal navigant și care trebuie efectuate în timpul inspecțiilor înainte de zbor.</w:t>
            </w:r>
          </w:p>
          <w:p w14:paraId="679BAEBF" w14:textId="77777777" w:rsidR="00F45D56" w:rsidRPr="001F2427" w:rsidRDefault="00F45D56" w:rsidP="00540E27">
            <w:pPr>
              <w:numPr>
                <w:ilvl w:val="0"/>
                <w:numId w:val="130"/>
              </w:numPr>
              <w:tabs>
                <w:tab w:val="left" w:pos="851"/>
              </w:tabs>
              <w:spacing w:after="0" w:line="240" w:lineRule="auto"/>
              <w:ind w:right="-57"/>
              <w:contextualSpacing/>
              <w:jc w:val="left"/>
              <w:rPr>
                <w:rFonts w:eastAsia="Calibri"/>
                <w:i/>
                <w:iCs/>
                <w:sz w:val="18"/>
                <w:szCs w:val="18"/>
                <w:lang w:val="ro-MD"/>
              </w:rPr>
            </w:pPr>
            <w:r w:rsidRPr="001F2427">
              <w:rPr>
                <w:rFonts w:eastAsia="Calibri"/>
                <w:i/>
                <w:sz w:val="18"/>
                <w:szCs w:val="20"/>
                <w:lang w:val="ro-MD"/>
              </w:rPr>
              <w:lastRenderedPageBreak/>
              <w:t xml:space="preserve">unui pilot comandant, care deține o licență de pilot validă pe tipul de aeronava, pentru a efectua o repunere in serviciu în cazul în care aeronava este operată </w:t>
            </w:r>
            <w:proofErr w:type="spellStart"/>
            <w:r w:rsidRPr="001F2427">
              <w:rPr>
                <w:rFonts w:eastAsia="Calibri"/>
                <w:i/>
                <w:sz w:val="18"/>
                <w:szCs w:val="20"/>
                <w:lang w:val="ro-MD"/>
              </w:rPr>
              <w:t>intr-o</w:t>
            </w:r>
            <w:proofErr w:type="spellEnd"/>
            <w:r w:rsidRPr="001F2427">
              <w:rPr>
                <w:rFonts w:eastAsia="Calibri"/>
                <w:i/>
                <w:sz w:val="18"/>
                <w:szCs w:val="20"/>
                <w:lang w:val="ro-MD"/>
              </w:rPr>
              <w:t xml:space="preserve"> locație fără personal de certificare autorizat</w:t>
            </w:r>
          </w:p>
        </w:tc>
        <w:tc>
          <w:tcPr>
            <w:tcW w:w="3118" w:type="dxa"/>
            <w:tcBorders>
              <w:top w:val="nil"/>
              <w:left w:val="single" w:sz="4" w:space="0" w:color="auto"/>
            </w:tcBorders>
          </w:tcPr>
          <w:p w14:paraId="5A8BD3D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414BB68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3686295" w14:textId="77777777" w:rsidTr="00A972A1">
        <w:sdt>
          <w:sdtPr>
            <w:rPr>
              <w:rFonts w:eastAsia="Calibri"/>
              <w:color w:val="auto"/>
              <w:sz w:val="22"/>
              <w:lang w:val="ro-MD"/>
            </w:rPr>
            <w:id w:val="-100726777"/>
            <w14:checkbox>
              <w14:checked w14:val="0"/>
              <w14:checkedState w14:val="2612" w14:font="MS Gothic"/>
              <w14:uncheckedState w14:val="2610" w14:font="MS Gothic"/>
            </w14:checkbox>
          </w:sdtPr>
          <w:sdtContent>
            <w:tc>
              <w:tcPr>
                <w:tcW w:w="534" w:type="dxa"/>
                <w:tcBorders>
                  <w:top w:val="nil"/>
                </w:tcBorders>
              </w:tcPr>
              <w:p w14:paraId="2D602AE3"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5D5A167D" w14:textId="77777777" w:rsidR="00F45D56" w:rsidRPr="006E7626" w:rsidRDefault="00F45D56" w:rsidP="00540E27">
            <w:pPr>
              <w:tabs>
                <w:tab w:val="left" w:pos="851"/>
              </w:tabs>
              <w:spacing w:after="0" w:line="240" w:lineRule="auto"/>
              <w:ind w:firstLine="0"/>
              <w:jc w:val="left"/>
              <w:rPr>
                <w:rFonts w:eastAsia="Calibri"/>
                <w:b/>
                <w:sz w:val="20"/>
                <w:szCs w:val="20"/>
                <w:lang w:val="ro-MD"/>
              </w:rPr>
            </w:pPr>
            <w:r w:rsidRPr="006E7626">
              <w:rPr>
                <w:rFonts w:eastAsia="Calibri"/>
                <w:b/>
                <w:sz w:val="20"/>
                <w:szCs w:val="20"/>
                <w:lang w:val="ro-MD"/>
              </w:rPr>
              <w:t>B.7 Activitatea de subcontractare</w:t>
            </w:r>
          </w:p>
          <w:p w14:paraId="641D92F3"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Procedura de evaluare și control a subcontractanților care furnizează servicii de continuitate a navigabilității în numele organizației cu privilegii de gestionare a navigabilității continue sau de întreținere, limitată la servicii specializate (NDT, sudură, vopsire, etc), trebuie să conțină cel puțin:</w:t>
            </w:r>
          </w:p>
          <w:p w14:paraId="5D9B5070" w14:textId="77777777" w:rsidR="00F45D56" w:rsidRPr="001F2427" w:rsidRDefault="00F45D56" w:rsidP="00540E27">
            <w:pPr>
              <w:numPr>
                <w:ilvl w:val="0"/>
                <w:numId w:val="132"/>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Evaluarea, aprobarea inițială și monitorizarea pentru fiecare subcontractor;</w:t>
            </w:r>
          </w:p>
          <w:p w14:paraId="2A69C290" w14:textId="77777777" w:rsidR="00F45D56" w:rsidRPr="001F2427" w:rsidRDefault="00F45D56" w:rsidP="00540E27">
            <w:pPr>
              <w:numPr>
                <w:ilvl w:val="1"/>
                <w:numId w:val="132"/>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Audit efectuat </w:t>
            </w:r>
            <w:proofErr w:type="spellStart"/>
            <w:r w:rsidRPr="001F2427">
              <w:rPr>
                <w:rFonts w:eastAsia="Calibri"/>
                <w:color w:val="auto"/>
                <w:sz w:val="20"/>
                <w:szCs w:val="20"/>
                <w:lang w:val="ro-MD"/>
              </w:rPr>
              <w:t>inainte</w:t>
            </w:r>
            <w:proofErr w:type="spellEnd"/>
            <w:r w:rsidRPr="001F2427">
              <w:rPr>
                <w:rFonts w:eastAsia="Calibri"/>
                <w:color w:val="auto"/>
                <w:sz w:val="20"/>
                <w:szCs w:val="20"/>
                <w:lang w:val="ro-MD"/>
              </w:rPr>
              <w:t xml:space="preserve"> de aprobarea subcontractorului și includerea în planul de audit intern;</w:t>
            </w:r>
          </w:p>
          <w:p w14:paraId="3659DB0A" w14:textId="77777777" w:rsidR="00F45D56" w:rsidRPr="001F2427" w:rsidRDefault="00F45D56" w:rsidP="00540E27">
            <w:pPr>
              <w:numPr>
                <w:ilvl w:val="1"/>
                <w:numId w:val="132"/>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Stabilirea de proceduri și criterii pentru evaluarea și monitorizarea subcontractorilor;</w:t>
            </w:r>
          </w:p>
          <w:p w14:paraId="3034E879" w14:textId="77777777" w:rsidR="00F45D56" w:rsidRPr="001F2427" w:rsidRDefault="00F45D56" w:rsidP="00540E27">
            <w:pPr>
              <w:numPr>
                <w:ilvl w:val="1"/>
                <w:numId w:val="132"/>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Supravegherea activității subcontractată;</w:t>
            </w:r>
          </w:p>
          <w:p w14:paraId="78C73BA0" w14:textId="77777777" w:rsidR="00F45D56" w:rsidRPr="001F2427" w:rsidRDefault="00F45D56" w:rsidP="00540E27">
            <w:pPr>
              <w:numPr>
                <w:ilvl w:val="1"/>
                <w:numId w:val="132"/>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Prevederi contractuale pentru a permite accesul AAC la subcontractor;</w:t>
            </w:r>
          </w:p>
          <w:p w14:paraId="0E4768E2" w14:textId="77777777" w:rsidR="00F45D56" w:rsidRPr="001F2427" w:rsidRDefault="00F45D56" w:rsidP="00540E27">
            <w:pPr>
              <w:numPr>
                <w:ilvl w:val="0"/>
                <w:numId w:val="132"/>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Monitorizarea listei organizațiilor subcontractate pentru fiecare categorie de subcontractor versus autorizarea acordată (</w:t>
            </w:r>
            <w:proofErr w:type="spellStart"/>
            <w:r w:rsidRPr="001F2427">
              <w:rPr>
                <w:rFonts w:eastAsia="Calibri"/>
                <w:color w:val="auto"/>
                <w:sz w:val="20"/>
                <w:szCs w:val="20"/>
                <w:lang w:val="ro-MD"/>
              </w:rPr>
              <w:t>ref</w:t>
            </w:r>
            <w:proofErr w:type="spellEnd"/>
            <w:r w:rsidRPr="001F2427">
              <w:rPr>
                <w:rFonts w:eastAsia="Calibri"/>
                <w:color w:val="auto"/>
                <w:sz w:val="20"/>
                <w:szCs w:val="20"/>
                <w:lang w:val="ro-MD"/>
              </w:rPr>
              <w:t>. CAE cap. E.2);</w:t>
            </w:r>
          </w:p>
          <w:p w14:paraId="648F4E09" w14:textId="77777777" w:rsidR="00F45D56" w:rsidRPr="001F2427" w:rsidRDefault="00F45D56" w:rsidP="00540E27">
            <w:pPr>
              <w:numPr>
                <w:ilvl w:val="0"/>
                <w:numId w:val="132"/>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 xml:space="preserve">Administrarea comenzilor în </w:t>
            </w:r>
            <w:proofErr w:type="spellStart"/>
            <w:r w:rsidRPr="001F2427">
              <w:rPr>
                <w:rFonts w:eastAsia="Calibri"/>
                <w:color w:val="auto"/>
                <w:sz w:val="20"/>
                <w:szCs w:val="20"/>
                <w:lang w:val="ro-MD"/>
              </w:rPr>
              <w:t>coformitate</w:t>
            </w:r>
            <w:proofErr w:type="spellEnd"/>
            <w:r w:rsidRPr="001F2427">
              <w:rPr>
                <w:rFonts w:eastAsia="Calibri"/>
                <w:color w:val="auto"/>
                <w:sz w:val="20"/>
                <w:szCs w:val="20"/>
                <w:lang w:val="ro-MD"/>
              </w:rPr>
              <w:t xml:space="preserve"> cu subcontractorii autorizați;</w:t>
            </w:r>
          </w:p>
          <w:p w14:paraId="68B1A85A" w14:textId="77777777" w:rsidR="00F45D56" w:rsidRPr="001F2427" w:rsidRDefault="00F45D56" w:rsidP="00540E27">
            <w:pPr>
              <w:numPr>
                <w:ilvl w:val="0"/>
                <w:numId w:val="132"/>
              </w:numPr>
              <w:tabs>
                <w:tab w:val="left" w:pos="851"/>
              </w:tabs>
              <w:autoSpaceDE w:val="0"/>
              <w:autoSpaceDN w:val="0"/>
              <w:adjustRightInd w:val="0"/>
              <w:spacing w:after="0" w:line="240" w:lineRule="auto"/>
              <w:ind w:left="351" w:hanging="284"/>
              <w:contextualSpacing/>
              <w:jc w:val="left"/>
              <w:rPr>
                <w:rFonts w:eastAsia="Calibri"/>
                <w:color w:val="auto"/>
                <w:sz w:val="20"/>
                <w:szCs w:val="20"/>
                <w:lang w:val="ro-MD"/>
              </w:rPr>
            </w:pPr>
            <w:proofErr w:type="spellStart"/>
            <w:r w:rsidRPr="001F2427">
              <w:rPr>
                <w:rFonts w:eastAsia="Calibri"/>
                <w:color w:val="auto"/>
                <w:sz w:val="20"/>
                <w:szCs w:val="20"/>
                <w:lang w:val="ro-MD"/>
              </w:rPr>
              <w:t>Inregistrări</w:t>
            </w:r>
            <w:proofErr w:type="spellEnd"/>
            <w:r w:rsidRPr="001F2427">
              <w:rPr>
                <w:rFonts w:eastAsia="Calibri"/>
                <w:color w:val="auto"/>
                <w:sz w:val="20"/>
                <w:szCs w:val="20"/>
                <w:lang w:val="ro-MD"/>
              </w:rPr>
              <w:t xml:space="preserve"> </w:t>
            </w:r>
          </w:p>
          <w:p w14:paraId="029472EB" w14:textId="77777777" w:rsidR="00F45D56" w:rsidRPr="001F2427" w:rsidRDefault="00F45D56" w:rsidP="00540E27">
            <w:pPr>
              <w:numPr>
                <w:ilvl w:val="1"/>
                <w:numId w:val="132"/>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Dosare/ Perioade de păstrare/ locație ;</w:t>
            </w:r>
          </w:p>
          <w:p w14:paraId="14095C45" w14:textId="77777777" w:rsidR="00F45D56" w:rsidRPr="001F2427" w:rsidRDefault="00F45D56" w:rsidP="00540E27">
            <w:pPr>
              <w:numPr>
                <w:ilvl w:val="1"/>
                <w:numId w:val="132"/>
              </w:numPr>
              <w:tabs>
                <w:tab w:val="left" w:pos="851"/>
              </w:tabs>
              <w:spacing w:after="0" w:line="240" w:lineRule="auto"/>
              <w:ind w:left="634" w:hanging="283"/>
              <w:contextualSpacing/>
              <w:jc w:val="left"/>
              <w:rPr>
                <w:rFonts w:eastAsia="Calibri"/>
                <w:color w:val="auto"/>
                <w:sz w:val="20"/>
                <w:szCs w:val="20"/>
                <w:lang w:val="ro-MD"/>
              </w:rPr>
            </w:pPr>
            <w:r w:rsidRPr="001F2427">
              <w:rPr>
                <w:rFonts w:eastAsia="Calibri"/>
                <w:color w:val="auto"/>
                <w:sz w:val="20"/>
                <w:szCs w:val="20"/>
                <w:lang w:val="ro-MD"/>
              </w:rPr>
              <w:t xml:space="preserve">Categorii de documente (certificate, rapoarte de audit, rapoarte </w:t>
            </w:r>
            <w:proofErr w:type="spellStart"/>
            <w:r w:rsidRPr="001F2427">
              <w:rPr>
                <w:rFonts w:eastAsia="Calibri"/>
                <w:color w:val="auto"/>
                <w:sz w:val="20"/>
                <w:szCs w:val="20"/>
                <w:lang w:val="ro-MD"/>
              </w:rPr>
              <w:t>inspectii</w:t>
            </w:r>
            <w:proofErr w:type="spellEnd"/>
            <w:r w:rsidRPr="001F2427">
              <w:rPr>
                <w:rFonts w:eastAsia="Calibri"/>
                <w:color w:val="auto"/>
                <w:sz w:val="20"/>
                <w:szCs w:val="20"/>
                <w:lang w:val="ro-MD"/>
              </w:rPr>
              <w:t xml:space="preserve"> de </w:t>
            </w:r>
            <w:proofErr w:type="spellStart"/>
            <w:r w:rsidRPr="001F2427">
              <w:rPr>
                <w:rFonts w:eastAsia="Calibri"/>
                <w:color w:val="auto"/>
                <w:sz w:val="20"/>
                <w:szCs w:val="20"/>
                <w:lang w:val="ro-MD"/>
              </w:rPr>
              <w:t>receptie</w:t>
            </w:r>
            <w:proofErr w:type="spellEnd"/>
            <w:r w:rsidRPr="001F2427">
              <w:rPr>
                <w:rFonts w:eastAsia="Calibri"/>
                <w:color w:val="auto"/>
                <w:sz w:val="20"/>
                <w:szCs w:val="20"/>
                <w:lang w:val="ro-MD"/>
              </w:rPr>
              <w:t>, etc)</w:t>
            </w:r>
          </w:p>
        </w:tc>
        <w:tc>
          <w:tcPr>
            <w:tcW w:w="4330" w:type="dxa"/>
            <w:tcBorders>
              <w:top w:val="nil"/>
              <w:left w:val="single" w:sz="4" w:space="0" w:color="auto"/>
              <w:bottom w:val="single" w:sz="4" w:space="0" w:color="auto"/>
              <w:right w:val="single" w:sz="4" w:space="0" w:color="auto"/>
            </w:tcBorders>
          </w:tcPr>
          <w:p w14:paraId="46256DB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CAO.A.095(a)(2)/(b)(3);  AMC1 CAO.A.095(b)(3) CAO.A.100(f)</w:t>
            </w:r>
          </w:p>
          <w:p w14:paraId="24EE6A6F" w14:textId="77777777" w:rsidR="00F45D56" w:rsidRPr="001F2427" w:rsidRDefault="00F45D56" w:rsidP="00540E27">
            <w:pPr>
              <w:tabs>
                <w:tab w:val="left" w:pos="851"/>
              </w:tabs>
              <w:spacing w:after="0" w:line="240" w:lineRule="auto"/>
              <w:ind w:firstLine="0"/>
              <w:jc w:val="left"/>
              <w:rPr>
                <w:rFonts w:eastAsia="Calibri"/>
                <w:sz w:val="18"/>
                <w:szCs w:val="18"/>
                <w:lang w:val="ro-MD"/>
              </w:rPr>
            </w:pPr>
            <w:r w:rsidRPr="001F2427">
              <w:rPr>
                <w:rFonts w:eastAsia="Calibri"/>
                <w:i/>
                <w:iCs/>
                <w:sz w:val="18"/>
                <w:szCs w:val="18"/>
                <w:lang w:val="ro-MD"/>
              </w:rPr>
              <w:t>Note:</w:t>
            </w:r>
            <w:r w:rsidRPr="001F2427">
              <w:rPr>
                <w:rFonts w:eastAsia="Calibri"/>
                <w:sz w:val="18"/>
                <w:szCs w:val="18"/>
                <w:lang w:val="ro-MD"/>
              </w:rPr>
              <w:t xml:space="preserve">  1.</w:t>
            </w:r>
            <w:r w:rsidRPr="001F2427">
              <w:rPr>
                <w:rFonts w:eastAsia="Calibri"/>
                <w:i/>
                <w:sz w:val="18"/>
                <w:szCs w:val="18"/>
                <w:lang w:val="ro-MD"/>
              </w:rPr>
              <w:t xml:space="preserve">În conformitate cu articolul CAO.A.100 (f), o organizație aprobată Partea CAO care are privilegii de management al continuității </w:t>
            </w:r>
            <w:proofErr w:type="spellStart"/>
            <w:r w:rsidRPr="001F2427">
              <w:rPr>
                <w:rFonts w:eastAsia="Calibri"/>
                <w:i/>
                <w:sz w:val="18"/>
                <w:szCs w:val="18"/>
                <w:lang w:val="ro-MD"/>
              </w:rPr>
              <w:t>navigabilitații</w:t>
            </w:r>
            <w:proofErr w:type="spellEnd"/>
            <w:r w:rsidRPr="001F2427">
              <w:rPr>
                <w:rFonts w:eastAsia="Calibri"/>
                <w:i/>
                <w:sz w:val="18"/>
                <w:szCs w:val="18"/>
                <w:lang w:val="ro-MD"/>
              </w:rPr>
              <w:t xml:space="preserve"> și care nu are un sistem de calitate, nu poate subcontracta sarcini de gestionare a navigabilității continue.</w:t>
            </w:r>
          </w:p>
          <w:p w14:paraId="6975E835" w14:textId="77777777" w:rsidR="00F45D56" w:rsidRPr="001F2427" w:rsidRDefault="00F45D56" w:rsidP="00540E27">
            <w:pPr>
              <w:tabs>
                <w:tab w:val="left" w:pos="851"/>
              </w:tabs>
              <w:spacing w:after="0" w:line="240" w:lineRule="auto"/>
              <w:ind w:left="-57" w:right="-57" w:firstLine="0"/>
              <w:jc w:val="left"/>
              <w:rPr>
                <w:rFonts w:eastAsia="Calibri"/>
                <w:i/>
                <w:sz w:val="18"/>
                <w:szCs w:val="18"/>
                <w:lang w:val="ro-MD"/>
              </w:rPr>
            </w:pPr>
            <w:r w:rsidRPr="001F2427">
              <w:rPr>
                <w:rFonts w:eastAsia="Calibri"/>
                <w:i/>
                <w:sz w:val="18"/>
                <w:szCs w:val="18"/>
                <w:lang w:val="ro-MD"/>
              </w:rPr>
              <w:t>Subcontractarea trebuie să fie limitată la anumite sarcini și nu trebuie să acopere toate sarcinile de gestionare a navigabilității continue.</w:t>
            </w:r>
          </w:p>
          <w:p w14:paraId="6B5A28D2" w14:textId="77777777" w:rsidR="00F45D56" w:rsidRPr="001F2427" w:rsidRDefault="00F45D56" w:rsidP="00540E27">
            <w:pPr>
              <w:tabs>
                <w:tab w:val="left" w:pos="851"/>
              </w:tabs>
              <w:spacing w:after="0" w:line="240" w:lineRule="auto"/>
              <w:ind w:left="-57" w:right="-57" w:firstLine="0"/>
              <w:jc w:val="left"/>
              <w:rPr>
                <w:rFonts w:eastAsia="Calibri"/>
                <w:i/>
                <w:sz w:val="18"/>
                <w:szCs w:val="20"/>
                <w:lang w:val="ro-MD"/>
              </w:rPr>
            </w:pPr>
            <w:r w:rsidRPr="001F2427">
              <w:rPr>
                <w:rFonts w:eastAsia="Calibri"/>
                <w:i/>
                <w:sz w:val="18"/>
                <w:szCs w:val="18"/>
                <w:lang w:val="ro-MD"/>
              </w:rPr>
              <w:t xml:space="preserve">2.O organizație subcontractată nu poate să subcontracteze la </w:t>
            </w:r>
            <w:proofErr w:type="spellStart"/>
            <w:r w:rsidRPr="001F2427">
              <w:rPr>
                <w:rFonts w:eastAsia="Calibri"/>
                <w:i/>
                <w:sz w:val="18"/>
                <w:szCs w:val="18"/>
                <w:lang w:val="ro-MD"/>
              </w:rPr>
              <w:t>randul</w:t>
            </w:r>
            <w:proofErr w:type="spellEnd"/>
            <w:r w:rsidRPr="001F2427">
              <w:rPr>
                <w:rFonts w:eastAsia="Calibri"/>
                <w:i/>
                <w:sz w:val="18"/>
                <w:szCs w:val="18"/>
                <w:lang w:val="ro-MD"/>
              </w:rPr>
              <w:t xml:space="preserve"> ei sarcinile atribuite</w:t>
            </w:r>
            <w:r w:rsidRPr="001F2427">
              <w:rPr>
                <w:rFonts w:eastAsia="Calibri"/>
                <w:i/>
                <w:sz w:val="20"/>
                <w:szCs w:val="20"/>
                <w:lang w:val="ro-MD"/>
              </w:rPr>
              <w:t>.</w:t>
            </w:r>
          </w:p>
          <w:p w14:paraId="7CDCEBE2" w14:textId="77777777" w:rsidR="00F45D56" w:rsidRPr="001F2427" w:rsidRDefault="00F45D56" w:rsidP="00540E27">
            <w:pPr>
              <w:tabs>
                <w:tab w:val="left" w:pos="851"/>
              </w:tabs>
              <w:spacing w:after="0" w:line="240" w:lineRule="auto"/>
              <w:ind w:firstLine="0"/>
              <w:jc w:val="left"/>
              <w:rPr>
                <w:rFonts w:eastAsia="Calibri"/>
                <w:i/>
                <w:sz w:val="18"/>
                <w:szCs w:val="18"/>
                <w:lang w:val="ro-MD"/>
              </w:rPr>
            </w:pPr>
            <w:r w:rsidRPr="001F2427">
              <w:rPr>
                <w:rFonts w:eastAsia="Calibri"/>
                <w:i/>
                <w:sz w:val="18"/>
                <w:szCs w:val="18"/>
                <w:lang w:val="ro-MD"/>
              </w:rPr>
              <w:t>3</w:t>
            </w:r>
            <w:r w:rsidRPr="001F2427">
              <w:rPr>
                <w:rFonts w:eastAsia="Calibri"/>
                <w:i/>
                <w:iCs/>
                <w:sz w:val="18"/>
                <w:szCs w:val="18"/>
                <w:lang w:val="ro-MD"/>
              </w:rPr>
              <w:t>. A</w:t>
            </w:r>
            <w:r w:rsidRPr="001F2427">
              <w:rPr>
                <w:rFonts w:eastAsia="Calibri"/>
                <w:i/>
                <w:sz w:val="18"/>
                <w:szCs w:val="18"/>
                <w:lang w:val="ro-MD"/>
              </w:rPr>
              <w:t>uditul de evaluare  inițială și activitatea de monitorizare trebuie să fie realizate în conformitate cu standardele în vigoare la nivelul sistemului calității (</w:t>
            </w:r>
            <w:proofErr w:type="spellStart"/>
            <w:r w:rsidRPr="001F2427">
              <w:rPr>
                <w:rFonts w:eastAsia="Calibri"/>
                <w:i/>
                <w:sz w:val="18"/>
                <w:szCs w:val="18"/>
                <w:lang w:val="ro-MD"/>
              </w:rPr>
              <w:t>checklistul</w:t>
            </w:r>
            <w:proofErr w:type="spellEnd"/>
            <w:r w:rsidRPr="001F2427">
              <w:rPr>
                <w:rFonts w:eastAsia="Calibri"/>
                <w:i/>
                <w:sz w:val="18"/>
                <w:szCs w:val="18"/>
                <w:lang w:val="ro-MD"/>
              </w:rPr>
              <w:t xml:space="preserve"> de  audit, raportul, concluziile etc.). Pentru organizațiile care au un privilegiu de întreținere și care au un sistem de revizuire organizațională, acest audit trebuie efectuat în conformitate cu aceleași principii ca și cele utilizate în contextul sistemului de bilanț organizațional.</w:t>
            </w:r>
          </w:p>
          <w:p w14:paraId="671535F2" w14:textId="47E9BC83" w:rsidR="00F45D56" w:rsidRPr="00C05977" w:rsidRDefault="00F45D56" w:rsidP="00540E27">
            <w:pPr>
              <w:tabs>
                <w:tab w:val="left" w:pos="851"/>
              </w:tabs>
              <w:spacing w:after="0" w:line="240" w:lineRule="auto"/>
              <w:ind w:left="-57" w:right="-57" w:firstLine="0"/>
              <w:jc w:val="left"/>
              <w:rPr>
                <w:rFonts w:eastAsia="Calibri"/>
                <w:i/>
                <w:sz w:val="18"/>
                <w:szCs w:val="20"/>
                <w:lang w:val="ro-MD"/>
              </w:rPr>
            </w:pPr>
            <w:r w:rsidRPr="001F2427">
              <w:rPr>
                <w:rFonts w:eastAsia="Calibri"/>
                <w:i/>
                <w:sz w:val="18"/>
                <w:szCs w:val="20"/>
                <w:lang w:val="ro-MD"/>
              </w:rPr>
              <w:t xml:space="preserve">4. în cazul subcontractării sarcinilor de gestionare a navigabilității continue, </w:t>
            </w:r>
            <w:r w:rsidRPr="001F2427">
              <w:rPr>
                <w:rFonts w:eastAsia="Calibri"/>
                <w:i/>
                <w:color w:val="auto"/>
                <w:sz w:val="18"/>
                <w:szCs w:val="20"/>
                <w:lang w:val="ro-MD"/>
              </w:rPr>
              <w:t xml:space="preserve">contractul încheiat </w:t>
            </w:r>
            <w:r w:rsidRPr="001F2427">
              <w:rPr>
                <w:rFonts w:eastAsia="Calibri"/>
                <w:i/>
                <w:sz w:val="18"/>
                <w:szCs w:val="20"/>
                <w:lang w:val="ro-MD"/>
              </w:rPr>
              <w:t xml:space="preserve">trebuie să se bazeze pe </w:t>
            </w:r>
            <w:r w:rsidRPr="001F2427">
              <w:rPr>
                <w:rFonts w:eastAsia="Calibri"/>
                <w:i/>
                <w:color w:val="auto"/>
                <w:sz w:val="18"/>
                <w:szCs w:val="20"/>
                <w:lang w:val="ro-MD"/>
              </w:rPr>
              <w:t xml:space="preserve">anexa II </w:t>
            </w:r>
            <w:r w:rsidRPr="001F2427">
              <w:rPr>
                <w:rFonts w:eastAsia="Calibri"/>
                <w:i/>
                <w:sz w:val="18"/>
                <w:szCs w:val="20"/>
                <w:lang w:val="ro-MD"/>
              </w:rPr>
              <w:t>din AMC1 din CAMO.A.125 (d)</w:t>
            </w:r>
          </w:p>
        </w:tc>
        <w:tc>
          <w:tcPr>
            <w:tcW w:w="3118" w:type="dxa"/>
            <w:tcBorders>
              <w:top w:val="nil"/>
              <w:left w:val="single" w:sz="4" w:space="0" w:color="auto"/>
            </w:tcBorders>
          </w:tcPr>
          <w:p w14:paraId="33C3662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6A3376F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03BE1030" w14:textId="77777777" w:rsidTr="00A972A1">
        <w:sdt>
          <w:sdtPr>
            <w:rPr>
              <w:rFonts w:eastAsia="Calibri"/>
              <w:color w:val="auto"/>
              <w:sz w:val="22"/>
              <w:lang w:val="ro-MD"/>
            </w:rPr>
            <w:id w:val="462628186"/>
            <w14:checkbox>
              <w14:checked w14:val="0"/>
              <w14:checkedState w14:val="2612" w14:font="MS Gothic"/>
              <w14:uncheckedState w14:val="2610" w14:font="MS Gothic"/>
            </w14:checkbox>
          </w:sdtPr>
          <w:sdtContent>
            <w:tc>
              <w:tcPr>
                <w:tcW w:w="534" w:type="dxa"/>
                <w:tcBorders>
                  <w:top w:val="nil"/>
                </w:tcBorders>
              </w:tcPr>
              <w:p w14:paraId="669AE171"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5EC79ACB"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A6A6A6"/>
                <w:lang w:val="ro-MD"/>
              </w:rPr>
            </w:pPr>
            <w:r w:rsidRPr="006E7626">
              <w:rPr>
                <w:rFonts w:eastAsia="Calibri"/>
                <w:b/>
                <w:sz w:val="20"/>
                <w:szCs w:val="20"/>
                <w:lang w:val="ro-MD"/>
              </w:rPr>
              <w:t>B.8 Datele de întreținere și de managementul navigabilității continue</w:t>
            </w:r>
          </w:p>
          <w:p w14:paraId="2A8A496B"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Procedura trebuie să descrie activitățile:</w:t>
            </w:r>
          </w:p>
          <w:p w14:paraId="162F6863" w14:textId="024AC72D" w:rsidR="00F45D56" w:rsidRPr="001F2427" w:rsidRDefault="00F45D56" w:rsidP="00540E27">
            <w:pPr>
              <w:numPr>
                <w:ilvl w:val="0"/>
                <w:numId w:val="134"/>
              </w:numPr>
              <w:tabs>
                <w:tab w:val="left" w:pos="851"/>
              </w:tabs>
              <w:spacing w:after="0" w:line="240" w:lineRule="auto"/>
              <w:ind w:left="493"/>
              <w:contextualSpacing/>
              <w:jc w:val="left"/>
              <w:rPr>
                <w:rFonts w:eastAsia="Calibri"/>
                <w:sz w:val="20"/>
                <w:szCs w:val="20"/>
                <w:lang w:val="ro-MD"/>
              </w:rPr>
            </w:pPr>
            <w:r w:rsidRPr="001F2427">
              <w:rPr>
                <w:rFonts w:eastAsia="Calibri"/>
                <w:sz w:val="20"/>
                <w:szCs w:val="20"/>
                <w:lang w:val="ro-MD"/>
              </w:rPr>
              <w:t xml:space="preserve">de gestionare a documentației tehnice publicate aferente întreținerii aeronavei sau componentei (CN, AD, cerințele SIB, procedurile, instrucțiunile operaționale, CS-STAN, STC, AMM, CMM, SRM, IPC, WDM, NDT manual, SB, SIL, </w:t>
            </w:r>
            <w:r w:rsidR="00F831D7">
              <w:rPr>
                <w:rFonts w:eastAsia="Calibri"/>
                <w:sz w:val="20"/>
                <w:szCs w:val="20"/>
                <w:lang w:val="ro-MD"/>
              </w:rPr>
              <w:t>etc</w:t>
            </w:r>
            <w:r w:rsidRPr="001F2427">
              <w:rPr>
                <w:rFonts w:eastAsia="Calibri"/>
                <w:sz w:val="20"/>
                <w:szCs w:val="20"/>
                <w:lang w:val="ro-MD"/>
              </w:rPr>
              <w:t>.)</w:t>
            </w:r>
          </w:p>
          <w:p w14:paraId="33C461A0" w14:textId="77777777" w:rsidR="00F45D56" w:rsidRPr="005654A3" w:rsidRDefault="00F45D56" w:rsidP="00540E27">
            <w:pPr>
              <w:numPr>
                <w:ilvl w:val="0"/>
                <w:numId w:val="134"/>
              </w:numPr>
              <w:tabs>
                <w:tab w:val="left" w:pos="851"/>
              </w:tabs>
              <w:spacing w:after="0" w:line="240" w:lineRule="auto"/>
              <w:ind w:left="493"/>
              <w:contextualSpacing/>
              <w:jc w:val="left"/>
              <w:rPr>
                <w:rFonts w:eastAsia="Calibri"/>
                <w:color w:val="auto"/>
                <w:sz w:val="20"/>
                <w:szCs w:val="20"/>
                <w:lang w:val="ro-MD"/>
              </w:rPr>
            </w:pPr>
            <w:r w:rsidRPr="005654A3">
              <w:rPr>
                <w:rFonts w:eastAsia="Calibri"/>
                <w:color w:val="auto"/>
                <w:sz w:val="20"/>
                <w:szCs w:val="20"/>
                <w:lang w:val="ro-MD"/>
              </w:rPr>
              <w:t xml:space="preserve">de urmărire a „Buletinului de informații de siguranță”, publicat pe site-ul web al EASA, acoperind, printr-o procedură în CAE, cel puțin următoarele puncte: </w:t>
            </w:r>
          </w:p>
          <w:p w14:paraId="0FE211CB" w14:textId="77777777" w:rsidR="00F45D56" w:rsidRPr="005654A3" w:rsidRDefault="00F45D56" w:rsidP="00540E27">
            <w:pPr>
              <w:numPr>
                <w:ilvl w:val="1"/>
                <w:numId w:val="134"/>
              </w:numPr>
              <w:tabs>
                <w:tab w:val="left" w:pos="851"/>
              </w:tabs>
              <w:spacing w:after="0" w:line="240" w:lineRule="auto"/>
              <w:ind w:left="1060" w:hanging="426"/>
              <w:contextualSpacing/>
              <w:jc w:val="left"/>
              <w:rPr>
                <w:rFonts w:eastAsia="Calibri"/>
                <w:color w:val="auto"/>
                <w:sz w:val="20"/>
                <w:szCs w:val="20"/>
                <w:lang w:val="ro-MD"/>
              </w:rPr>
            </w:pPr>
            <w:r w:rsidRPr="005654A3">
              <w:rPr>
                <w:rFonts w:eastAsia="Calibri"/>
                <w:color w:val="auto"/>
                <w:sz w:val="20"/>
                <w:szCs w:val="20"/>
                <w:lang w:val="ro-MD"/>
              </w:rPr>
              <w:lastRenderedPageBreak/>
              <w:t xml:space="preserve">mecanismul pentru asigurarea </w:t>
            </w:r>
            <w:proofErr w:type="spellStart"/>
            <w:r w:rsidRPr="005654A3">
              <w:rPr>
                <w:rFonts w:eastAsia="Calibri"/>
                <w:color w:val="auto"/>
                <w:sz w:val="20"/>
                <w:szCs w:val="20"/>
                <w:lang w:val="ro-MD"/>
              </w:rPr>
              <w:t>monitorizarii</w:t>
            </w:r>
            <w:proofErr w:type="spellEnd"/>
            <w:r w:rsidRPr="005654A3">
              <w:rPr>
                <w:rFonts w:eastAsia="Calibri"/>
                <w:color w:val="auto"/>
                <w:sz w:val="20"/>
                <w:szCs w:val="20"/>
                <w:lang w:val="ro-MD"/>
              </w:rPr>
              <w:t xml:space="preserve"> SIB-urilor publicate, </w:t>
            </w:r>
          </w:p>
          <w:p w14:paraId="6ED143FA" w14:textId="77777777" w:rsidR="00F45D56" w:rsidRPr="005654A3" w:rsidRDefault="00F45D56" w:rsidP="00540E27">
            <w:pPr>
              <w:numPr>
                <w:ilvl w:val="1"/>
                <w:numId w:val="134"/>
              </w:numPr>
              <w:tabs>
                <w:tab w:val="left" w:pos="851"/>
              </w:tabs>
              <w:spacing w:after="0" w:line="240" w:lineRule="auto"/>
              <w:ind w:left="1060" w:hanging="426"/>
              <w:contextualSpacing/>
              <w:jc w:val="left"/>
              <w:rPr>
                <w:rFonts w:eastAsia="Calibri"/>
                <w:color w:val="auto"/>
                <w:sz w:val="20"/>
                <w:szCs w:val="20"/>
                <w:lang w:val="ro-MD"/>
              </w:rPr>
            </w:pPr>
            <w:r w:rsidRPr="005654A3">
              <w:rPr>
                <w:rFonts w:eastAsia="Calibri"/>
                <w:color w:val="auto"/>
                <w:sz w:val="20"/>
                <w:szCs w:val="20"/>
                <w:lang w:val="ro-MD"/>
              </w:rPr>
              <w:t xml:space="preserve">Analiza SIB-urilor publicate, </w:t>
            </w:r>
          </w:p>
          <w:p w14:paraId="6D29C69A" w14:textId="77777777" w:rsidR="00F45D56" w:rsidRPr="005654A3" w:rsidRDefault="00F45D56" w:rsidP="00540E27">
            <w:pPr>
              <w:numPr>
                <w:ilvl w:val="2"/>
                <w:numId w:val="134"/>
              </w:numPr>
              <w:tabs>
                <w:tab w:val="left" w:pos="851"/>
              </w:tabs>
              <w:spacing w:after="0" w:line="240" w:lineRule="auto"/>
              <w:ind w:left="1060" w:hanging="426"/>
              <w:contextualSpacing/>
              <w:jc w:val="left"/>
              <w:rPr>
                <w:rFonts w:eastAsia="Calibri"/>
                <w:color w:val="auto"/>
                <w:sz w:val="20"/>
                <w:szCs w:val="20"/>
                <w:lang w:val="ro-MD"/>
              </w:rPr>
            </w:pPr>
            <w:r w:rsidRPr="005654A3">
              <w:rPr>
                <w:rFonts w:eastAsia="Calibri"/>
                <w:color w:val="auto"/>
                <w:sz w:val="20"/>
                <w:szCs w:val="20"/>
                <w:lang w:val="ro-MD"/>
              </w:rPr>
              <w:t>Deciziile documentate luate în urma analizei (aplicarea sau neaplicarea recomandărilor SIB).</w:t>
            </w:r>
          </w:p>
          <w:p w14:paraId="76B4FAA7" w14:textId="77777777" w:rsidR="00F45D56" w:rsidRPr="005654A3" w:rsidRDefault="00F45D56" w:rsidP="00540E27">
            <w:pPr>
              <w:numPr>
                <w:ilvl w:val="0"/>
                <w:numId w:val="134"/>
              </w:numPr>
              <w:tabs>
                <w:tab w:val="left" w:pos="851"/>
              </w:tabs>
              <w:spacing w:after="0" w:line="240" w:lineRule="auto"/>
              <w:ind w:left="493"/>
              <w:contextualSpacing/>
              <w:jc w:val="left"/>
              <w:rPr>
                <w:rFonts w:eastAsia="Calibri"/>
                <w:color w:val="auto"/>
                <w:sz w:val="20"/>
                <w:szCs w:val="20"/>
                <w:lang w:val="ro-MD"/>
              </w:rPr>
            </w:pPr>
            <w:r w:rsidRPr="005654A3">
              <w:rPr>
                <w:rFonts w:eastAsia="Calibri"/>
                <w:color w:val="auto"/>
                <w:sz w:val="20"/>
                <w:szCs w:val="20"/>
                <w:lang w:val="ro-MD"/>
              </w:rPr>
              <w:t>de definire / furnizare a documentației (comandă / abonamente, cerințe pentru domeniul de activitate etc.)</w:t>
            </w:r>
          </w:p>
          <w:p w14:paraId="1800CA7D" w14:textId="77777777" w:rsidR="00F45D56" w:rsidRPr="005654A3" w:rsidRDefault="00F45D56" w:rsidP="00540E27">
            <w:pPr>
              <w:numPr>
                <w:ilvl w:val="0"/>
                <w:numId w:val="134"/>
              </w:numPr>
              <w:tabs>
                <w:tab w:val="left" w:pos="851"/>
              </w:tabs>
              <w:spacing w:after="0" w:line="240" w:lineRule="auto"/>
              <w:ind w:left="493"/>
              <w:contextualSpacing/>
              <w:jc w:val="left"/>
              <w:rPr>
                <w:rFonts w:eastAsia="Calibri"/>
                <w:color w:val="auto"/>
                <w:sz w:val="20"/>
                <w:szCs w:val="20"/>
                <w:lang w:val="ro-MD"/>
              </w:rPr>
            </w:pPr>
            <w:r w:rsidRPr="005654A3">
              <w:rPr>
                <w:rFonts w:eastAsia="Calibri"/>
                <w:color w:val="auto"/>
                <w:sz w:val="20"/>
                <w:szCs w:val="20"/>
                <w:lang w:val="ro-MD"/>
              </w:rPr>
              <w:t>de gestionare a bibliotecii (pe computer sau pe hârtie).</w:t>
            </w:r>
          </w:p>
          <w:p w14:paraId="7164CD96" w14:textId="77777777" w:rsidR="00F45D56" w:rsidRPr="005654A3" w:rsidRDefault="00F45D56" w:rsidP="00540E27">
            <w:pPr>
              <w:numPr>
                <w:ilvl w:val="0"/>
                <w:numId w:val="134"/>
              </w:numPr>
              <w:tabs>
                <w:tab w:val="left" w:pos="851"/>
              </w:tabs>
              <w:spacing w:after="0" w:line="240" w:lineRule="auto"/>
              <w:ind w:left="493"/>
              <w:contextualSpacing/>
              <w:jc w:val="left"/>
              <w:rPr>
                <w:rFonts w:eastAsia="Calibri"/>
                <w:b/>
                <w:color w:val="auto"/>
                <w:sz w:val="20"/>
                <w:szCs w:val="20"/>
                <w:lang w:val="ro-MD"/>
              </w:rPr>
            </w:pPr>
            <w:r w:rsidRPr="005654A3">
              <w:rPr>
                <w:rFonts w:eastAsia="Calibri"/>
                <w:color w:val="auto"/>
                <w:sz w:val="20"/>
                <w:szCs w:val="20"/>
                <w:lang w:val="ro-MD"/>
              </w:rPr>
              <w:t xml:space="preserve">de verificare a  validității reviziilor </w:t>
            </w:r>
          </w:p>
          <w:p w14:paraId="432FEBD4" w14:textId="77777777" w:rsidR="00F45D56" w:rsidRPr="001F2427" w:rsidRDefault="00F45D56" w:rsidP="00540E27">
            <w:pPr>
              <w:numPr>
                <w:ilvl w:val="0"/>
                <w:numId w:val="134"/>
              </w:numPr>
              <w:tabs>
                <w:tab w:val="left" w:pos="851"/>
              </w:tabs>
              <w:spacing w:after="0" w:line="240" w:lineRule="auto"/>
              <w:ind w:left="493"/>
              <w:contextualSpacing/>
              <w:jc w:val="left"/>
              <w:rPr>
                <w:rFonts w:eastAsia="Calibri"/>
                <w:sz w:val="20"/>
                <w:szCs w:val="20"/>
                <w:lang w:val="ro-MD"/>
              </w:rPr>
            </w:pPr>
            <w:r w:rsidRPr="005654A3">
              <w:rPr>
                <w:rFonts w:eastAsia="Calibri"/>
                <w:color w:val="auto"/>
                <w:sz w:val="20"/>
                <w:szCs w:val="20"/>
                <w:lang w:val="ro-MD"/>
              </w:rPr>
              <w:t>de actualizare a documentației proprii.</w:t>
            </w:r>
          </w:p>
        </w:tc>
        <w:tc>
          <w:tcPr>
            <w:tcW w:w="4330" w:type="dxa"/>
            <w:tcBorders>
              <w:top w:val="nil"/>
              <w:left w:val="single" w:sz="4" w:space="0" w:color="auto"/>
              <w:bottom w:val="single" w:sz="4" w:space="0" w:color="auto"/>
              <w:right w:val="single" w:sz="4" w:space="0" w:color="auto"/>
            </w:tcBorders>
          </w:tcPr>
          <w:p w14:paraId="2076F31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CAO.A.055(a) ; AMC1 CAO.A.050(a);  CAO.A.080</w:t>
            </w:r>
          </w:p>
          <w:p w14:paraId="0E579ED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Note:</w:t>
            </w:r>
          </w:p>
          <w:p w14:paraId="5275FC91" w14:textId="77777777" w:rsidR="00F45D56" w:rsidRPr="001F2427" w:rsidRDefault="00F45D56" w:rsidP="00540E27">
            <w:pPr>
              <w:numPr>
                <w:ilvl w:val="0"/>
                <w:numId w:val="133"/>
              </w:numPr>
              <w:tabs>
                <w:tab w:val="left" w:pos="851"/>
              </w:tabs>
              <w:spacing w:after="0" w:line="240" w:lineRule="auto"/>
              <w:contextualSpacing/>
              <w:jc w:val="left"/>
              <w:rPr>
                <w:rFonts w:eastAsia="Calibri"/>
                <w:i/>
                <w:color w:val="auto"/>
                <w:sz w:val="18"/>
                <w:szCs w:val="20"/>
                <w:lang w:val="ro-MD"/>
              </w:rPr>
            </w:pPr>
            <w:proofErr w:type="spellStart"/>
            <w:r w:rsidRPr="001F2427">
              <w:rPr>
                <w:rFonts w:eastAsia="Calibri"/>
                <w:i/>
                <w:color w:val="auto"/>
                <w:sz w:val="18"/>
                <w:szCs w:val="20"/>
                <w:lang w:val="ro-MD"/>
              </w:rPr>
              <w:t>Organizatia</w:t>
            </w:r>
            <w:proofErr w:type="spellEnd"/>
            <w:r w:rsidRPr="001F2427">
              <w:rPr>
                <w:rFonts w:eastAsia="Calibri"/>
                <w:i/>
                <w:color w:val="auto"/>
                <w:sz w:val="18"/>
                <w:szCs w:val="20"/>
                <w:lang w:val="ro-MD"/>
              </w:rPr>
              <w:t xml:space="preserve"> trebuie sa </w:t>
            </w:r>
            <w:proofErr w:type="spellStart"/>
            <w:r w:rsidRPr="001F2427">
              <w:rPr>
                <w:rFonts w:eastAsia="Calibri"/>
                <w:i/>
                <w:color w:val="auto"/>
                <w:sz w:val="18"/>
                <w:szCs w:val="20"/>
                <w:lang w:val="ro-MD"/>
              </w:rPr>
              <w:t>faca</w:t>
            </w:r>
            <w:proofErr w:type="spellEnd"/>
            <w:r w:rsidRPr="001F2427">
              <w:rPr>
                <w:rFonts w:eastAsia="Calibri"/>
                <w:i/>
                <w:color w:val="auto"/>
                <w:sz w:val="18"/>
                <w:szCs w:val="20"/>
                <w:lang w:val="ro-MD"/>
              </w:rPr>
              <w:t xml:space="preserve"> un contract cu proprietarul aeronavei atunci când organizația folosește datele furnizate de proprietar</w:t>
            </w:r>
          </w:p>
          <w:p w14:paraId="13672BAF" w14:textId="77777777" w:rsidR="00F45D56" w:rsidRPr="001F2427" w:rsidRDefault="00F45D56" w:rsidP="00540E27">
            <w:pPr>
              <w:numPr>
                <w:ilvl w:val="0"/>
                <w:numId w:val="133"/>
              </w:numPr>
              <w:tabs>
                <w:tab w:val="left" w:pos="851"/>
              </w:tabs>
              <w:spacing w:after="0" w:line="240" w:lineRule="auto"/>
              <w:contextualSpacing/>
              <w:jc w:val="left"/>
              <w:rPr>
                <w:rFonts w:eastAsia="Calibri"/>
                <w:i/>
                <w:sz w:val="18"/>
                <w:szCs w:val="20"/>
                <w:lang w:val="ro-MD"/>
              </w:rPr>
            </w:pPr>
            <w:r w:rsidRPr="001F2427">
              <w:rPr>
                <w:rFonts w:eastAsia="Calibri"/>
                <w:i/>
                <w:sz w:val="18"/>
                <w:szCs w:val="20"/>
                <w:lang w:val="ro-MD"/>
              </w:rPr>
              <w:t>Este acceptabil să existe o procedură care să se asigure că datele de întreținere necesare pentru o anumită activitate de întreținere sunt disponibile înainte ca respectiva întreținere să se execute.</w:t>
            </w:r>
            <w:r w:rsidRPr="001F2427">
              <w:rPr>
                <w:rFonts w:eastAsia="Calibri"/>
                <w:i/>
                <w:color w:val="auto"/>
                <w:sz w:val="20"/>
                <w:lang w:val="ro-MD"/>
              </w:rPr>
              <w:t xml:space="preserve"> </w:t>
            </w:r>
            <w:r w:rsidRPr="001F2427">
              <w:rPr>
                <w:rFonts w:eastAsia="Calibri"/>
                <w:i/>
                <w:sz w:val="18"/>
                <w:szCs w:val="20"/>
                <w:lang w:val="ro-MD"/>
              </w:rPr>
              <w:t xml:space="preserve">Nu </w:t>
            </w:r>
            <w:r w:rsidRPr="001F2427">
              <w:rPr>
                <w:rFonts w:eastAsia="Calibri"/>
                <w:i/>
                <w:sz w:val="18"/>
                <w:szCs w:val="20"/>
                <w:lang w:val="ro-MD"/>
              </w:rPr>
              <w:lastRenderedPageBreak/>
              <w:t xml:space="preserve">este necesar ca </w:t>
            </w:r>
            <w:proofErr w:type="spellStart"/>
            <w:r w:rsidRPr="001F2427">
              <w:rPr>
                <w:rFonts w:eastAsia="Calibri"/>
                <w:i/>
                <w:sz w:val="18"/>
                <w:szCs w:val="20"/>
                <w:lang w:val="ro-MD"/>
              </w:rPr>
              <w:t>organizatia</w:t>
            </w:r>
            <w:proofErr w:type="spellEnd"/>
            <w:r w:rsidRPr="001F2427">
              <w:rPr>
                <w:rFonts w:eastAsia="Calibri"/>
                <w:i/>
                <w:sz w:val="18"/>
                <w:szCs w:val="20"/>
                <w:lang w:val="ro-MD"/>
              </w:rPr>
              <w:t xml:space="preserve"> sa </w:t>
            </w:r>
            <w:proofErr w:type="spellStart"/>
            <w:r w:rsidRPr="001F2427">
              <w:rPr>
                <w:rFonts w:eastAsia="Calibri"/>
                <w:i/>
                <w:sz w:val="18"/>
                <w:szCs w:val="20"/>
                <w:lang w:val="ro-MD"/>
              </w:rPr>
              <w:t>detina</w:t>
            </w:r>
            <w:proofErr w:type="spellEnd"/>
            <w:r w:rsidRPr="001F2427">
              <w:rPr>
                <w:rFonts w:eastAsia="Calibri"/>
                <w:i/>
                <w:sz w:val="18"/>
                <w:szCs w:val="20"/>
                <w:lang w:val="ro-MD"/>
              </w:rPr>
              <w:t xml:space="preserve"> toate datele de întreținere disponibile.</w:t>
            </w:r>
          </w:p>
          <w:p w14:paraId="7803865A" w14:textId="77777777" w:rsidR="00F45D56" w:rsidRPr="001F2427" w:rsidRDefault="00F45D56" w:rsidP="00540E27">
            <w:pPr>
              <w:numPr>
                <w:ilvl w:val="0"/>
                <w:numId w:val="133"/>
              </w:numPr>
              <w:tabs>
                <w:tab w:val="left" w:pos="851"/>
              </w:tabs>
              <w:spacing w:after="0" w:line="240" w:lineRule="auto"/>
              <w:ind w:right="-57"/>
              <w:contextualSpacing/>
              <w:jc w:val="left"/>
              <w:rPr>
                <w:rFonts w:eastAsia="Calibri"/>
                <w:i/>
                <w:iCs/>
                <w:sz w:val="18"/>
                <w:szCs w:val="18"/>
                <w:lang w:val="ro-MD"/>
              </w:rPr>
            </w:pPr>
            <w:r w:rsidRPr="001F2427">
              <w:rPr>
                <w:rFonts w:eastAsia="Calibri"/>
                <w:i/>
                <w:sz w:val="18"/>
                <w:szCs w:val="20"/>
                <w:lang w:val="ro-MD"/>
              </w:rPr>
              <w:t xml:space="preserve">organizația trebuie să țină seama de informațiile emise de EASA în programele de </w:t>
            </w:r>
            <w:proofErr w:type="spellStart"/>
            <w:r w:rsidRPr="001F2427">
              <w:rPr>
                <w:rFonts w:eastAsia="Calibri"/>
                <w:i/>
                <w:sz w:val="18"/>
                <w:szCs w:val="20"/>
                <w:lang w:val="ro-MD"/>
              </w:rPr>
              <w:t>intretinere</w:t>
            </w:r>
            <w:proofErr w:type="spellEnd"/>
            <w:r w:rsidRPr="001F2427">
              <w:rPr>
                <w:rFonts w:eastAsia="Calibri"/>
                <w:i/>
                <w:sz w:val="18"/>
                <w:szCs w:val="20"/>
                <w:lang w:val="ro-MD"/>
              </w:rPr>
              <w:t xml:space="preserve"> pe care le dezvoltă, in conformitate cu M.A.401 (b) (1) sau ML.A.401 (b) (1),</w:t>
            </w:r>
          </w:p>
        </w:tc>
        <w:tc>
          <w:tcPr>
            <w:tcW w:w="3118" w:type="dxa"/>
            <w:tcBorders>
              <w:top w:val="nil"/>
              <w:left w:val="single" w:sz="4" w:space="0" w:color="auto"/>
            </w:tcBorders>
          </w:tcPr>
          <w:p w14:paraId="3A462A3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30CEAC8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304FDF1A" w14:textId="77777777" w:rsidTr="00A972A1">
        <w:sdt>
          <w:sdtPr>
            <w:rPr>
              <w:rFonts w:eastAsia="Calibri"/>
              <w:color w:val="auto"/>
              <w:sz w:val="22"/>
              <w:lang w:val="ro-MD"/>
            </w:rPr>
            <w:id w:val="1103295479"/>
            <w14:checkbox>
              <w14:checked w14:val="0"/>
              <w14:checkedState w14:val="2612" w14:font="MS Gothic"/>
              <w14:uncheckedState w14:val="2610" w14:font="MS Gothic"/>
            </w14:checkbox>
          </w:sdtPr>
          <w:sdtContent>
            <w:tc>
              <w:tcPr>
                <w:tcW w:w="534" w:type="dxa"/>
                <w:tcBorders>
                  <w:top w:val="nil"/>
                </w:tcBorders>
              </w:tcPr>
              <w:p w14:paraId="2D7FC40D" w14:textId="77777777" w:rsidR="00F45D56" w:rsidRPr="006E7626" w:rsidRDefault="00F45D56" w:rsidP="00540E27">
                <w:pPr>
                  <w:tabs>
                    <w:tab w:val="left" w:pos="851"/>
                  </w:tabs>
                  <w:spacing w:after="0" w:line="240" w:lineRule="auto"/>
                  <w:ind w:firstLine="0"/>
                  <w:jc w:val="left"/>
                  <w:rPr>
                    <w:rFonts w:eastAsia="Calibri"/>
                    <w:color w:val="auto"/>
                    <w:sz w:val="22"/>
                    <w:lang w:val="ro-MD"/>
                  </w:rPr>
                </w:pPr>
                <w:r w:rsidRPr="006E7626">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1990EC8F" w14:textId="77777777" w:rsidR="00F45D56" w:rsidRPr="006E7626" w:rsidRDefault="00F45D56" w:rsidP="00540E27">
            <w:pPr>
              <w:tabs>
                <w:tab w:val="left" w:pos="851"/>
              </w:tabs>
              <w:spacing w:after="0" w:line="240" w:lineRule="auto"/>
              <w:ind w:firstLine="0"/>
              <w:jc w:val="left"/>
              <w:rPr>
                <w:rFonts w:eastAsia="Calibri"/>
                <w:b/>
                <w:sz w:val="20"/>
                <w:szCs w:val="20"/>
                <w:lang w:val="ro-MD"/>
              </w:rPr>
            </w:pPr>
            <w:r w:rsidRPr="006E7626">
              <w:rPr>
                <w:rFonts w:eastAsia="Calibri"/>
                <w:b/>
                <w:sz w:val="20"/>
                <w:szCs w:val="20"/>
                <w:lang w:val="ro-MD"/>
              </w:rPr>
              <w:t xml:space="preserve">B.9 </w:t>
            </w:r>
            <w:proofErr w:type="spellStart"/>
            <w:r w:rsidRPr="006E7626">
              <w:rPr>
                <w:rFonts w:eastAsia="Calibri"/>
                <w:b/>
                <w:sz w:val="20"/>
                <w:szCs w:val="20"/>
                <w:lang w:val="ro-MD"/>
              </w:rPr>
              <w:t>Inregistrări</w:t>
            </w:r>
            <w:proofErr w:type="spellEnd"/>
            <w:r w:rsidRPr="006E7626">
              <w:rPr>
                <w:rFonts w:eastAsia="Calibri"/>
                <w:b/>
                <w:sz w:val="20"/>
                <w:szCs w:val="20"/>
                <w:lang w:val="ro-MD"/>
              </w:rPr>
              <w:t xml:space="preserve"> și arhivare</w:t>
            </w:r>
          </w:p>
          <w:p w14:paraId="67CFE883" w14:textId="77777777" w:rsidR="00F45D56" w:rsidRPr="006E7626" w:rsidRDefault="00F45D56" w:rsidP="00540E27">
            <w:pPr>
              <w:tabs>
                <w:tab w:val="left" w:pos="851"/>
              </w:tabs>
              <w:spacing w:after="0" w:line="240" w:lineRule="auto"/>
              <w:ind w:firstLine="0"/>
              <w:jc w:val="left"/>
              <w:rPr>
                <w:rFonts w:eastAsia="Calibri"/>
                <w:sz w:val="20"/>
                <w:szCs w:val="20"/>
                <w:lang w:val="ro-MD"/>
              </w:rPr>
            </w:pPr>
            <w:r w:rsidRPr="006E7626">
              <w:rPr>
                <w:rFonts w:eastAsia="Calibri"/>
                <w:sz w:val="20"/>
                <w:szCs w:val="20"/>
                <w:lang w:val="ro-MD"/>
              </w:rPr>
              <w:t>Procedura trebuie să descrie:</w:t>
            </w:r>
          </w:p>
          <w:p w14:paraId="2E17DD21" w14:textId="77777777" w:rsidR="00F45D56" w:rsidRPr="006E7626" w:rsidRDefault="00F45D56" w:rsidP="00540E27">
            <w:pPr>
              <w:numPr>
                <w:ilvl w:val="0"/>
                <w:numId w:val="136"/>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responsabilități și mijloace puse în aplicare pentru a proteja înregistrările împotriva incendiilor, </w:t>
            </w:r>
            <w:proofErr w:type="spellStart"/>
            <w:r w:rsidRPr="006E7626">
              <w:rPr>
                <w:rFonts w:eastAsia="Calibri"/>
                <w:sz w:val="20"/>
                <w:szCs w:val="20"/>
                <w:lang w:val="ro-MD"/>
              </w:rPr>
              <w:t>inundatiilor</w:t>
            </w:r>
            <w:proofErr w:type="spellEnd"/>
            <w:r w:rsidRPr="006E7626">
              <w:rPr>
                <w:rFonts w:eastAsia="Calibri"/>
                <w:sz w:val="20"/>
                <w:szCs w:val="20"/>
                <w:lang w:val="ro-MD"/>
              </w:rPr>
              <w:t xml:space="preserve"> etc. pentru a garanta că înregistrările nu vor fi deteriorate </w:t>
            </w:r>
          </w:p>
          <w:p w14:paraId="648B1846" w14:textId="77777777" w:rsidR="00F45D56" w:rsidRPr="006E7626" w:rsidRDefault="00F45D56" w:rsidP="00540E27">
            <w:pPr>
              <w:numPr>
                <w:ilvl w:val="0"/>
                <w:numId w:val="136"/>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locația sigură dedicată arhivării înregistrărilor, dotată cu detector de incendiu funcțional și un stingător funcțional sau orice alt sistem care să asigure un nivel echivalent de siguranță in caz de incendiu</w:t>
            </w:r>
          </w:p>
          <w:p w14:paraId="472F14BD"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perioada de arhivare aferentă fiecărui tip de înregistrări păstrate</w:t>
            </w:r>
          </w:p>
          <w:p w14:paraId="743B724B"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arhivarea digitală - trebuie specificate mijloacele de backup și tipul de suport de păstrare.</w:t>
            </w:r>
          </w:p>
          <w:p w14:paraId="279CAD12"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Păstrarea </w:t>
            </w:r>
            <w:proofErr w:type="spellStart"/>
            <w:r w:rsidRPr="006E7626">
              <w:rPr>
                <w:rFonts w:eastAsia="Calibri"/>
                <w:sz w:val="20"/>
                <w:szCs w:val="20"/>
                <w:lang w:val="ro-MD"/>
              </w:rPr>
              <w:t>înregistrarilor</w:t>
            </w:r>
            <w:proofErr w:type="spellEnd"/>
            <w:r w:rsidRPr="006E7626">
              <w:rPr>
                <w:rFonts w:eastAsia="Calibri"/>
                <w:sz w:val="20"/>
                <w:szCs w:val="20"/>
                <w:lang w:val="ro-MD"/>
              </w:rPr>
              <w:t xml:space="preserve"> privind </w:t>
            </w:r>
            <w:r w:rsidRPr="006E7626">
              <w:rPr>
                <w:rFonts w:eastAsia="Calibri"/>
                <w:sz w:val="20"/>
                <w:szCs w:val="20"/>
                <w:u w:val="single"/>
                <w:lang w:val="ro-MD"/>
              </w:rPr>
              <w:t xml:space="preserve">calificările și </w:t>
            </w:r>
            <w:proofErr w:type="spellStart"/>
            <w:r w:rsidRPr="006E7626">
              <w:rPr>
                <w:rFonts w:eastAsia="Calibri"/>
                <w:sz w:val="20"/>
                <w:szCs w:val="20"/>
                <w:u w:val="single"/>
                <w:lang w:val="ro-MD"/>
              </w:rPr>
              <w:t>pregatirea</w:t>
            </w:r>
            <w:proofErr w:type="spellEnd"/>
            <w:r w:rsidRPr="006E7626">
              <w:rPr>
                <w:rFonts w:eastAsia="Calibri"/>
                <w:sz w:val="20"/>
                <w:szCs w:val="20"/>
                <w:u w:val="single"/>
                <w:lang w:val="ro-MD"/>
              </w:rPr>
              <w:t xml:space="preserve"> personalului</w:t>
            </w:r>
          </w:p>
          <w:p w14:paraId="40A84EE6" w14:textId="77777777" w:rsidR="00F45D56" w:rsidRPr="006E7626" w:rsidRDefault="00F45D56" w:rsidP="00540E27">
            <w:pPr>
              <w:tabs>
                <w:tab w:val="left" w:pos="851"/>
              </w:tabs>
              <w:spacing w:after="0" w:line="240" w:lineRule="auto"/>
              <w:ind w:left="360" w:firstLine="0"/>
              <w:jc w:val="left"/>
              <w:rPr>
                <w:rFonts w:eastAsia="Calibri"/>
                <w:sz w:val="20"/>
                <w:szCs w:val="20"/>
                <w:lang w:val="ro-MD"/>
              </w:rPr>
            </w:pPr>
            <w:r w:rsidRPr="006E7626">
              <w:rPr>
                <w:rFonts w:eastAsia="Calibri"/>
                <w:sz w:val="20"/>
                <w:szCs w:val="20"/>
                <w:lang w:val="ro-MD"/>
              </w:rPr>
              <w:t xml:space="preserve">-pentru fiecare persoană care participă la îndeplinirea sarcinilor din domeniul de aprobare, </w:t>
            </w:r>
            <w:proofErr w:type="spellStart"/>
            <w:r w:rsidRPr="006E7626">
              <w:rPr>
                <w:rFonts w:eastAsia="Calibri"/>
                <w:sz w:val="20"/>
                <w:szCs w:val="20"/>
                <w:lang w:val="ro-MD"/>
              </w:rPr>
              <w:t>organizatia</w:t>
            </w:r>
            <w:proofErr w:type="spellEnd"/>
            <w:r w:rsidRPr="006E7626">
              <w:rPr>
                <w:rFonts w:eastAsia="Calibri"/>
                <w:sz w:val="20"/>
                <w:szCs w:val="20"/>
                <w:lang w:val="ro-MD"/>
              </w:rPr>
              <w:t xml:space="preserve"> păstrează, un dosar care conține:</w:t>
            </w:r>
          </w:p>
          <w:p w14:paraId="13E7B2B6"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informații care demonstrează </w:t>
            </w:r>
          </w:p>
          <w:p w14:paraId="3ABFABD6"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calificările deținute (CV, copie după diplome, certificate de stagiu etc.)</w:t>
            </w:r>
          </w:p>
          <w:p w14:paraId="663001AA"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pregătirea inițială/ recurentă</w:t>
            </w:r>
          </w:p>
          <w:p w14:paraId="5ABCB730"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rezultatul evaluărilor  și autorizarea acordată în cadrul organizației</w:t>
            </w:r>
          </w:p>
          <w:p w14:paraId="14CCA3E0" w14:textId="77777777" w:rsidR="00F45D56" w:rsidRPr="006E7626" w:rsidRDefault="00F45D56" w:rsidP="00540E27">
            <w:pPr>
              <w:numPr>
                <w:ilvl w:val="0"/>
                <w:numId w:val="137"/>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accesul la dosare este limitat pentru a garanta confidențialitatea</w:t>
            </w:r>
          </w:p>
          <w:p w14:paraId="09B79062" w14:textId="77777777" w:rsidR="00F45D56" w:rsidRPr="006E7626" w:rsidRDefault="00F45D56" w:rsidP="00540E27">
            <w:pPr>
              <w:numPr>
                <w:ilvl w:val="0"/>
                <w:numId w:val="137"/>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fiecare persoana poate consulta dosarul personal și obține o copie</w:t>
            </w:r>
          </w:p>
          <w:p w14:paraId="622AC86E" w14:textId="77777777" w:rsidR="00F45D56" w:rsidRPr="006E7626" w:rsidRDefault="00F45D56" w:rsidP="00540E27">
            <w:pPr>
              <w:numPr>
                <w:ilvl w:val="0"/>
                <w:numId w:val="137"/>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aceste înregistrări trebuie puse la dispoziția autorității competente pentru verificare</w:t>
            </w:r>
          </w:p>
          <w:p w14:paraId="1E581315" w14:textId="77777777" w:rsidR="00F45D56" w:rsidRPr="006E7626" w:rsidRDefault="00F45D56" w:rsidP="00540E27">
            <w:pPr>
              <w:numPr>
                <w:ilvl w:val="0"/>
                <w:numId w:val="137"/>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termen de păstrare a înregistrărilor:  cel puțin 2 ani după ce persoana </w:t>
            </w:r>
            <w:proofErr w:type="spellStart"/>
            <w:r w:rsidRPr="006E7626">
              <w:rPr>
                <w:rFonts w:eastAsia="Calibri"/>
                <w:sz w:val="20"/>
                <w:szCs w:val="20"/>
                <w:lang w:val="ro-MD"/>
              </w:rPr>
              <w:t>parăsește</w:t>
            </w:r>
            <w:proofErr w:type="spellEnd"/>
            <w:r w:rsidRPr="006E7626">
              <w:rPr>
                <w:rFonts w:eastAsia="Calibri"/>
                <w:sz w:val="20"/>
                <w:szCs w:val="20"/>
                <w:lang w:val="ro-MD"/>
              </w:rPr>
              <w:t xml:space="preserve"> organizația</w:t>
            </w:r>
          </w:p>
          <w:p w14:paraId="33E0CE6B" w14:textId="77777777" w:rsidR="00F45D56" w:rsidRPr="006E7626" w:rsidRDefault="00F45D56" w:rsidP="00540E27">
            <w:pPr>
              <w:tabs>
                <w:tab w:val="left" w:pos="851"/>
              </w:tabs>
              <w:spacing w:after="0" w:line="240" w:lineRule="auto"/>
              <w:ind w:firstLine="0"/>
              <w:jc w:val="left"/>
              <w:rPr>
                <w:rFonts w:eastAsia="Calibri"/>
                <w:sz w:val="8"/>
                <w:szCs w:val="20"/>
                <w:lang w:val="ro-MD"/>
              </w:rPr>
            </w:pPr>
          </w:p>
          <w:p w14:paraId="525BA4C7" w14:textId="77777777" w:rsidR="00F45D56" w:rsidRPr="006E7626" w:rsidRDefault="00F45D56" w:rsidP="00540E27">
            <w:pPr>
              <w:tabs>
                <w:tab w:val="left" w:pos="851"/>
              </w:tabs>
              <w:spacing w:after="0" w:line="240" w:lineRule="auto"/>
              <w:ind w:left="351" w:firstLine="0"/>
              <w:jc w:val="left"/>
              <w:rPr>
                <w:rFonts w:eastAsia="Calibri"/>
                <w:sz w:val="20"/>
                <w:szCs w:val="20"/>
                <w:u w:val="single"/>
                <w:lang w:val="ro-MD"/>
              </w:rPr>
            </w:pPr>
            <w:r w:rsidRPr="006E7626">
              <w:rPr>
                <w:rFonts w:eastAsia="Calibri"/>
                <w:sz w:val="20"/>
                <w:szCs w:val="20"/>
                <w:u w:val="single"/>
                <w:lang w:val="ro-MD"/>
              </w:rPr>
              <w:t>Personalul de certificare emitent de CRS</w:t>
            </w:r>
          </w:p>
          <w:p w14:paraId="20CD5231" w14:textId="77777777" w:rsidR="00F45D56" w:rsidRPr="006E7626" w:rsidRDefault="00F45D56" w:rsidP="00540E27">
            <w:pPr>
              <w:tabs>
                <w:tab w:val="left" w:pos="851"/>
              </w:tabs>
              <w:spacing w:after="0" w:line="240" w:lineRule="auto"/>
              <w:ind w:left="360" w:firstLine="0"/>
              <w:contextualSpacing/>
              <w:jc w:val="left"/>
              <w:rPr>
                <w:rFonts w:eastAsia="Calibri"/>
                <w:sz w:val="20"/>
                <w:szCs w:val="20"/>
                <w:lang w:val="ro-MD"/>
              </w:rPr>
            </w:pPr>
            <w:r w:rsidRPr="006E7626">
              <w:rPr>
                <w:rFonts w:eastAsia="Calibri"/>
                <w:sz w:val="20"/>
                <w:szCs w:val="20"/>
                <w:lang w:val="ro-MD"/>
              </w:rPr>
              <w:t>Dosarul trebuie să includă cel puțin următoarele informații:</w:t>
            </w:r>
          </w:p>
          <w:p w14:paraId="7FD6EADA"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Nume / Prenume,</w:t>
            </w:r>
          </w:p>
          <w:p w14:paraId="72FCB137"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lastRenderedPageBreak/>
              <w:t>Data nașterii,</w:t>
            </w:r>
          </w:p>
          <w:p w14:paraId="63278D47"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Instruire de bază,</w:t>
            </w:r>
          </w:p>
          <w:p w14:paraId="7F63D832"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Instruire de tip</w:t>
            </w:r>
          </w:p>
          <w:p w14:paraId="3469FC96"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Pregătire continuă,</w:t>
            </w:r>
          </w:p>
          <w:p w14:paraId="610BDB3C"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Pregătire specializată,</w:t>
            </w:r>
          </w:p>
          <w:p w14:paraId="1EE67759"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Experiență, calificări relevante pentru autorizare,</w:t>
            </w:r>
          </w:p>
          <w:p w14:paraId="0A7D500D"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Experiență recentă (fiecare personal își înregistrează experiența într-un log </w:t>
            </w:r>
            <w:proofErr w:type="spellStart"/>
            <w:r w:rsidRPr="006E7626">
              <w:rPr>
                <w:rFonts w:eastAsia="Calibri"/>
                <w:sz w:val="20"/>
                <w:szCs w:val="20"/>
                <w:lang w:val="ro-MD"/>
              </w:rPr>
              <w:t>book</w:t>
            </w:r>
            <w:proofErr w:type="spellEnd"/>
            <w:r w:rsidRPr="006E7626">
              <w:rPr>
                <w:rFonts w:eastAsia="Calibri"/>
                <w:sz w:val="20"/>
                <w:szCs w:val="20"/>
                <w:lang w:val="ro-MD"/>
              </w:rPr>
              <w:t xml:space="preserve"> personal</w:t>
            </w:r>
          </w:p>
          <w:p w14:paraId="0474B77A"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licența de întreținere</w:t>
            </w:r>
          </w:p>
          <w:p w14:paraId="0CAF7201"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domeniul de autorizare,</w:t>
            </w:r>
          </w:p>
          <w:p w14:paraId="41B54A0F"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data eliberării inițiale a autorizației</w:t>
            </w:r>
          </w:p>
          <w:p w14:paraId="62E6F60B" w14:textId="77777777" w:rsidR="00F45D56" w:rsidRPr="006E7626" w:rsidRDefault="00F45D56" w:rsidP="00540E27">
            <w:pPr>
              <w:tabs>
                <w:tab w:val="left" w:pos="851"/>
              </w:tabs>
              <w:spacing w:after="0" w:line="240" w:lineRule="auto"/>
              <w:ind w:firstLine="0"/>
              <w:jc w:val="left"/>
              <w:rPr>
                <w:rFonts w:eastAsia="Calibri"/>
                <w:sz w:val="14"/>
                <w:szCs w:val="20"/>
                <w:lang w:val="ro-MD"/>
              </w:rPr>
            </w:pPr>
          </w:p>
          <w:p w14:paraId="5179E09B" w14:textId="77777777" w:rsidR="00F45D56" w:rsidRPr="006E7626" w:rsidRDefault="00F45D56" w:rsidP="00540E27">
            <w:pPr>
              <w:tabs>
                <w:tab w:val="left" w:pos="851"/>
              </w:tabs>
              <w:spacing w:after="0" w:line="240" w:lineRule="auto"/>
              <w:ind w:left="351" w:firstLine="0"/>
              <w:jc w:val="left"/>
              <w:rPr>
                <w:rFonts w:eastAsia="Calibri"/>
                <w:sz w:val="20"/>
                <w:szCs w:val="20"/>
                <w:lang w:val="ro-MD"/>
              </w:rPr>
            </w:pPr>
            <w:r w:rsidRPr="006E7626">
              <w:rPr>
                <w:rFonts w:eastAsia="Calibri"/>
                <w:sz w:val="20"/>
                <w:szCs w:val="20"/>
                <w:u w:val="single"/>
                <w:lang w:val="ro-MD"/>
              </w:rPr>
              <w:t>Personalul de evaluare a navigabilității</w:t>
            </w:r>
            <w:r w:rsidRPr="006E7626">
              <w:rPr>
                <w:rFonts w:eastAsia="Calibri"/>
                <w:sz w:val="20"/>
                <w:szCs w:val="20"/>
                <w:lang w:val="ro-MD"/>
              </w:rPr>
              <w:t xml:space="preserve"> </w:t>
            </w:r>
          </w:p>
          <w:p w14:paraId="4BAA87A1" w14:textId="77777777" w:rsidR="00F45D56" w:rsidRPr="006E7626" w:rsidRDefault="00F45D56" w:rsidP="00540E27">
            <w:pPr>
              <w:tabs>
                <w:tab w:val="left" w:pos="851"/>
              </w:tabs>
              <w:spacing w:after="0" w:line="240" w:lineRule="auto"/>
              <w:ind w:left="351" w:firstLine="0"/>
              <w:jc w:val="left"/>
              <w:rPr>
                <w:rFonts w:eastAsia="Calibri"/>
                <w:sz w:val="20"/>
                <w:szCs w:val="20"/>
                <w:lang w:val="ro-MD"/>
              </w:rPr>
            </w:pPr>
            <w:r w:rsidRPr="006E7626">
              <w:rPr>
                <w:rFonts w:eastAsia="Calibri"/>
                <w:sz w:val="20"/>
                <w:szCs w:val="20"/>
                <w:lang w:val="ro-MD"/>
              </w:rPr>
              <w:t>Dosarul trebuie să includă cel puțin următoarele informații:</w:t>
            </w:r>
          </w:p>
          <w:p w14:paraId="682205DA"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Nume / Prenume</w:t>
            </w:r>
          </w:p>
          <w:p w14:paraId="7C475847"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Data nașterii</w:t>
            </w:r>
          </w:p>
          <w:p w14:paraId="5812A50F"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licența de întreținere sau diplomă, dacă este cazul</w:t>
            </w:r>
          </w:p>
          <w:p w14:paraId="5E5327A9"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Experiență în gestionarea navigabilității continue  și / sau a întreținerii.</w:t>
            </w:r>
          </w:p>
          <w:p w14:paraId="372557DC"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Experiență recentă (finalizarea a cel puțin unei </w:t>
            </w:r>
            <w:proofErr w:type="spellStart"/>
            <w:r w:rsidRPr="006E7626">
              <w:rPr>
                <w:rFonts w:eastAsia="Calibri"/>
                <w:sz w:val="20"/>
                <w:szCs w:val="20"/>
                <w:lang w:val="ro-MD"/>
              </w:rPr>
              <w:t>evaluari</w:t>
            </w:r>
            <w:proofErr w:type="spellEnd"/>
            <w:r w:rsidRPr="006E7626">
              <w:rPr>
                <w:rFonts w:eastAsia="Calibri"/>
                <w:sz w:val="20"/>
                <w:szCs w:val="20"/>
                <w:lang w:val="ro-MD"/>
              </w:rPr>
              <w:t xml:space="preserve"> a navigabilității în ultimele 12 luni),</w:t>
            </w:r>
          </w:p>
          <w:p w14:paraId="2EA8681E"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Calificări relevante pentru autorizare (cunoașterea părților relevante din Părțile M și ML și cunoașterea procedurilor de evaluare a navigabilității)</w:t>
            </w:r>
          </w:p>
          <w:p w14:paraId="0DAF0E89"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Data eliberării </w:t>
            </w:r>
            <w:proofErr w:type="spellStart"/>
            <w:r w:rsidRPr="006E7626">
              <w:rPr>
                <w:rFonts w:eastAsia="Calibri"/>
                <w:sz w:val="20"/>
                <w:szCs w:val="20"/>
                <w:lang w:val="ro-MD"/>
              </w:rPr>
              <w:t>initiale</w:t>
            </w:r>
            <w:proofErr w:type="spellEnd"/>
            <w:r w:rsidRPr="006E7626">
              <w:rPr>
                <w:rFonts w:eastAsia="Calibri"/>
                <w:sz w:val="20"/>
                <w:szCs w:val="20"/>
                <w:lang w:val="ro-MD"/>
              </w:rPr>
              <w:t xml:space="preserve"> a autorizației de evaluare a </w:t>
            </w:r>
            <w:proofErr w:type="spellStart"/>
            <w:r w:rsidRPr="006E7626">
              <w:rPr>
                <w:rFonts w:eastAsia="Calibri"/>
                <w:sz w:val="20"/>
                <w:szCs w:val="20"/>
                <w:lang w:val="ro-MD"/>
              </w:rPr>
              <w:t>navigabilitatii</w:t>
            </w:r>
            <w:proofErr w:type="spellEnd"/>
            <w:r w:rsidRPr="006E7626">
              <w:rPr>
                <w:rFonts w:eastAsia="Calibri"/>
                <w:sz w:val="20"/>
                <w:szCs w:val="20"/>
                <w:lang w:val="ro-MD"/>
              </w:rPr>
              <w:t xml:space="preserve"> și copia autorizației,</w:t>
            </w:r>
          </w:p>
          <w:p w14:paraId="0FCD43C3" w14:textId="77777777" w:rsidR="00F45D56" w:rsidRPr="006E7626" w:rsidRDefault="00F45D56" w:rsidP="00540E27">
            <w:pPr>
              <w:tabs>
                <w:tab w:val="left" w:pos="851"/>
              </w:tabs>
              <w:spacing w:after="0" w:line="240" w:lineRule="auto"/>
              <w:ind w:left="351" w:firstLine="0"/>
              <w:jc w:val="left"/>
              <w:rPr>
                <w:rFonts w:eastAsia="Calibri"/>
                <w:sz w:val="20"/>
                <w:szCs w:val="20"/>
                <w:lang w:val="ro-MD"/>
              </w:rPr>
            </w:pPr>
            <w:r w:rsidRPr="006E7626">
              <w:rPr>
                <w:rFonts w:eastAsia="Calibri"/>
                <w:sz w:val="20"/>
                <w:szCs w:val="20"/>
                <w:lang w:val="ro-MD"/>
              </w:rPr>
              <w:t xml:space="preserve">Pentru personalul autorizat să elibereze </w:t>
            </w:r>
            <w:r w:rsidRPr="006E7626">
              <w:rPr>
                <w:rFonts w:eastAsia="Calibri"/>
                <w:color w:val="auto"/>
                <w:sz w:val="20"/>
                <w:szCs w:val="20"/>
                <w:lang w:val="ro-MD"/>
              </w:rPr>
              <w:t>perm</w:t>
            </w:r>
            <w:r w:rsidRPr="006E7626">
              <w:rPr>
                <w:rFonts w:eastAsia="Calibri"/>
                <w:sz w:val="20"/>
                <w:szCs w:val="20"/>
                <w:lang w:val="ro-MD"/>
              </w:rPr>
              <w:t xml:space="preserve">ise de zbor, pe lângă informațiile personalului de evaluare a </w:t>
            </w:r>
            <w:proofErr w:type="spellStart"/>
            <w:r w:rsidRPr="006E7626">
              <w:rPr>
                <w:rFonts w:eastAsia="Calibri"/>
                <w:sz w:val="20"/>
                <w:szCs w:val="20"/>
                <w:lang w:val="ro-MD"/>
              </w:rPr>
              <w:t>navigabilitatii</w:t>
            </w:r>
            <w:proofErr w:type="spellEnd"/>
            <w:r w:rsidRPr="006E7626">
              <w:rPr>
                <w:rFonts w:eastAsia="Calibri"/>
                <w:sz w:val="20"/>
                <w:szCs w:val="20"/>
                <w:lang w:val="ro-MD"/>
              </w:rPr>
              <w:t>, dosarul trebuie să includă si dovezi de instruire referitoare la eliberarea permiselor de zbor din anexa I (Partea 21) la HG 91/2024 modificat.</w:t>
            </w:r>
          </w:p>
          <w:p w14:paraId="50AD46D6" w14:textId="77777777" w:rsidR="00F45D56" w:rsidRPr="006E7626" w:rsidRDefault="00F45D56" w:rsidP="00540E27">
            <w:pPr>
              <w:tabs>
                <w:tab w:val="left" w:pos="851"/>
              </w:tabs>
              <w:spacing w:after="0" w:line="240" w:lineRule="auto"/>
              <w:ind w:firstLine="0"/>
              <w:jc w:val="left"/>
              <w:rPr>
                <w:rFonts w:eastAsia="Calibri"/>
                <w:sz w:val="20"/>
                <w:szCs w:val="20"/>
                <w:lang w:val="ro-MD"/>
              </w:rPr>
            </w:pPr>
          </w:p>
          <w:p w14:paraId="22836605"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u w:val="single"/>
                <w:lang w:val="ro-MD"/>
              </w:rPr>
            </w:pPr>
            <w:proofErr w:type="spellStart"/>
            <w:r w:rsidRPr="006E7626">
              <w:rPr>
                <w:rFonts w:eastAsia="Calibri"/>
                <w:sz w:val="20"/>
                <w:szCs w:val="20"/>
                <w:u w:val="single"/>
                <w:lang w:val="ro-MD"/>
              </w:rPr>
              <w:t>Înregistrarile</w:t>
            </w:r>
            <w:proofErr w:type="spellEnd"/>
            <w:r w:rsidRPr="006E7626">
              <w:rPr>
                <w:rFonts w:eastAsia="Calibri"/>
                <w:sz w:val="20"/>
                <w:szCs w:val="20"/>
                <w:u w:val="single"/>
                <w:lang w:val="ro-MD"/>
              </w:rPr>
              <w:t xml:space="preserve"> de întreținere </w:t>
            </w:r>
          </w:p>
          <w:p w14:paraId="25EDA556" w14:textId="77777777" w:rsidR="00F45D56" w:rsidRPr="006E7626" w:rsidRDefault="00F45D56" w:rsidP="00540E27">
            <w:pPr>
              <w:tabs>
                <w:tab w:val="left" w:pos="851"/>
              </w:tabs>
              <w:spacing w:after="0" w:line="240" w:lineRule="auto"/>
              <w:ind w:left="351" w:firstLine="0"/>
              <w:jc w:val="left"/>
              <w:rPr>
                <w:rFonts w:eastAsia="Calibri"/>
                <w:sz w:val="20"/>
                <w:szCs w:val="20"/>
                <w:lang w:val="ro-MD"/>
              </w:rPr>
            </w:pPr>
            <w:r w:rsidRPr="006E7626">
              <w:rPr>
                <w:rFonts w:eastAsia="Calibri"/>
                <w:sz w:val="20"/>
                <w:szCs w:val="20"/>
                <w:lang w:val="ro-MD"/>
              </w:rPr>
              <w:t>La sfârșitul lucrărilor de întreținere, organizația păstrează toate înregistrările de întreținere necesare pentru a demonstra îndeplinirea prevederilor Partea CAO:</w:t>
            </w:r>
          </w:p>
          <w:p w14:paraId="28EC8DB7"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copie a CRS</w:t>
            </w:r>
          </w:p>
          <w:p w14:paraId="1605652C"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copie a dosarului de întreținere</w:t>
            </w:r>
          </w:p>
          <w:p w14:paraId="68070B98"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fișa de lucrări suplimentare</w:t>
            </w:r>
          </w:p>
          <w:p w14:paraId="7154B26A"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lastRenderedPageBreak/>
              <w:t>evidența lucrărilor amânate</w:t>
            </w:r>
          </w:p>
          <w:p w14:paraId="594D716F"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evidența componentelor aeronavei demontate si instalate, însoțită de certificatele/etichetele acestora </w:t>
            </w:r>
          </w:p>
          <w:p w14:paraId="0B05A2F1"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documentele de certificare ale subcontractantului</w:t>
            </w:r>
          </w:p>
          <w:p w14:paraId="7248B570"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o copie a tuturor datelor aprobate utilizate în întreținere (inclusiv pentru modificări și reparații)</w:t>
            </w:r>
          </w:p>
          <w:p w14:paraId="6A658B3C" w14:textId="77777777" w:rsidR="00F45D56" w:rsidRPr="006E7626" w:rsidRDefault="00F45D56" w:rsidP="00540E27">
            <w:pPr>
              <w:tabs>
                <w:tab w:val="left" w:pos="851"/>
              </w:tabs>
              <w:spacing w:after="0" w:line="240" w:lineRule="auto"/>
              <w:ind w:left="351" w:firstLine="0"/>
              <w:jc w:val="left"/>
              <w:rPr>
                <w:rFonts w:eastAsia="Calibri"/>
                <w:sz w:val="20"/>
                <w:szCs w:val="20"/>
                <w:lang w:val="ro-MD"/>
              </w:rPr>
            </w:pPr>
            <w:r w:rsidRPr="006E7626">
              <w:rPr>
                <w:rFonts w:eastAsia="Calibri"/>
                <w:sz w:val="20"/>
                <w:szCs w:val="20"/>
                <w:lang w:val="ro-MD"/>
              </w:rPr>
              <w:t>- Înregistrările de întreținere se păstrează pentru  o perioadă de cel puțin 3 ani de la data punerii în serviciu a aeronavei/ componentului la care au fost efectuate lucrări</w:t>
            </w:r>
            <w:r w:rsidRPr="006E7626">
              <w:rPr>
                <w:rFonts w:eastAsia="Calibri"/>
                <w:b/>
                <w:sz w:val="20"/>
                <w:szCs w:val="20"/>
                <w:lang w:val="ro-MD"/>
              </w:rPr>
              <w:t>. Pentru aeronavele pentru care organizația CAO este și deținător, înregistrările de întreținere se păstrează până în momentul în care informațiile conținute în respectivele înregistrări sunt înlocuite de noi informații echivalente ca grad de detaliere și conținut, dar nu mai puțin de 36 de luni de la punerea în serviciu a aeronavei / componentului</w:t>
            </w:r>
            <w:r w:rsidRPr="006E7626">
              <w:rPr>
                <w:rFonts w:eastAsia="Calibri"/>
                <w:sz w:val="20"/>
                <w:szCs w:val="20"/>
                <w:lang w:val="ro-MD"/>
              </w:rPr>
              <w:t xml:space="preserve">; </w:t>
            </w:r>
          </w:p>
          <w:p w14:paraId="549B7F3F" w14:textId="77777777" w:rsidR="00F45D56" w:rsidRPr="006E7626" w:rsidRDefault="00F45D56" w:rsidP="00540E27">
            <w:pPr>
              <w:tabs>
                <w:tab w:val="left" w:pos="851"/>
              </w:tabs>
              <w:spacing w:after="0" w:line="240" w:lineRule="auto"/>
              <w:ind w:left="720" w:firstLine="0"/>
              <w:contextualSpacing/>
              <w:jc w:val="left"/>
              <w:rPr>
                <w:rFonts w:eastAsia="Calibri"/>
                <w:sz w:val="20"/>
                <w:szCs w:val="20"/>
                <w:lang w:val="ro-MD"/>
              </w:rPr>
            </w:pPr>
          </w:p>
          <w:p w14:paraId="6C6D76CA"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proofErr w:type="spellStart"/>
            <w:r w:rsidRPr="006E7626">
              <w:rPr>
                <w:rFonts w:eastAsia="Calibri"/>
                <w:sz w:val="20"/>
                <w:szCs w:val="20"/>
                <w:u w:val="single"/>
                <w:lang w:val="ro-MD"/>
              </w:rPr>
              <w:t>Inregistrările</w:t>
            </w:r>
            <w:proofErr w:type="spellEnd"/>
            <w:r w:rsidRPr="006E7626">
              <w:rPr>
                <w:rFonts w:eastAsia="Calibri"/>
                <w:sz w:val="20"/>
                <w:szCs w:val="20"/>
                <w:u w:val="single"/>
                <w:lang w:val="ro-MD"/>
              </w:rPr>
              <w:t xml:space="preserve"> de menținere a navigabilității </w:t>
            </w:r>
          </w:p>
          <w:p w14:paraId="3E731A98" w14:textId="77777777" w:rsidR="00F45D56" w:rsidRPr="006E7626" w:rsidRDefault="00F45D56" w:rsidP="00540E27">
            <w:pPr>
              <w:tabs>
                <w:tab w:val="left" w:pos="851"/>
              </w:tabs>
              <w:spacing w:after="0" w:line="240" w:lineRule="auto"/>
              <w:ind w:firstLine="0"/>
              <w:jc w:val="left"/>
              <w:rPr>
                <w:rFonts w:eastAsia="Calibri"/>
                <w:sz w:val="20"/>
                <w:szCs w:val="20"/>
                <w:u w:val="single"/>
                <w:lang w:val="ro-MD"/>
              </w:rPr>
            </w:pPr>
            <w:r w:rsidRPr="006E7626">
              <w:rPr>
                <w:rFonts w:eastAsia="Calibri"/>
                <w:sz w:val="20"/>
                <w:szCs w:val="20"/>
                <w:u w:val="single"/>
                <w:lang w:val="ro-MD"/>
              </w:rPr>
              <w:t>CELULA</w:t>
            </w:r>
          </w:p>
          <w:p w14:paraId="60D012C2"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actuală de conformare cu MP și istoricul lucrărilor de întreținere efectuate la bordul aeronavei; CRS </w:t>
            </w:r>
          </w:p>
          <w:p w14:paraId="296C78A4"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actuala aplicare AD-uri </w:t>
            </w:r>
          </w:p>
          <w:p w14:paraId="415CEF17"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actuala a </w:t>
            </w:r>
            <w:proofErr w:type="spellStart"/>
            <w:r w:rsidRPr="006E7626">
              <w:rPr>
                <w:rFonts w:eastAsia="Calibri"/>
                <w:sz w:val="20"/>
                <w:szCs w:val="20"/>
                <w:lang w:val="ro-MD"/>
              </w:rPr>
              <w:t>modificari</w:t>
            </w:r>
            <w:proofErr w:type="spellEnd"/>
            <w:r w:rsidRPr="006E7626">
              <w:rPr>
                <w:rFonts w:eastAsia="Calibri"/>
                <w:sz w:val="20"/>
                <w:szCs w:val="20"/>
                <w:lang w:val="ro-MD"/>
              </w:rPr>
              <w:t xml:space="preserve"> si </w:t>
            </w:r>
            <w:proofErr w:type="spellStart"/>
            <w:r w:rsidRPr="006E7626">
              <w:rPr>
                <w:rFonts w:eastAsia="Calibri"/>
                <w:sz w:val="20"/>
                <w:szCs w:val="20"/>
                <w:lang w:val="ro-MD"/>
              </w:rPr>
              <w:t>reparatii</w:t>
            </w:r>
            <w:proofErr w:type="spellEnd"/>
            <w:r w:rsidRPr="006E7626">
              <w:rPr>
                <w:rFonts w:eastAsia="Calibri"/>
                <w:sz w:val="20"/>
                <w:szCs w:val="20"/>
                <w:lang w:val="ro-MD"/>
              </w:rPr>
              <w:t xml:space="preserve"> </w:t>
            </w:r>
          </w:p>
          <w:p w14:paraId="254D1216"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timpul total; ore de zbor; </w:t>
            </w:r>
            <w:proofErr w:type="spellStart"/>
            <w:r w:rsidRPr="006E7626">
              <w:rPr>
                <w:rFonts w:eastAsia="Calibri"/>
                <w:sz w:val="20"/>
                <w:szCs w:val="20"/>
                <w:lang w:val="ro-MD"/>
              </w:rPr>
              <w:t>ciclii</w:t>
            </w:r>
            <w:proofErr w:type="spellEnd"/>
            <w:r w:rsidRPr="006E7626">
              <w:rPr>
                <w:rFonts w:eastAsia="Calibri"/>
                <w:sz w:val="20"/>
                <w:szCs w:val="20"/>
                <w:lang w:val="ro-MD"/>
              </w:rPr>
              <w:t xml:space="preserve"> de </w:t>
            </w:r>
            <w:proofErr w:type="spellStart"/>
            <w:r w:rsidRPr="006E7626">
              <w:rPr>
                <w:rFonts w:eastAsia="Calibri"/>
                <w:sz w:val="20"/>
                <w:szCs w:val="20"/>
                <w:lang w:val="ro-MD"/>
              </w:rPr>
              <w:t>functionare</w:t>
            </w:r>
            <w:proofErr w:type="spellEnd"/>
          </w:p>
          <w:p w14:paraId="18BB8978" w14:textId="77777777" w:rsidR="00F45D56" w:rsidRPr="006E7626" w:rsidRDefault="00F45D56" w:rsidP="00540E27">
            <w:pPr>
              <w:tabs>
                <w:tab w:val="left" w:pos="851"/>
              </w:tabs>
              <w:spacing w:after="0" w:line="240" w:lineRule="auto"/>
              <w:ind w:firstLine="0"/>
              <w:jc w:val="left"/>
              <w:rPr>
                <w:rFonts w:eastAsia="Calibri"/>
                <w:sz w:val="20"/>
                <w:szCs w:val="20"/>
                <w:u w:val="single"/>
                <w:lang w:val="ro-MD"/>
              </w:rPr>
            </w:pPr>
            <w:r w:rsidRPr="006E7626">
              <w:rPr>
                <w:rFonts w:eastAsia="Calibri"/>
                <w:sz w:val="20"/>
                <w:szCs w:val="20"/>
                <w:u w:val="single"/>
                <w:lang w:val="ro-MD"/>
              </w:rPr>
              <w:t>MOTOR</w:t>
            </w:r>
          </w:p>
          <w:p w14:paraId="6D959243" w14:textId="0F6AB75A"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actuală de conformare cu MP și istoricul lucrărilor de întreținere efectuate la motor; </w:t>
            </w:r>
            <w:r w:rsidR="00F831D7">
              <w:rPr>
                <w:rFonts w:eastAsia="Calibri"/>
                <w:sz w:val="20"/>
                <w:szCs w:val="20"/>
                <w:lang w:val="ro-MD"/>
              </w:rPr>
              <w:t>formularul 1 AAC</w:t>
            </w:r>
          </w:p>
          <w:p w14:paraId="1E191418"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starea actuala aplicare AD-uri</w:t>
            </w:r>
          </w:p>
          <w:p w14:paraId="4324AB05"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istoric modificări si reparații</w:t>
            </w:r>
          </w:p>
          <w:p w14:paraId="70C1B189"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timpul total; ore de zbor; </w:t>
            </w:r>
            <w:proofErr w:type="spellStart"/>
            <w:r w:rsidRPr="006E7626">
              <w:rPr>
                <w:rFonts w:eastAsia="Calibri"/>
                <w:sz w:val="20"/>
                <w:szCs w:val="20"/>
                <w:lang w:val="ro-MD"/>
              </w:rPr>
              <w:t>ciclii</w:t>
            </w:r>
            <w:proofErr w:type="spellEnd"/>
            <w:r w:rsidRPr="006E7626">
              <w:rPr>
                <w:rFonts w:eastAsia="Calibri"/>
                <w:sz w:val="20"/>
                <w:szCs w:val="20"/>
                <w:lang w:val="ro-MD"/>
              </w:rPr>
              <w:t xml:space="preserve"> de </w:t>
            </w:r>
            <w:proofErr w:type="spellStart"/>
            <w:r w:rsidRPr="006E7626">
              <w:rPr>
                <w:rFonts w:eastAsia="Calibri"/>
                <w:sz w:val="20"/>
                <w:szCs w:val="20"/>
                <w:lang w:val="ro-MD"/>
              </w:rPr>
              <w:t>functionare</w:t>
            </w:r>
            <w:proofErr w:type="spellEnd"/>
          </w:p>
          <w:p w14:paraId="51C4C2FD" w14:textId="77777777" w:rsidR="00F45D56" w:rsidRPr="006E7626" w:rsidRDefault="00F45D56" w:rsidP="00540E27">
            <w:pPr>
              <w:tabs>
                <w:tab w:val="left" w:pos="851"/>
              </w:tabs>
              <w:spacing w:after="0" w:line="240" w:lineRule="auto"/>
              <w:ind w:firstLine="0"/>
              <w:jc w:val="left"/>
              <w:rPr>
                <w:rFonts w:eastAsia="Calibri"/>
                <w:sz w:val="20"/>
                <w:szCs w:val="20"/>
                <w:u w:val="single"/>
                <w:lang w:val="ro-MD"/>
              </w:rPr>
            </w:pPr>
            <w:r w:rsidRPr="006E7626">
              <w:rPr>
                <w:rFonts w:eastAsia="Calibri"/>
                <w:sz w:val="20"/>
                <w:szCs w:val="20"/>
                <w:u w:val="single"/>
                <w:lang w:val="ro-MD"/>
              </w:rPr>
              <w:t>ELICE</w:t>
            </w:r>
          </w:p>
          <w:p w14:paraId="0479453F"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starea actuală a lucrărilor de întreținere efectuate</w:t>
            </w:r>
          </w:p>
          <w:p w14:paraId="3B62337D"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starea actuala aplicare AD-uri</w:t>
            </w:r>
          </w:p>
          <w:p w14:paraId="415E25B1"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actuală a modificări și reparații </w:t>
            </w:r>
          </w:p>
          <w:p w14:paraId="53D8C4A0"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timpul total; ore de zbor; </w:t>
            </w:r>
            <w:proofErr w:type="spellStart"/>
            <w:r w:rsidRPr="006E7626">
              <w:rPr>
                <w:rFonts w:eastAsia="Calibri"/>
                <w:sz w:val="20"/>
                <w:szCs w:val="20"/>
                <w:lang w:val="ro-MD"/>
              </w:rPr>
              <w:t>ciclii</w:t>
            </w:r>
            <w:proofErr w:type="spellEnd"/>
            <w:r w:rsidRPr="006E7626">
              <w:rPr>
                <w:rFonts w:eastAsia="Calibri"/>
                <w:sz w:val="20"/>
                <w:szCs w:val="20"/>
                <w:lang w:val="ro-MD"/>
              </w:rPr>
              <w:t xml:space="preserve"> de funcționare </w:t>
            </w:r>
          </w:p>
          <w:p w14:paraId="3DFC1959" w14:textId="77777777" w:rsidR="00F45D56" w:rsidRPr="006E7626" w:rsidRDefault="00F45D56" w:rsidP="00540E27">
            <w:pPr>
              <w:tabs>
                <w:tab w:val="left" w:pos="851"/>
              </w:tabs>
              <w:spacing w:after="0" w:line="240" w:lineRule="auto"/>
              <w:ind w:firstLine="0"/>
              <w:jc w:val="left"/>
              <w:rPr>
                <w:rFonts w:eastAsia="Calibri"/>
                <w:sz w:val="20"/>
                <w:szCs w:val="20"/>
                <w:lang w:val="ro-MD"/>
              </w:rPr>
            </w:pPr>
          </w:p>
          <w:p w14:paraId="0B654267" w14:textId="77777777" w:rsidR="00F45D56" w:rsidRPr="006E7626" w:rsidRDefault="00F45D56" w:rsidP="00540E27">
            <w:pPr>
              <w:tabs>
                <w:tab w:val="left" w:pos="851"/>
              </w:tabs>
              <w:spacing w:after="0" w:line="240" w:lineRule="auto"/>
              <w:ind w:firstLine="0"/>
              <w:jc w:val="left"/>
              <w:rPr>
                <w:rFonts w:eastAsia="Calibri"/>
                <w:sz w:val="20"/>
                <w:szCs w:val="20"/>
                <w:u w:val="single"/>
                <w:lang w:val="ro-MD"/>
              </w:rPr>
            </w:pPr>
            <w:r w:rsidRPr="006E7626">
              <w:rPr>
                <w:rFonts w:eastAsia="Calibri"/>
                <w:sz w:val="20"/>
                <w:szCs w:val="20"/>
                <w:u w:val="single"/>
                <w:lang w:val="ro-MD"/>
              </w:rPr>
              <w:t>COMPONENTE CU LIMITA DE VIATA</w:t>
            </w:r>
          </w:p>
          <w:p w14:paraId="46B11F71"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starea actuală a lucrărilor de întreținere efectuate</w:t>
            </w:r>
          </w:p>
          <w:p w14:paraId="14100A78"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actuala aplicare AD-uri </w:t>
            </w:r>
          </w:p>
          <w:p w14:paraId="466E5DF5"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starea actuala a </w:t>
            </w:r>
            <w:proofErr w:type="spellStart"/>
            <w:r w:rsidRPr="006E7626">
              <w:rPr>
                <w:rFonts w:eastAsia="Calibri"/>
                <w:sz w:val="20"/>
                <w:szCs w:val="20"/>
                <w:lang w:val="ro-MD"/>
              </w:rPr>
              <w:t>modificari</w:t>
            </w:r>
            <w:proofErr w:type="spellEnd"/>
            <w:r w:rsidRPr="006E7626">
              <w:rPr>
                <w:rFonts w:eastAsia="Calibri"/>
                <w:sz w:val="20"/>
                <w:szCs w:val="20"/>
                <w:lang w:val="ro-MD"/>
              </w:rPr>
              <w:t xml:space="preserve"> si </w:t>
            </w:r>
            <w:proofErr w:type="spellStart"/>
            <w:r w:rsidRPr="006E7626">
              <w:rPr>
                <w:rFonts w:eastAsia="Calibri"/>
                <w:sz w:val="20"/>
                <w:szCs w:val="20"/>
                <w:lang w:val="ro-MD"/>
              </w:rPr>
              <w:t>reparatii</w:t>
            </w:r>
            <w:proofErr w:type="spellEnd"/>
            <w:r w:rsidRPr="006E7626">
              <w:rPr>
                <w:rFonts w:eastAsia="Calibri"/>
                <w:sz w:val="20"/>
                <w:szCs w:val="20"/>
                <w:lang w:val="ro-MD"/>
              </w:rPr>
              <w:t xml:space="preserve"> </w:t>
            </w:r>
          </w:p>
          <w:p w14:paraId="13175AF8" w14:textId="77777777" w:rsidR="00F45D56" w:rsidRPr="006E7626" w:rsidRDefault="00F45D56" w:rsidP="00540E27">
            <w:pPr>
              <w:numPr>
                <w:ilvl w:val="1"/>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lastRenderedPageBreak/>
              <w:t xml:space="preserve">timpul total; ore de zbor; </w:t>
            </w:r>
            <w:proofErr w:type="spellStart"/>
            <w:r w:rsidRPr="006E7626">
              <w:rPr>
                <w:rFonts w:eastAsia="Calibri"/>
                <w:sz w:val="20"/>
                <w:szCs w:val="20"/>
                <w:lang w:val="ro-MD"/>
              </w:rPr>
              <w:t>ciclii</w:t>
            </w:r>
            <w:proofErr w:type="spellEnd"/>
            <w:r w:rsidRPr="006E7626">
              <w:rPr>
                <w:rFonts w:eastAsia="Calibri"/>
                <w:sz w:val="20"/>
                <w:szCs w:val="20"/>
                <w:lang w:val="ro-MD"/>
              </w:rPr>
              <w:t xml:space="preserve"> de </w:t>
            </w:r>
            <w:proofErr w:type="spellStart"/>
            <w:r w:rsidRPr="006E7626">
              <w:rPr>
                <w:rFonts w:eastAsia="Calibri"/>
                <w:sz w:val="20"/>
                <w:szCs w:val="20"/>
                <w:lang w:val="ro-MD"/>
              </w:rPr>
              <w:t>functionare</w:t>
            </w:r>
            <w:proofErr w:type="spellEnd"/>
            <w:r w:rsidRPr="006E7626">
              <w:rPr>
                <w:rFonts w:eastAsia="Calibri"/>
                <w:sz w:val="20"/>
                <w:szCs w:val="20"/>
                <w:lang w:val="ro-MD"/>
              </w:rPr>
              <w:t xml:space="preserve"> </w:t>
            </w:r>
          </w:p>
          <w:p w14:paraId="0209A334" w14:textId="77777777" w:rsidR="00F45D56" w:rsidRPr="006E7626" w:rsidRDefault="00F45D56" w:rsidP="00540E27">
            <w:pPr>
              <w:tabs>
                <w:tab w:val="left" w:pos="851"/>
              </w:tabs>
              <w:spacing w:after="0" w:line="240" w:lineRule="auto"/>
              <w:ind w:left="360" w:firstLine="0"/>
              <w:jc w:val="left"/>
              <w:rPr>
                <w:rFonts w:eastAsia="Calibri"/>
                <w:sz w:val="20"/>
                <w:szCs w:val="20"/>
                <w:u w:val="single"/>
                <w:lang w:val="ro-MD"/>
              </w:rPr>
            </w:pPr>
          </w:p>
          <w:p w14:paraId="46C6C3D4"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după </w:t>
            </w:r>
            <w:r w:rsidRPr="006E7626">
              <w:rPr>
                <w:rFonts w:eastAsia="Calibri"/>
                <w:sz w:val="20"/>
                <w:szCs w:val="20"/>
                <w:u w:val="single"/>
                <w:lang w:val="ro-MD"/>
              </w:rPr>
              <w:t>extinderea CEN</w:t>
            </w:r>
            <w:r w:rsidRPr="006E7626">
              <w:rPr>
                <w:rFonts w:eastAsia="Calibri"/>
                <w:sz w:val="20"/>
                <w:szCs w:val="20"/>
                <w:lang w:val="ro-MD"/>
              </w:rPr>
              <w:t xml:space="preserve"> sau finalizarea </w:t>
            </w:r>
            <w:proofErr w:type="spellStart"/>
            <w:r w:rsidRPr="006E7626">
              <w:rPr>
                <w:rFonts w:eastAsia="Calibri"/>
                <w:sz w:val="20"/>
                <w:szCs w:val="20"/>
                <w:lang w:val="ro-MD"/>
              </w:rPr>
              <w:t>evaluarii</w:t>
            </w:r>
            <w:proofErr w:type="spellEnd"/>
            <w:r w:rsidRPr="006E7626">
              <w:rPr>
                <w:rFonts w:eastAsia="Calibri"/>
                <w:sz w:val="20"/>
                <w:szCs w:val="20"/>
                <w:lang w:val="ro-MD"/>
              </w:rPr>
              <w:t xml:space="preserve"> navigabilității și emiterea CEN, organizația va păstra CEN sau recomandarea emisă, precum și toate documentele asociate cu evaluarea navigabilității sau extinderea CEN, pentru o perioadă de minim de 2 ani după retragerea din serviciu a aeronavei </w:t>
            </w:r>
          </w:p>
          <w:p w14:paraId="52536FDD" w14:textId="77777777" w:rsidR="00F45D56" w:rsidRPr="006E7626" w:rsidRDefault="00F45D56" w:rsidP="00540E27">
            <w:pPr>
              <w:tabs>
                <w:tab w:val="left" w:pos="851"/>
              </w:tabs>
              <w:spacing w:after="0" w:line="240" w:lineRule="auto"/>
              <w:ind w:left="360" w:firstLine="0"/>
              <w:contextualSpacing/>
              <w:jc w:val="left"/>
              <w:rPr>
                <w:rFonts w:eastAsia="Calibri"/>
                <w:sz w:val="14"/>
                <w:szCs w:val="20"/>
                <w:lang w:val="ro-MD"/>
              </w:rPr>
            </w:pPr>
          </w:p>
          <w:p w14:paraId="65F74594"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după eliberarea unui </w:t>
            </w:r>
            <w:r w:rsidRPr="006E7626">
              <w:rPr>
                <w:rFonts w:eastAsia="Calibri"/>
                <w:sz w:val="20"/>
                <w:szCs w:val="20"/>
                <w:u w:val="single"/>
                <w:lang w:val="ro-MD"/>
              </w:rPr>
              <w:t>permis de zbor,</w:t>
            </w:r>
            <w:r w:rsidRPr="006E7626">
              <w:rPr>
                <w:rFonts w:eastAsia="Calibri"/>
                <w:sz w:val="20"/>
                <w:szCs w:val="20"/>
                <w:lang w:val="ro-MD"/>
              </w:rPr>
              <w:t xml:space="preserve"> organizația trebuie să  păstreze, permisul și toate documentele asociate cu emiterea sa pentru o perioadă de minim de 2 ani după retragerea din serviciu a aeronavei </w:t>
            </w:r>
          </w:p>
          <w:p w14:paraId="5A3525DE" w14:textId="77777777" w:rsidR="00F45D56" w:rsidRPr="006E7626" w:rsidRDefault="00F45D56" w:rsidP="00540E27">
            <w:pPr>
              <w:tabs>
                <w:tab w:val="left" w:pos="851"/>
              </w:tabs>
              <w:spacing w:after="0" w:line="240" w:lineRule="auto"/>
              <w:ind w:left="360" w:firstLine="0"/>
              <w:contextualSpacing/>
              <w:jc w:val="left"/>
              <w:rPr>
                <w:rFonts w:eastAsia="Calibri"/>
                <w:sz w:val="14"/>
                <w:szCs w:val="20"/>
                <w:lang w:val="ro-MD"/>
              </w:rPr>
            </w:pPr>
          </w:p>
          <w:p w14:paraId="43FA8D17"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r w:rsidRPr="006E7626">
              <w:rPr>
                <w:rFonts w:eastAsia="Calibri"/>
                <w:sz w:val="20"/>
                <w:szCs w:val="20"/>
                <w:lang w:val="ro-MD"/>
              </w:rPr>
              <w:t xml:space="preserve">Toate </w:t>
            </w:r>
            <w:r w:rsidRPr="006E7626">
              <w:rPr>
                <w:rFonts w:eastAsia="Calibri"/>
                <w:sz w:val="20"/>
                <w:szCs w:val="20"/>
                <w:u w:val="single"/>
                <w:lang w:val="ro-MD"/>
              </w:rPr>
              <w:t>informațiile referitoare la sistemul calității</w:t>
            </w:r>
            <w:r w:rsidRPr="006E7626">
              <w:rPr>
                <w:rFonts w:eastAsia="Calibri"/>
                <w:sz w:val="20"/>
                <w:szCs w:val="20"/>
                <w:lang w:val="ro-MD"/>
              </w:rPr>
              <w:t xml:space="preserve"> sau la sistemul de revizuire organizațională trebuie păstrate pentru o perioadă de cel puțin 2 ani. </w:t>
            </w:r>
          </w:p>
          <w:p w14:paraId="7E038438" w14:textId="77777777" w:rsidR="00F45D56" w:rsidRPr="006E7626" w:rsidRDefault="00F45D56" w:rsidP="00540E27">
            <w:pPr>
              <w:tabs>
                <w:tab w:val="left" w:pos="851"/>
              </w:tabs>
              <w:spacing w:after="0" w:line="240" w:lineRule="auto"/>
              <w:ind w:left="360" w:firstLine="0"/>
              <w:jc w:val="left"/>
              <w:rPr>
                <w:rFonts w:eastAsia="Calibri"/>
                <w:sz w:val="12"/>
                <w:szCs w:val="20"/>
                <w:u w:val="single"/>
                <w:lang w:val="ro-MD"/>
              </w:rPr>
            </w:pPr>
          </w:p>
          <w:p w14:paraId="67F44284" w14:textId="77777777" w:rsidR="00F45D56" w:rsidRPr="006E7626" w:rsidRDefault="00F45D56" w:rsidP="00540E27">
            <w:pPr>
              <w:numPr>
                <w:ilvl w:val="0"/>
                <w:numId w:val="135"/>
              </w:numPr>
              <w:tabs>
                <w:tab w:val="left" w:pos="851"/>
              </w:tabs>
              <w:spacing w:after="0" w:line="240" w:lineRule="auto"/>
              <w:contextualSpacing/>
              <w:jc w:val="left"/>
              <w:rPr>
                <w:rFonts w:eastAsia="Calibri"/>
                <w:sz w:val="20"/>
                <w:szCs w:val="20"/>
                <w:lang w:val="ro-MD"/>
              </w:rPr>
            </w:pPr>
            <w:proofErr w:type="spellStart"/>
            <w:r w:rsidRPr="006E7626">
              <w:rPr>
                <w:rFonts w:eastAsia="Calibri"/>
                <w:sz w:val="20"/>
                <w:szCs w:val="20"/>
                <w:lang w:val="ro-MD"/>
              </w:rPr>
              <w:t>Inregistrările</w:t>
            </w:r>
            <w:proofErr w:type="spellEnd"/>
            <w:r w:rsidRPr="006E7626">
              <w:rPr>
                <w:rFonts w:eastAsia="Calibri"/>
                <w:sz w:val="20"/>
                <w:szCs w:val="20"/>
                <w:lang w:val="ro-MD"/>
              </w:rPr>
              <w:t xml:space="preserve"> de menținere a navigabilității se păstrează pentru cel puțin 24 luni după retragerea din serviciu a aeronavei/ componentelor</w:t>
            </w:r>
          </w:p>
          <w:p w14:paraId="20A8AAA1" w14:textId="77777777" w:rsidR="00F45D56" w:rsidRPr="006E7626" w:rsidRDefault="00F45D56" w:rsidP="00540E27">
            <w:pPr>
              <w:tabs>
                <w:tab w:val="left" w:pos="851"/>
              </w:tabs>
              <w:spacing w:after="0" w:line="240" w:lineRule="auto"/>
              <w:ind w:left="720" w:firstLine="0"/>
              <w:contextualSpacing/>
              <w:jc w:val="left"/>
              <w:rPr>
                <w:rFonts w:eastAsia="Calibri"/>
                <w:sz w:val="20"/>
                <w:szCs w:val="20"/>
                <w:lang w:val="ro-MD"/>
              </w:rPr>
            </w:pPr>
          </w:p>
        </w:tc>
        <w:tc>
          <w:tcPr>
            <w:tcW w:w="4330" w:type="dxa"/>
            <w:tcBorders>
              <w:top w:val="nil"/>
              <w:left w:val="single" w:sz="4" w:space="0" w:color="auto"/>
              <w:bottom w:val="single" w:sz="4" w:space="0" w:color="auto"/>
              <w:right w:val="single" w:sz="4" w:space="0" w:color="auto"/>
            </w:tcBorders>
          </w:tcPr>
          <w:p w14:paraId="01A6B2D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CAO.A.035(e) ; CAO.A.040(d) CAO.A.045(e) ; CAO.A.050(b) CAO.A.060(j) ; CAO.A.075(a)/(b)(9) CAO.A.090 ; CAO.A.100(c); CAO.A.085</w:t>
            </w:r>
          </w:p>
          <w:p w14:paraId="7326A49C"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C85E6B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7F0CB0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BA9AF7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7BE80D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260981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EB651E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370548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767681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5119BF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F99297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1D9D40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CA7601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C1D3202"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7145BA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30D093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627138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425748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BF3CE9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3481F4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0E51D7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0A8587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555A45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18E8DC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4E1BB8C"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2E4C2C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D11FD4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62D64B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67E23A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02B006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CBB72D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E31930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EE21CC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375EE5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E45F58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CE8CEB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A4E8BB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252811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22E024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A1A31D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9F7BD7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02D127E"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C2B3A72"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16E1CF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85A7C8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267715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5735EC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608127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EBA64F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FBEF3A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B96047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535346C"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528F74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FA2B1F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F92F8E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464508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772EA6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E96EED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F56B41C"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C485A8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EC4F9E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5B2FFA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F07B96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660CD0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AA593B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D2123C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B668800"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roofErr w:type="spellStart"/>
            <w:r w:rsidRPr="001F2427">
              <w:rPr>
                <w:rFonts w:eastAsia="Calibri"/>
                <w:i/>
                <w:sz w:val="18"/>
                <w:szCs w:val="20"/>
                <w:lang w:val="ro-MD"/>
              </w:rPr>
              <w:t>Notă:Dacă</w:t>
            </w:r>
            <w:proofErr w:type="spellEnd"/>
            <w:r w:rsidRPr="001F2427">
              <w:rPr>
                <w:rFonts w:eastAsia="Calibri"/>
                <w:i/>
                <w:sz w:val="18"/>
                <w:szCs w:val="20"/>
                <w:lang w:val="ro-MD"/>
              </w:rPr>
              <w:t xml:space="preserve"> organizația își încetează activitatea, înregistrările de întreținere vor fi predate ultimilor proprietari ai aeronavei.</w:t>
            </w:r>
          </w:p>
        </w:tc>
        <w:tc>
          <w:tcPr>
            <w:tcW w:w="3118" w:type="dxa"/>
            <w:tcBorders>
              <w:top w:val="nil"/>
              <w:left w:val="single" w:sz="4" w:space="0" w:color="auto"/>
            </w:tcBorders>
          </w:tcPr>
          <w:p w14:paraId="777C216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7019FEC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303B7AAA" w14:textId="77777777" w:rsidTr="00A972A1">
        <w:sdt>
          <w:sdtPr>
            <w:rPr>
              <w:rFonts w:eastAsia="Calibri"/>
              <w:color w:val="auto"/>
              <w:sz w:val="22"/>
              <w:lang w:val="ro-MD"/>
            </w:rPr>
            <w:id w:val="-806084471"/>
            <w14:checkbox>
              <w14:checked w14:val="0"/>
              <w14:checkedState w14:val="2612" w14:font="MS Gothic"/>
              <w14:uncheckedState w14:val="2610" w14:font="MS Gothic"/>
            </w14:checkbox>
          </w:sdtPr>
          <w:sdtContent>
            <w:tc>
              <w:tcPr>
                <w:tcW w:w="534" w:type="dxa"/>
                <w:tcBorders>
                  <w:top w:val="nil"/>
                </w:tcBorders>
              </w:tcPr>
              <w:p w14:paraId="032EB4F3"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31E09336"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A6A6A6"/>
                <w:lang w:val="ro-MD"/>
              </w:rPr>
            </w:pPr>
            <w:r w:rsidRPr="005654A3">
              <w:rPr>
                <w:rFonts w:eastAsia="Calibri"/>
                <w:b/>
                <w:sz w:val="20"/>
                <w:szCs w:val="20"/>
                <w:lang w:val="ro-MD"/>
              </w:rPr>
              <w:t>B.10 Executarea evaluării de navigabilitate</w:t>
            </w:r>
          </w:p>
          <w:p w14:paraId="0F7C5CA8" w14:textId="77777777" w:rsidR="00F45D56" w:rsidRPr="001F2427" w:rsidRDefault="00F45D56" w:rsidP="00540E27">
            <w:pPr>
              <w:numPr>
                <w:ilvl w:val="0"/>
                <w:numId w:val="141"/>
              </w:numPr>
              <w:tabs>
                <w:tab w:val="left" w:pos="851"/>
              </w:tabs>
              <w:spacing w:after="0" w:line="240" w:lineRule="auto"/>
              <w:contextualSpacing/>
              <w:jc w:val="left"/>
              <w:rPr>
                <w:rFonts w:eastAsia="Calibri"/>
                <w:sz w:val="20"/>
                <w:szCs w:val="20"/>
                <w:u w:val="single"/>
                <w:lang w:val="ro-MD"/>
              </w:rPr>
            </w:pPr>
            <w:r w:rsidRPr="001F2427">
              <w:rPr>
                <w:rFonts w:eastAsia="Calibri"/>
                <w:sz w:val="20"/>
                <w:szCs w:val="20"/>
                <w:u w:val="single"/>
                <w:lang w:val="ro-MD"/>
              </w:rPr>
              <w:t>Evaluarea de navigabilitate efectuată  de către o organizație care deține privilegiul CAO.A.095 (c) (1)</w:t>
            </w:r>
          </w:p>
          <w:p w14:paraId="30FB61F0" w14:textId="77777777" w:rsidR="00F45D56" w:rsidRPr="001F2427" w:rsidRDefault="00F45D56" w:rsidP="00540E27">
            <w:pPr>
              <w:tabs>
                <w:tab w:val="left" w:pos="851"/>
              </w:tabs>
              <w:spacing w:after="0" w:line="240" w:lineRule="auto"/>
              <w:ind w:left="360" w:firstLine="0"/>
              <w:jc w:val="left"/>
              <w:rPr>
                <w:rFonts w:eastAsia="Calibri"/>
                <w:sz w:val="20"/>
                <w:szCs w:val="20"/>
                <w:lang w:val="ro-MD"/>
              </w:rPr>
            </w:pPr>
            <w:r w:rsidRPr="001F2427">
              <w:rPr>
                <w:rFonts w:eastAsia="Calibri"/>
                <w:sz w:val="20"/>
                <w:szCs w:val="20"/>
                <w:lang w:val="ro-MD"/>
              </w:rPr>
              <w:t xml:space="preserve">Daca organizația are privilegii de gestionare a </w:t>
            </w:r>
            <w:proofErr w:type="spellStart"/>
            <w:r w:rsidRPr="001F2427">
              <w:rPr>
                <w:rFonts w:eastAsia="Calibri"/>
                <w:sz w:val="20"/>
                <w:szCs w:val="20"/>
                <w:lang w:val="ro-MD"/>
              </w:rPr>
              <w:t>continuitatii</w:t>
            </w:r>
            <w:proofErr w:type="spellEnd"/>
            <w:r w:rsidRPr="001F2427">
              <w:rPr>
                <w:rFonts w:eastAsia="Calibri"/>
                <w:sz w:val="20"/>
                <w:szCs w:val="20"/>
                <w:lang w:val="ro-MD"/>
              </w:rPr>
              <w:t xml:space="preserve"> navigabilității și are, de asemenea, privilegiul de evaluare a navigabilității, organizația poate efectua evaluări de navigabilitate pentru aeronavele  pe care le administrează, dar și pentru alte aeronave, în limitele privilegiilor din domeniul autorizat</w:t>
            </w:r>
          </w:p>
          <w:p w14:paraId="36E903E9" w14:textId="77777777" w:rsidR="00F45D56" w:rsidRPr="001F2427" w:rsidRDefault="00F45D56" w:rsidP="00540E27">
            <w:pPr>
              <w:numPr>
                <w:ilvl w:val="0"/>
                <w:numId w:val="141"/>
              </w:numPr>
              <w:tabs>
                <w:tab w:val="left" w:pos="851"/>
              </w:tabs>
              <w:spacing w:after="0" w:line="240" w:lineRule="auto"/>
              <w:contextualSpacing/>
              <w:jc w:val="left"/>
              <w:rPr>
                <w:rFonts w:eastAsia="Calibri"/>
                <w:sz w:val="20"/>
                <w:szCs w:val="20"/>
                <w:u w:val="single"/>
                <w:lang w:val="ro-MD"/>
              </w:rPr>
            </w:pPr>
            <w:r w:rsidRPr="001F2427">
              <w:rPr>
                <w:rFonts w:eastAsia="Calibri"/>
                <w:sz w:val="20"/>
                <w:szCs w:val="20"/>
                <w:u w:val="single"/>
                <w:lang w:val="ro-MD"/>
              </w:rPr>
              <w:t>Evaluarea de navigabilitate efectuată  de către o organizație de întreținere care deține privilegiul CAO.A.095 (c) (2)</w:t>
            </w:r>
          </w:p>
          <w:p w14:paraId="2447E5AD" w14:textId="77777777" w:rsidR="00F45D56" w:rsidRPr="001F2427" w:rsidRDefault="00F45D56" w:rsidP="00540E27">
            <w:pPr>
              <w:tabs>
                <w:tab w:val="left" w:pos="851"/>
              </w:tabs>
              <w:spacing w:after="0" w:line="240" w:lineRule="auto"/>
              <w:ind w:left="351" w:firstLine="0"/>
              <w:jc w:val="left"/>
              <w:rPr>
                <w:rFonts w:eastAsia="Calibri"/>
                <w:sz w:val="20"/>
                <w:szCs w:val="20"/>
                <w:lang w:val="ro-MD"/>
              </w:rPr>
            </w:pPr>
            <w:r w:rsidRPr="001F2427">
              <w:rPr>
                <w:rFonts w:eastAsia="Calibri"/>
                <w:sz w:val="20"/>
                <w:szCs w:val="20"/>
                <w:lang w:val="ro-MD"/>
              </w:rPr>
              <w:t>Daca organizația are privilegii de întreținere și are, de asemenea, privilegiul de evaluare a navigabilității, organizația poate efectua evaluări de navigabilitate pentru aeronave Part ML  atunci când efectuează inspecția anuală / 100 de ore a aeronavei.</w:t>
            </w:r>
          </w:p>
          <w:p w14:paraId="7542E421" w14:textId="77777777" w:rsidR="00F45D56" w:rsidRPr="001F2427" w:rsidRDefault="00F45D56" w:rsidP="00540E27">
            <w:pPr>
              <w:numPr>
                <w:ilvl w:val="0"/>
                <w:numId w:val="138"/>
              </w:numPr>
              <w:tabs>
                <w:tab w:val="left" w:pos="851"/>
              </w:tabs>
              <w:spacing w:after="0" w:line="240" w:lineRule="auto"/>
              <w:ind w:left="351" w:hanging="351"/>
              <w:contextualSpacing/>
              <w:jc w:val="left"/>
              <w:rPr>
                <w:rFonts w:eastAsia="Calibri"/>
                <w:color w:val="auto"/>
                <w:sz w:val="20"/>
                <w:szCs w:val="20"/>
                <w:lang w:val="ro-MD"/>
              </w:rPr>
            </w:pPr>
            <w:r w:rsidRPr="001F2427">
              <w:rPr>
                <w:rFonts w:eastAsia="Calibri"/>
                <w:color w:val="auto"/>
                <w:sz w:val="20"/>
                <w:szCs w:val="20"/>
                <w:lang w:val="ro-MD"/>
              </w:rPr>
              <w:t>Evaluarea înregistrărilor aeronavei</w:t>
            </w:r>
          </w:p>
          <w:p w14:paraId="2236AE5E" w14:textId="77777777" w:rsidR="00F45D56" w:rsidRPr="001F2427" w:rsidRDefault="00F45D56" w:rsidP="00540E27">
            <w:pPr>
              <w:numPr>
                <w:ilvl w:val="0"/>
                <w:numId w:val="139"/>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Evaluarea înregistrărilor aeronavei, inclusiv verificarea prin eșantionare (FH,  FC, AFM, CRS, lucrări de întreținere, defecte, AD, modificări, documente obligatorii la bordul aeronavei, etc.); include punctele detaliate din M.A. 901 sau ML.A.903 , după cum este aplicabil</w:t>
            </w:r>
          </w:p>
          <w:p w14:paraId="26CC00AD" w14:textId="77777777" w:rsidR="00F45D56" w:rsidRPr="001F2427" w:rsidRDefault="00F45D56" w:rsidP="00540E27">
            <w:pPr>
              <w:numPr>
                <w:ilvl w:val="0"/>
                <w:numId w:val="139"/>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Efectuarea evaluării de către același personal  care efectuează inspecția fizică</w:t>
            </w:r>
          </w:p>
          <w:p w14:paraId="7B42ACFC" w14:textId="77777777" w:rsidR="00F45D56" w:rsidRPr="001F2427" w:rsidRDefault="00F45D56" w:rsidP="00540E27">
            <w:pPr>
              <w:numPr>
                <w:ilvl w:val="0"/>
                <w:numId w:val="139"/>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Nivelul de detalii ce trebuie revizuit</w:t>
            </w:r>
          </w:p>
          <w:p w14:paraId="47F32BF8" w14:textId="77777777" w:rsidR="00F45D56" w:rsidRPr="001F2427" w:rsidRDefault="00F45D56" w:rsidP="00540E27">
            <w:pPr>
              <w:numPr>
                <w:ilvl w:val="0"/>
                <w:numId w:val="139"/>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lastRenderedPageBreak/>
              <w:t xml:space="preserve">Pentru aeronavele care se conf.cu ML.A .1 (a) dacă efectivitatea Programului de </w:t>
            </w:r>
            <w:proofErr w:type="spellStart"/>
            <w:r w:rsidRPr="001F2427">
              <w:rPr>
                <w:rFonts w:eastAsia="Calibri"/>
                <w:color w:val="auto"/>
                <w:sz w:val="20"/>
                <w:szCs w:val="20"/>
                <w:lang w:val="ro-MD"/>
              </w:rPr>
              <w:t>Intreținere</w:t>
            </w:r>
            <w:proofErr w:type="spellEnd"/>
            <w:r w:rsidRPr="001F2427">
              <w:rPr>
                <w:rFonts w:eastAsia="Calibri"/>
                <w:color w:val="auto"/>
                <w:sz w:val="20"/>
                <w:szCs w:val="20"/>
                <w:lang w:val="ro-MD"/>
              </w:rPr>
              <w:t xml:space="preserve">  se analizează odată cu evaluarea navigabilității, este necesară descrierea unei proceduri de lucru unde se va specifica  inclusiv  faptul că ambele activități sunt efectuate de aceeași persoana ; descrierea unei proceduri de informare a autorității competente atunci când sunt descoperite discrepanțe în programul de întreținere</w:t>
            </w:r>
          </w:p>
          <w:p w14:paraId="56EA9CA3" w14:textId="77777777" w:rsidR="00F45D56" w:rsidRPr="001F2427" w:rsidRDefault="00F45D56" w:rsidP="00540E27">
            <w:pPr>
              <w:numPr>
                <w:ilvl w:val="0"/>
                <w:numId w:val="139"/>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Înregistrări</w:t>
            </w:r>
          </w:p>
          <w:p w14:paraId="0188075D" w14:textId="77777777" w:rsidR="00F45D56" w:rsidRPr="001F2427" w:rsidRDefault="00F45D56" w:rsidP="00540E27">
            <w:pPr>
              <w:numPr>
                <w:ilvl w:val="0"/>
                <w:numId w:val="138"/>
              </w:numPr>
              <w:tabs>
                <w:tab w:val="left" w:pos="851"/>
              </w:tabs>
              <w:spacing w:after="0" w:line="240" w:lineRule="auto"/>
              <w:ind w:left="351"/>
              <w:contextualSpacing/>
              <w:jc w:val="left"/>
              <w:rPr>
                <w:rFonts w:eastAsia="Calibri"/>
                <w:color w:val="auto"/>
                <w:sz w:val="20"/>
                <w:szCs w:val="20"/>
                <w:lang w:val="ro-MD"/>
              </w:rPr>
            </w:pPr>
            <w:r w:rsidRPr="001F2427">
              <w:rPr>
                <w:rFonts w:eastAsia="Calibri"/>
                <w:color w:val="auto"/>
                <w:sz w:val="20"/>
                <w:szCs w:val="20"/>
                <w:lang w:val="ro-MD"/>
              </w:rPr>
              <w:t>Inspecție fizică</w:t>
            </w:r>
          </w:p>
          <w:p w14:paraId="5A8F2EB6" w14:textId="77777777" w:rsidR="00F45D56" w:rsidRPr="001F2427" w:rsidRDefault="00F45D56" w:rsidP="00540E27">
            <w:pPr>
              <w:numPr>
                <w:ilvl w:val="0"/>
                <w:numId w:val="14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Efectuarea de către aceeași persoană AR care evaluează înregistrările aeronavei (dacă este personal de certificare nu emite CRS pentru aeronava pentru care efectuează evaluarea)</w:t>
            </w:r>
          </w:p>
          <w:p w14:paraId="41FFD13D" w14:textId="77777777" w:rsidR="00F45D56" w:rsidRPr="001F2427" w:rsidRDefault="00F45D56" w:rsidP="00540E27">
            <w:pPr>
              <w:numPr>
                <w:ilvl w:val="0"/>
                <w:numId w:val="14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Modul de efectuare a inspecției, inclusiv detalierea nivelului de inspecție; </w:t>
            </w:r>
          </w:p>
          <w:p w14:paraId="0E0ADD4A" w14:textId="77777777" w:rsidR="00F45D56" w:rsidRPr="001F2427" w:rsidRDefault="00F45D56" w:rsidP="00540E27">
            <w:pPr>
              <w:numPr>
                <w:ilvl w:val="0"/>
                <w:numId w:val="14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Documente aflate la bordul aeronavei ce trebuie evaluate (M.A.710 sau ML.A.903)</w:t>
            </w:r>
          </w:p>
          <w:p w14:paraId="6C905DE1" w14:textId="07A276EB" w:rsidR="00F45D56" w:rsidRPr="00C05977" w:rsidRDefault="00F45D56" w:rsidP="00540E27">
            <w:pPr>
              <w:numPr>
                <w:ilvl w:val="0"/>
                <w:numId w:val="140"/>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Zbor tehnic  (dacă este aplicabil)</w:t>
            </w:r>
          </w:p>
        </w:tc>
        <w:tc>
          <w:tcPr>
            <w:tcW w:w="4330" w:type="dxa"/>
            <w:tcBorders>
              <w:top w:val="nil"/>
              <w:left w:val="single" w:sz="4" w:space="0" w:color="auto"/>
              <w:bottom w:val="single" w:sz="4" w:space="0" w:color="auto"/>
              <w:right w:val="single" w:sz="4" w:space="0" w:color="auto"/>
            </w:tcBorders>
          </w:tcPr>
          <w:p w14:paraId="796E7D7E"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CAO.A.085 CAO.A.095(c)</w:t>
            </w:r>
          </w:p>
          <w:p w14:paraId="1ED13540" w14:textId="77777777" w:rsidR="00F45D56" w:rsidRPr="001F2427" w:rsidRDefault="00F45D56" w:rsidP="00540E27">
            <w:pPr>
              <w:tabs>
                <w:tab w:val="left" w:pos="851"/>
              </w:tabs>
              <w:spacing w:after="0" w:line="240" w:lineRule="auto"/>
              <w:ind w:left="-57" w:right="-57" w:firstLine="0"/>
              <w:jc w:val="left"/>
              <w:rPr>
                <w:rFonts w:eastAsia="Calibri"/>
                <w:i/>
                <w:sz w:val="18"/>
                <w:szCs w:val="18"/>
                <w:lang w:val="ro-MD"/>
              </w:rPr>
            </w:pPr>
            <w:r w:rsidRPr="001F2427">
              <w:rPr>
                <w:rFonts w:eastAsia="Calibri"/>
                <w:i/>
                <w:sz w:val="18"/>
                <w:szCs w:val="18"/>
                <w:lang w:val="ro-MD"/>
              </w:rPr>
              <w:t>M.A.901 sau M.L.903</w:t>
            </w:r>
          </w:p>
          <w:p w14:paraId="5AF49012" w14:textId="77777777" w:rsidR="00F45D56" w:rsidRPr="001F2427" w:rsidRDefault="00F45D56" w:rsidP="00540E27">
            <w:pPr>
              <w:tabs>
                <w:tab w:val="left" w:pos="851"/>
              </w:tabs>
              <w:spacing w:after="0" w:line="240" w:lineRule="auto"/>
              <w:ind w:left="-57" w:right="-57" w:firstLine="0"/>
              <w:jc w:val="left"/>
              <w:rPr>
                <w:rFonts w:eastAsia="Calibri"/>
                <w:i/>
                <w:sz w:val="18"/>
                <w:szCs w:val="18"/>
                <w:lang w:val="ro-MD"/>
              </w:rPr>
            </w:pPr>
          </w:p>
          <w:p w14:paraId="7347E8BD" w14:textId="77777777" w:rsidR="00F45D56" w:rsidRPr="001F2427" w:rsidRDefault="00F45D56" w:rsidP="00540E27">
            <w:pPr>
              <w:tabs>
                <w:tab w:val="left" w:pos="851"/>
              </w:tabs>
              <w:spacing w:after="0" w:line="240" w:lineRule="auto"/>
              <w:ind w:left="-57" w:right="-57" w:firstLine="0"/>
              <w:jc w:val="left"/>
              <w:rPr>
                <w:rFonts w:eastAsia="Calibri"/>
                <w:i/>
                <w:sz w:val="18"/>
                <w:szCs w:val="18"/>
                <w:lang w:val="ro-MD"/>
              </w:rPr>
            </w:pPr>
          </w:p>
          <w:p w14:paraId="28B89193"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p>
        </w:tc>
        <w:tc>
          <w:tcPr>
            <w:tcW w:w="3118" w:type="dxa"/>
            <w:tcBorders>
              <w:top w:val="nil"/>
              <w:left w:val="single" w:sz="4" w:space="0" w:color="auto"/>
            </w:tcBorders>
          </w:tcPr>
          <w:p w14:paraId="4BB5721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0AE5E2D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0A4FA0DE" w14:textId="77777777" w:rsidTr="00A972A1">
        <w:sdt>
          <w:sdtPr>
            <w:rPr>
              <w:rFonts w:eastAsia="Calibri"/>
              <w:color w:val="auto"/>
              <w:sz w:val="22"/>
              <w:lang w:val="ro-MD"/>
            </w:rPr>
            <w:id w:val="1800414665"/>
            <w14:checkbox>
              <w14:checked w14:val="0"/>
              <w14:checkedState w14:val="2612" w14:font="MS Gothic"/>
              <w14:uncheckedState w14:val="2610" w14:font="MS Gothic"/>
            </w14:checkbox>
          </w:sdtPr>
          <w:sdtContent>
            <w:tc>
              <w:tcPr>
                <w:tcW w:w="534" w:type="dxa"/>
                <w:tcBorders>
                  <w:top w:val="nil"/>
                </w:tcBorders>
              </w:tcPr>
              <w:p w14:paraId="74DDA691"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764C0E92"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5654A3">
              <w:rPr>
                <w:rFonts w:eastAsia="Calibri"/>
                <w:b/>
                <w:sz w:val="20"/>
                <w:szCs w:val="20"/>
                <w:lang w:val="ro-MD"/>
              </w:rPr>
              <w:t>B.11 Conformarea cu condițiile de zbor aprobate</w:t>
            </w:r>
          </w:p>
          <w:p w14:paraId="5ED7E7A8"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p>
          <w:p w14:paraId="1BDEF22C" w14:textId="77777777" w:rsidR="00F45D56" w:rsidRPr="001F2427" w:rsidRDefault="00F45D56" w:rsidP="00540E27">
            <w:pPr>
              <w:numPr>
                <w:ilvl w:val="0"/>
                <w:numId w:val="9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Responsabilități </w:t>
            </w:r>
          </w:p>
          <w:p w14:paraId="52FD492A" w14:textId="77777777" w:rsidR="00F45D56" w:rsidRPr="001F2427" w:rsidRDefault="00F45D56" w:rsidP="00540E27">
            <w:pPr>
              <w:numPr>
                <w:ilvl w:val="0"/>
                <w:numId w:val="9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Mod de conformare</w:t>
            </w:r>
          </w:p>
        </w:tc>
        <w:tc>
          <w:tcPr>
            <w:tcW w:w="4330" w:type="dxa"/>
            <w:tcBorders>
              <w:top w:val="nil"/>
              <w:left w:val="single" w:sz="4" w:space="0" w:color="auto"/>
              <w:bottom w:val="single" w:sz="4" w:space="0" w:color="auto"/>
              <w:right w:val="single" w:sz="4" w:space="0" w:color="auto"/>
            </w:tcBorders>
          </w:tcPr>
          <w:p w14:paraId="59ECBF8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CAO.A.095(d)</w:t>
            </w:r>
          </w:p>
          <w:p w14:paraId="6A7C6DC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28BDC3C" w14:textId="77777777" w:rsidR="00F45D56" w:rsidRPr="001F2427" w:rsidRDefault="00F45D56" w:rsidP="00540E27">
            <w:pPr>
              <w:tabs>
                <w:tab w:val="left" w:pos="851"/>
              </w:tabs>
              <w:spacing w:after="0" w:line="240" w:lineRule="auto"/>
              <w:ind w:left="-57" w:right="-57" w:firstLine="0"/>
              <w:jc w:val="left"/>
              <w:rPr>
                <w:rFonts w:eastAsia="Calibri"/>
                <w:i/>
                <w:iCs/>
                <w:color w:val="00B0F0"/>
                <w:sz w:val="16"/>
                <w:szCs w:val="18"/>
                <w:lang w:val="ro-MD"/>
              </w:rPr>
            </w:pPr>
            <w:r w:rsidRPr="001F2427">
              <w:rPr>
                <w:rFonts w:eastAsia="Calibri"/>
                <w:i/>
                <w:sz w:val="18"/>
                <w:szCs w:val="20"/>
                <w:lang w:val="ro-MD"/>
              </w:rPr>
              <w:t>Notă: o organizație partea CAO nu poate fi autorizată să aprobe condițiile de zbor</w:t>
            </w:r>
          </w:p>
          <w:p w14:paraId="0A8CB01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tcBorders>
              <w:top w:val="nil"/>
              <w:left w:val="single" w:sz="4" w:space="0" w:color="auto"/>
            </w:tcBorders>
          </w:tcPr>
          <w:p w14:paraId="524BD7A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429C896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434C1340" w14:textId="77777777" w:rsidTr="00A972A1">
        <w:sdt>
          <w:sdtPr>
            <w:rPr>
              <w:rFonts w:eastAsia="Calibri"/>
              <w:color w:val="auto"/>
              <w:sz w:val="22"/>
              <w:lang w:val="ro-MD"/>
            </w:rPr>
            <w:id w:val="320468908"/>
            <w14:checkbox>
              <w14:checked w14:val="0"/>
              <w14:checkedState w14:val="2612" w14:font="MS Gothic"/>
              <w14:uncheckedState w14:val="2610" w14:font="MS Gothic"/>
            </w14:checkbox>
          </w:sdtPr>
          <w:sdtContent>
            <w:tc>
              <w:tcPr>
                <w:tcW w:w="534" w:type="dxa"/>
                <w:tcBorders>
                  <w:top w:val="nil"/>
                </w:tcBorders>
              </w:tcPr>
              <w:p w14:paraId="2BDB0877" w14:textId="77777777" w:rsidR="00F45D56" w:rsidRPr="001F2427" w:rsidRDefault="00F45D56" w:rsidP="00540E27">
                <w:pPr>
                  <w:tabs>
                    <w:tab w:val="left" w:pos="851"/>
                  </w:tabs>
                  <w:spacing w:after="0" w:line="240" w:lineRule="auto"/>
                  <w:ind w:firstLine="0"/>
                  <w:jc w:val="left"/>
                  <w:rPr>
                    <w:rFonts w:eastAsia="Calibri"/>
                    <w:color w:val="auto"/>
                    <w:sz w:val="22"/>
                    <w:lang w:val="ro-MD"/>
                  </w:rPr>
                </w:pPr>
                <w:r w:rsidRPr="001F2427">
                  <w:rPr>
                    <w:rFonts w:ascii="Segoe UI Symbol" w:eastAsia="Calibri" w:hAnsi="Segoe UI Symbol" w:cs="Segoe UI Symbol"/>
                    <w:color w:val="auto"/>
                    <w:sz w:val="22"/>
                    <w:lang w:val="ro-MD"/>
                  </w:rPr>
                  <w:t>☐</w:t>
                </w:r>
              </w:p>
            </w:tc>
          </w:sdtContent>
        </w:sdt>
        <w:tc>
          <w:tcPr>
            <w:tcW w:w="6902" w:type="dxa"/>
            <w:tcBorders>
              <w:right w:val="single" w:sz="4" w:space="0" w:color="auto"/>
            </w:tcBorders>
          </w:tcPr>
          <w:p w14:paraId="0CE09054"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A6A6A6"/>
                <w:lang w:val="ro-MD"/>
              </w:rPr>
            </w:pPr>
            <w:r w:rsidRPr="005654A3">
              <w:rPr>
                <w:rFonts w:eastAsia="Calibri"/>
                <w:b/>
                <w:sz w:val="20"/>
                <w:szCs w:val="20"/>
                <w:lang w:val="ro-MD"/>
              </w:rPr>
              <w:t>B.12 Eliberarea unui permis de zbor</w:t>
            </w:r>
          </w:p>
          <w:p w14:paraId="1E0DAADA"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(organizații cu privilegiul de a elibera </w:t>
            </w:r>
            <w:r w:rsidRPr="001F2427">
              <w:rPr>
                <w:rFonts w:eastAsia="Calibri"/>
                <w:color w:val="auto"/>
                <w:sz w:val="20"/>
                <w:szCs w:val="20"/>
                <w:lang w:val="ro-MD"/>
              </w:rPr>
              <w:t xml:space="preserve">permise de </w:t>
            </w:r>
            <w:r w:rsidRPr="001F2427">
              <w:rPr>
                <w:rFonts w:eastAsia="Calibri"/>
                <w:sz w:val="20"/>
                <w:szCs w:val="20"/>
                <w:lang w:val="ro-MD"/>
              </w:rPr>
              <w:t>zbor -CAO.A.095 (d))</w:t>
            </w:r>
          </w:p>
          <w:p w14:paraId="0D6039DA"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u w:val="single"/>
                <w:lang w:val="ro-MD"/>
              </w:rPr>
              <w:t>Procesul de eliberare a unui permis de zbor</w:t>
            </w:r>
          </w:p>
          <w:p w14:paraId="3F980CB4" w14:textId="77777777" w:rsidR="00F45D56" w:rsidRPr="001F2427" w:rsidRDefault="00F45D56" w:rsidP="00540E27">
            <w:pPr>
              <w:numPr>
                <w:ilvl w:val="0"/>
                <w:numId w:val="99"/>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condițiile de zbor au fost stabilite,  documentate și aprobate</w:t>
            </w:r>
          </w:p>
          <w:p w14:paraId="472C2B2F" w14:textId="77777777" w:rsidR="00F45D56" w:rsidRPr="001F2427" w:rsidRDefault="00F45D56" w:rsidP="00540E27">
            <w:pPr>
              <w:numPr>
                <w:ilvl w:val="0"/>
                <w:numId w:val="99"/>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sz w:val="20"/>
                <w:szCs w:val="20"/>
                <w:lang w:val="ro-MD"/>
              </w:rPr>
              <w:t>completarea formularului 20b (</w:t>
            </w:r>
            <w:r w:rsidRPr="001F2427">
              <w:rPr>
                <w:rFonts w:eastAsia="Calibri"/>
                <w:color w:val="auto"/>
                <w:sz w:val="22"/>
                <w:lang w:val="ro-MD"/>
              </w:rPr>
              <w:t>anexa IV la Partea 21) si</w:t>
            </w:r>
          </w:p>
          <w:p w14:paraId="04818318" w14:textId="77777777" w:rsidR="00F45D56" w:rsidRPr="001F2427" w:rsidRDefault="00F45D56" w:rsidP="00540E27">
            <w:pPr>
              <w:numPr>
                <w:ilvl w:val="0"/>
                <w:numId w:val="100"/>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definirea perioadei de valabilitate a permisului, adaptată nevoilor operaționale și compatibilă cu condițiile de zbor aprobate</w:t>
            </w:r>
          </w:p>
          <w:p w14:paraId="778EDB19" w14:textId="77777777" w:rsidR="00F45D56" w:rsidRPr="001F2427" w:rsidRDefault="00F45D56" w:rsidP="00540E27">
            <w:pPr>
              <w:numPr>
                <w:ilvl w:val="0"/>
                <w:numId w:val="100"/>
              </w:numPr>
              <w:tabs>
                <w:tab w:val="left" w:pos="851"/>
              </w:tabs>
              <w:spacing w:after="0" w:line="240" w:lineRule="auto"/>
              <w:ind w:left="634" w:hanging="283"/>
              <w:contextualSpacing/>
              <w:jc w:val="left"/>
              <w:rPr>
                <w:rFonts w:eastAsia="Calibri"/>
                <w:sz w:val="20"/>
                <w:szCs w:val="20"/>
                <w:lang w:val="ro-MD"/>
              </w:rPr>
            </w:pPr>
            <w:r w:rsidRPr="001F2427">
              <w:rPr>
                <w:rFonts w:eastAsia="Calibri"/>
                <w:sz w:val="20"/>
                <w:szCs w:val="20"/>
                <w:lang w:val="ro-MD"/>
              </w:rPr>
              <w:t>înscrierea  condițiilor / restricțiilor definite în condițiile de zbor aprobate (21A.711 (e)) în permisul de zbor</w:t>
            </w:r>
          </w:p>
          <w:p w14:paraId="3E7854CE" w14:textId="77777777" w:rsidR="00F45D56" w:rsidRPr="001F2427" w:rsidRDefault="00F45D56" w:rsidP="00540E27">
            <w:pPr>
              <w:numPr>
                <w:ilvl w:val="0"/>
                <w:numId w:val="101"/>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transmiterea unei copii către autoritatea competentă (permis de zbor si </w:t>
            </w:r>
            <w:proofErr w:type="spellStart"/>
            <w:r w:rsidRPr="001F2427">
              <w:rPr>
                <w:rFonts w:eastAsia="Calibri"/>
                <w:sz w:val="20"/>
                <w:szCs w:val="20"/>
                <w:lang w:val="ro-MD"/>
              </w:rPr>
              <w:t>conditii</w:t>
            </w:r>
            <w:proofErr w:type="spellEnd"/>
            <w:r w:rsidRPr="001F2427">
              <w:rPr>
                <w:rFonts w:eastAsia="Calibri"/>
                <w:sz w:val="20"/>
                <w:szCs w:val="20"/>
                <w:lang w:val="ro-MD"/>
              </w:rPr>
              <w:t xml:space="preserve"> de zbor) în conformitate cu 21A711 (f)</w:t>
            </w:r>
          </w:p>
          <w:p w14:paraId="295A2D17"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u w:val="single"/>
                <w:lang w:val="ro-MD"/>
              </w:rPr>
              <w:t>Menținerea valabilității</w:t>
            </w:r>
          </w:p>
          <w:p w14:paraId="0380A56C" w14:textId="77777777" w:rsidR="00F45D56" w:rsidRPr="001F2427" w:rsidRDefault="00F45D56" w:rsidP="00540E27">
            <w:pPr>
              <w:numPr>
                <w:ilvl w:val="0"/>
                <w:numId w:val="101"/>
              </w:numPr>
              <w:tabs>
                <w:tab w:val="left" w:pos="851"/>
              </w:tabs>
              <w:spacing w:after="0" w:line="240" w:lineRule="auto"/>
              <w:ind w:left="351"/>
              <w:contextualSpacing/>
              <w:jc w:val="left"/>
              <w:rPr>
                <w:rFonts w:eastAsia="Calibri"/>
                <w:sz w:val="20"/>
                <w:szCs w:val="20"/>
                <w:lang w:val="ro-MD"/>
              </w:rPr>
            </w:pPr>
            <w:r w:rsidRPr="001F2427">
              <w:rPr>
                <w:rFonts w:eastAsia="Calibri"/>
                <w:sz w:val="20"/>
                <w:szCs w:val="20"/>
                <w:lang w:val="ro-MD"/>
              </w:rPr>
              <w:t>Organizația este responsabilă pentru respectarea condițiilor de zbor asociate cu permisul, pe toată durata de valabilitate.</w:t>
            </w:r>
          </w:p>
          <w:p w14:paraId="7956E072" w14:textId="77777777" w:rsidR="00F45D56" w:rsidRPr="001F2427" w:rsidRDefault="00F45D56" w:rsidP="00540E27">
            <w:pPr>
              <w:numPr>
                <w:ilvl w:val="0"/>
                <w:numId w:val="142"/>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t>aeronava rămâne in configurația definita de condițiile de zbor aprobate</w:t>
            </w:r>
          </w:p>
          <w:p w14:paraId="14ED68CE" w14:textId="77777777" w:rsidR="00F45D56" w:rsidRPr="001F2427" w:rsidRDefault="00F45D56" w:rsidP="00540E27">
            <w:pPr>
              <w:numPr>
                <w:ilvl w:val="0"/>
                <w:numId w:val="142"/>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t>au fost respectate condițiile pentru continuitatea navigabilității (gestionarea navigabilității continue, întreținerea) definite în condițiile de zbor</w:t>
            </w:r>
          </w:p>
          <w:p w14:paraId="72DA762F" w14:textId="77777777" w:rsidR="00F45D56" w:rsidRPr="001F2427" w:rsidRDefault="00F45D56" w:rsidP="00540E27">
            <w:pPr>
              <w:numPr>
                <w:ilvl w:val="0"/>
                <w:numId w:val="142"/>
              </w:numPr>
              <w:tabs>
                <w:tab w:val="left" w:pos="851"/>
              </w:tabs>
              <w:spacing w:after="0" w:line="240" w:lineRule="auto"/>
              <w:ind w:left="634"/>
              <w:contextualSpacing/>
              <w:jc w:val="left"/>
              <w:rPr>
                <w:rFonts w:eastAsia="Calibri"/>
                <w:sz w:val="20"/>
                <w:szCs w:val="20"/>
                <w:lang w:val="ro-MD"/>
              </w:rPr>
            </w:pPr>
            <w:r w:rsidRPr="001F2427">
              <w:rPr>
                <w:rFonts w:eastAsia="Calibri"/>
                <w:sz w:val="20"/>
                <w:szCs w:val="20"/>
                <w:lang w:val="ro-MD"/>
              </w:rPr>
              <w:lastRenderedPageBreak/>
              <w:t>orice modificare care afectează permisul de zbor necesită eliberarea unui nou permis în conformitate cu 21.A711.</w:t>
            </w:r>
          </w:p>
          <w:p w14:paraId="41F4D0A0" w14:textId="77777777" w:rsidR="00F45D56" w:rsidRPr="001F2427" w:rsidRDefault="00F45D56" w:rsidP="00540E27">
            <w:pPr>
              <w:tabs>
                <w:tab w:val="left" w:pos="851"/>
              </w:tabs>
              <w:spacing w:after="0" w:line="240" w:lineRule="auto"/>
              <w:ind w:firstLine="0"/>
              <w:jc w:val="left"/>
              <w:rPr>
                <w:rFonts w:eastAsia="Calibri"/>
                <w:sz w:val="20"/>
                <w:szCs w:val="20"/>
                <w:u w:val="single"/>
                <w:lang w:val="ro-MD"/>
              </w:rPr>
            </w:pPr>
            <w:r w:rsidRPr="001F2427">
              <w:rPr>
                <w:rFonts w:eastAsia="Calibri"/>
                <w:sz w:val="20"/>
                <w:szCs w:val="20"/>
                <w:u w:val="single"/>
                <w:lang w:val="ro-MD"/>
              </w:rPr>
              <w:t>Revocare</w:t>
            </w:r>
          </w:p>
          <w:p w14:paraId="25D9CA56" w14:textId="7EB8BD14" w:rsidR="00F45D56" w:rsidRPr="00C0597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Organizația trebuie să descrie modul în care asigură respectarea cerinței 21.A.711 (g) în cazul revocării permisului.</w:t>
            </w:r>
          </w:p>
        </w:tc>
        <w:tc>
          <w:tcPr>
            <w:tcW w:w="4330" w:type="dxa"/>
            <w:tcBorders>
              <w:top w:val="nil"/>
              <w:left w:val="single" w:sz="4" w:space="0" w:color="auto"/>
              <w:bottom w:val="single" w:sz="4" w:space="0" w:color="auto"/>
              <w:right w:val="single" w:sz="4" w:space="0" w:color="auto"/>
            </w:tcBorders>
          </w:tcPr>
          <w:p w14:paraId="2F34030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CAO.A.095(d) ; CAO.A.045(a)</w:t>
            </w:r>
          </w:p>
        </w:tc>
        <w:tc>
          <w:tcPr>
            <w:tcW w:w="3118" w:type="dxa"/>
            <w:tcBorders>
              <w:top w:val="nil"/>
              <w:left w:val="single" w:sz="4" w:space="0" w:color="auto"/>
            </w:tcBorders>
          </w:tcPr>
          <w:p w14:paraId="79662AA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Borders>
              <w:top w:val="nil"/>
            </w:tcBorders>
          </w:tcPr>
          <w:p w14:paraId="5F7FC24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E86AB1" w:rsidRPr="00864461" w14:paraId="17A50049" w14:textId="77777777" w:rsidTr="00A972A1">
        <w:tc>
          <w:tcPr>
            <w:tcW w:w="534" w:type="dxa"/>
            <w:shd w:val="clear" w:color="auto" w:fill="BFBFBF"/>
          </w:tcPr>
          <w:p w14:paraId="588B5DB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shd w:val="clear" w:color="auto" w:fill="BFBFBF"/>
          </w:tcPr>
          <w:p w14:paraId="7596D253" w14:textId="77777777" w:rsidR="00F45D56" w:rsidRPr="001F2427" w:rsidRDefault="00F45D56" w:rsidP="00540E27">
            <w:pPr>
              <w:tabs>
                <w:tab w:val="left" w:pos="851"/>
              </w:tabs>
              <w:autoSpaceDE w:val="0"/>
              <w:autoSpaceDN w:val="0"/>
              <w:adjustRightInd w:val="0"/>
              <w:spacing w:after="0" w:line="240" w:lineRule="auto"/>
              <w:ind w:firstLine="0"/>
              <w:rPr>
                <w:rFonts w:eastAsia="Calibri"/>
                <w:b/>
                <w:sz w:val="20"/>
                <w:szCs w:val="20"/>
                <w:lang w:val="ro-MD"/>
              </w:rPr>
            </w:pPr>
            <w:r w:rsidRPr="001F2427">
              <w:rPr>
                <w:rFonts w:eastAsia="Calibri"/>
                <w:b/>
                <w:sz w:val="20"/>
                <w:szCs w:val="20"/>
                <w:lang w:val="ro-MD"/>
              </w:rPr>
              <w:t>Partea C – PROCEDURI DE INTRETINERE</w:t>
            </w:r>
          </w:p>
        </w:tc>
        <w:tc>
          <w:tcPr>
            <w:tcW w:w="4330" w:type="dxa"/>
            <w:tcBorders>
              <w:top w:val="single" w:sz="4" w:space="0" w:color="auto"/>
            </w:tcBorders>
            <w:shd w:val="clear" w:color="auto" w:fill="BFBFBF"/>
          </w:tcPr>
          <w:p w14:paraId="360FB7BC" w14:textId="77777777" w:rsidR="00F45D56" w:rsidRPr="001F2427" w:rsidRDefault="00F45D56" w:rsidP="00540E27">
            <w:pPr>
              <w:tabs>
                <w:tab w:val="left" w:pos="851"/>
              </w:tabs>
              <w:autoSpaceDE w:val="0"/>
              <w:autoSpaceDN w:val="0"/>
              <w:adjustRightInd w:val="0"/>
              <w:spacing w:after="0" w:line="240" w:lineRule="auto"/>
              <w:ind w:left="-57" w:right="-57" w:firstLine="0"/>
              <w:rPr>
                <w:rFonts w:eastAsia="Calibri"/>
                <w:i/>
                <w:iCs/>
                <w:sz w:val="20"/>
                <w:szCs w:val="20"/>
                <w:lang w:val="ro-MD"/>
              </w:rPr>
            </w:pPr>
          </w:p>
        </w:tc>
        <w:tc>
          <w:tcPr>
            <w:tcW w:w="3118" w:type="dxa"/>
            <w:shd w:val="clear" w:color="auto" w:fill="BFBFBF"/>
          </w:tcPr>
          <w:p w14:paraId="14086B4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shd w:val="clear" w:color="auto" w:fill="BFBFBF"/>
          </w:tcPr>
          <w:p w14:paraId="2207932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799CC7E0" w14:textId="77777777" w:rsidTr="00A972A1">
        <w:sdt>
          <w:sdtPr>
            <w:rPr>
              <w:rFonts w:eastAsia="Calibri"/>
              <w:sz w:val="20"/>
              <w:szCs w:val="20"/>
              <w:lang w:val="ro-MD"/>
            </w:rPr>
            <w:id w:val="732895254"/>
            <w14:checkbox>
              <w14:checked w14:val="0"/>
              <w14:checkedState w14:val="2612" w14:font="MS Gothic"/>
              <w14:uncheckedState w14:val="2610" w14:font="MS Gothic"/>
            </w14:checkbox>
          </w:sdtPr>
          <w:sdtContent>
            <w:tc>
              <w:tcPr>
                <w:tcW w:w="534" w:type="dxa"/>
              </w:tcPr>
              <w:p w14:paraId="30089E1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55A52986"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b/>
                <w:sz w:val="20"/>
                <w:szCs w:val="20"/>
                <w:shd w:val="clear" w:color="auto" w:fill="BFBFBF"/>
                <w:lang w:val="ro-MD"/>
              </w:rPr>
            </w:pPr>
            <w:r w:rsidRPr="005654A3">
              <w:rPr>
                <w:rFonts w:eastAsia="Calibri"/>
                <w:b/>
                <w:sz w:val="20"/>
                <w:szCs w:val="20"/>
                <w:shd w:val="clear" w:color="auto" w:fill="FFFFFF"/>
                <w:lang w:val="ro-MD"/>
              </w:rPr>
              <w:t xml:space="preserve">C.1 </w:t>
            </w:r>
            <w:proofErr w:type="spellStart"/>
            <w:r w:rsidRPr="005654A3">
              <w:rPr>
                <w:rFonts w:eastAsia="Calibri"/>
                <w:b/>
                <w:sz w:val="20"/>
                <w:szCs w:val="20"/>
                <w:shd w:val="clear" w:color="auto" w:fill="FFFFFF"/>
                <w:lang w:val="ro-MD"/>
              </w:rPr>
              <w:t>Intreținere</w:t>
            </w:r>
            <w:proofErr w:type="spellEnd"/>
            <w:r w:rsidRPr="005654A3">
              <w:rPr>
                <w:rFonts w:eastAsia="Calibri"/>
                <w:b/>
                <w:sz w:val="20"/>
                <w:szCs w:val="20"/>
                <w:shd w:val="clear" w:color="auto" w:fill="FFFFFF"/>
                <w:lang w:val="ro-MD"/>
              </w:rPr>
              <w:t xml:space="preserve"> - generalități</w:t>
            </w:r>
          </w:p>
          <w:p w14:paraId="3C36E5BA" w14:textId="77777777" w:rsidR="00F45D56" w:rsidRPr="001F2427" w:rsidRDefault="00F45D56" w:rsidP="00540E27">
            <w:pPr>
              <w:numPr>
                <w:ilvl w:val="0"/>
                <w:numId w:val="138"/>
              </w:numPr>
              <w:tabs>
                <w:tab w:val="left" w:pos="851"/>
              </w:tabs>
              <w:autoSpaceDE w:val="0"/>
              <w:autoSpaceDN w:val="0"/>
              <w:adjustRightInd w:val="0"/>
              <w:spacing w:after="0" w:line="240" w:lineRule="auto"/>
              <w:ind w:left="351" w:right="-57" w:hanging="284"/>
              <w:contextualSpacing/>
              <w:jc w:val="left"/>
              <w:rPr>
                <w:rFonts w:eastAsia="Calibri"/>
                <w:sz w:val="20"/>
                <w:szCs w:val="20"/>
                <w:lang w:val="ro-MD"/>
              </w:rPr>
            </w:pPr>
            <w:r w:rsidRPr="001F2427">
              <w:rPr>
                <w:rFonts w:eastAsia="Calibri"/>
                <w:sz w:val="20"/>
                <w:szCs w:val="20"/>
                <w:lang w:val="ro-MD"/>
              </w:rPr>
              <w:t>Descrierea generală a procedurilor utilizate pentru a asigura respectarea  cerințelor de reglementare în conformitate cu privilegiile deținute. În special, trebuie să indice:</w:t>
            </w:r>
          </w:p>
          <w:p w14:paraId="2117E790" w14:textId="77777777" w:rsidR="00F45D56" w:rsidRPr="001F2427" w:rsidRDefault="00F45D56" w:rsidP="00540E27">
            <w:pPr>
              <w:numPr>
                <w:ilvl w:val="0"/>
                <w:numId w:val="144"/>
              </w:numPr>
              <w:tabs>
                <w:tab w:val="left" w:pos="851"/>
              </w:tabs>
              <w:autoSpaceDE w:val="0"/>
              <w:autoSpaceDN w:val="0"/>
              <w:adjustRightInd w:val="0"/>
              <w:spacing w:after="0" w:line="240" w:lineRule="auto"/>
              <w:ind w:right="-57"/>
              <w:contextualSpacing/>
              <w:jc w:val="left"/>
              <w:rPr>
                <w:rFonts w:eastAsia="Calibri"/>
                <w:sz w:val="20"/>
                <w:szCs w:val="20"/>
                <w:lang w:val="ro-MD"/>
              </w:rPr>
            </w:pPr>
            <w:r w:rsidRPr="001F2427">
              <w:rPr>
                <w:rFonts w:eastAsia="Calibri"/>
                <w:sz w:val="20"/>
                <w:szCs w:val="20"/>
                <w:lang w:val="ro-MD"/>
              </w:rPr>
              <w:t>dacă toate procedurile sunt descrise direct în CAE sau prin intermediul documentelor asociate care trebuie apoi enumerate în acest paragraf.</w:t>
            </w:r>
          </w:p>
          <w:p w14:paraId="2D1B54BB" w14:textId="77777777" w:rsidR="00F45D56" w:rsidRPr="001F2427" w:rsidRDefault="00F45D56" w:rsidP="00540E27">
            <w:pPr>
              <w:numPr>
                <w:ilvl w:val="0"/>
                <w:numId w:val="144"/>
              </w:numPr>
              <w:tabs>
                <w:tab w:val="left" w:pos="851"/>
              </w:tabs>
              <w:autoSpaceDE w:val="0"/>
              <w:autoSpaceDN w:val="0"/>
              <w:adjustRightInd w:val="0"/>
              <w:spacing w:after="0" w:line="240" w:lineRule="auto"/>
              <w:ind w:right="-57"/>
              <w:contextualSpacing/>
              <w:jc w:val="left"/>
              <w:rPr>
                <w:rFonts w:eastAsia="Calibri"/>
                <w:sz w:val="20"/>
                <w:szCs w:val="20"/>
                <w:lang w:val="ro-MD"/>
              </w:rPr>
            </w:pPr>
            <w:r w:rsidRPr="001F2427">
              <w:rPr>
                <w:rFonts w:eastAsia="Calibri"/>
                <w:sz w:val="20"/>
                <w:szCs w:val="20"/>
                <w:lang w:val="ro-MD"/>
              </w:rPr>
              <w:t>dacă procedurile sale acoperă doar partea ML (fără acoperirea părții M), partea M (fără acoperirea părții ML) sau acoperă partea M și partea ML, în conformitate cu domeniul de activitate aprobat.</w:t>
            </w:r>
          </w:p>
          <w:p w14:paraId="0C8E6679" w14:textId="77777777" w:rsidR="00F45D56" w:rsidRPr="001F2427" w:rsidRDefault="00F45D56" w:rsidP="00540E27">
            <w:pPr>
              <w:numPr>
                <w:ilvl w:val="0"/>
                <w:numId w:val="143"/>
              </w:numPr>
              <w:tabs>
                <w:tab w:val="left" w:pos="851"/>
              </w:tabs>
              <w:autoSpaceDE w:val="0"/>
              <w:autoSpaceDN w:val="0"/>
              <w:adjustRightInd w:val="0"/>
              <w:spacing w:after="0" w:line="240" w:lineRule="auto"/>
              <w:ind w:left="351" w:right="-57" w:hanging="284"/>
              <w:contextualSpacing/>
              <w:jc w:val="left"/>
              <w:rPr>
                <w:rFonts w:eastAsia="Calibri"/>
                <w:sz w:val="20"/>
                <w:szCs w:val="20"/>
                <w:lang w:val="ro-MD"/>
              </w:rPr>
            </w:pPr>
            <w:r w:rsidRPr="001F2427">
              <w:rPr>
                <w:rFonts w:eastAsia="Calibri"/>
                <w:sz w:val="20"/>
                <w:szCs w:val="20"/>
                <w:lang w:val="ro-MD"/>
              </w:rPr>
              <w:t>procedura de notificare a evenimentelor  conform  sistemului  intern de gestionare a evenimentelor, descris conform M.A.202 sau ML.A.202 și RAC- RAASEAC</w:t>
            </w:r>
          </w:p>
        </w:tc>
        <w:tc>
          <w:tcPr>
            <w:tcW w:w="4330" w:type="dxa"/>
          </w:tcPr>
          <w:p w14:paraId="4DFDEFF2"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i/>
                <w:iCs/>
                <w:sz w:val="18"/>
                <w:szCs w:val="18"/>
                <w:lang w:val="ro-MD"/>
              </w:rPr>
            </w:pPr>
            <w:r w:rsidRPr="001F2427">
              <w:rPr>
                <w:rFonts w:eastAsia="Calibri"/>
                <w:i/>
                <w:iCs/>
                <w:sz w:val="18"/>
                <w:szCs w:val="18"/>
                <w:lang w:val="ro-MD"/>
              </w:rPr>
              <w:t>CAO.A.025(10)</w:t>
            </w:r>
          </w:p>
          <w:p w14:paraId="21EAF567"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i/>
                <w:iCs/>
                <w:sz w:val="18"/>
                <w:szCs w:val="18"/>
                <w:lang w:val="ro-MD"/>
              </w:rPr>
            </w:pPr>
            <w:r w:rsidRPr="001F2427">
              <w:rPr>
                <w:rFonts w:eastAsia="Calibri"/>
                <w:i/>
                <w:iCs/>
                <w:sz w:val="18"/>
                <w:szCs w:val="18"/>
                <w:lang w:val="ro-MD"/>
              </w:rPr>
              <w:t xml:space="preserve">Notă: Procedura de raportare implementată și descrisă în acest paragraf trebuie să respecte cerințele RAC- RAASEAC. Suplimentar, în cadrul unei organizații, oricine poate raporta un eveniment considerat relevant, chiar dacă nu îndeplinește criteriile pentru evenimentele pentru care notificarea este obligatorie. Procedura de tratare a evenimentelor trebuie să cuprindă inclusiv mecanismul de </w:t>
            </w:r>
            <w:proofErr w:type="spellStart"/>
            <w:r w:rsidRPr="001F2427">
              <w:rPr>
                <w:rFonts w:eastAsia="Calibri"/>
                <w:i/>
                <w:iCs/>
                <w:sz w:val="18"/>
                <w:szCs w:val="18"/>
                <w:lang w:val="ro-MD"/>
              </w:rPr>
              <w:t>tratatre</w:t>
            </w:r>
            <w:proofErr w:type="spellEnd"/>
            <w:r w:rsidRPr="001F2427">
              <w:rPr>
                <w:rFonts w:eastAsia="Calibri"/>
                <w:i/>
                <w:iCs/>
                <w:sz w:val="18"/>
                <w:szCs w:val="18"/>
                <w:lang w:val="ro-MD"/>
              </w:rPr>
              <w:t xml:space="preserve"> a raportărilor voluntare.</w:t>
            </w:r>
          </w:p>
          <w:p w14:paraId="4DD525C4"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Organizația trebuie să promoveze o politică  pentru a nu crea temeri care ar putea conduce la descurajarea raportării de evenimente de siguranță.</w:t>
            </w:r>
          </w:p>
          <w:p w14:paraId="0516B6A2"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p>
        </w:tc>
        <w:tc>
          <w:tcPr>
            <w:tcW w:w="3118" w:type="dxa"/>
          </w:tcPr>
          <w:p w14:paraId="536923F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394AC2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2D7CD0BD" w14:textId="77777777" w:rsidTr="00A972A1">
        <w:sdt>
          <w:sdtPr>
            <w:rPr>
              <w:rFonts w:eastAsia="Calibri"/>
              <w:sz w:val="20"/>
              <w:szCs w:val="20"/>
              <w:lang w:val="ro-MD"/>
            </w:rPr>
            <w:id w:val="1146248396"/>
            <w14:checkbox>
              <w14:checked w14:val="0"/>
              <w14:checkedState w14:val="2612" w14:font="MS Gothic"/>
              <w14:uncheckedState w14:val="2610" w14:font="MS Gothic"/>
            </w14:checkbox>
          </w:sdtPr>
          <w:sdtContent>
            <w:tc>
              <w:tcPr>
                <w:tcW w:w="534" w:type="dxa"/>
              </w:tcPr>
              <w:p w14:paraId="0EACE4A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19CD5D8C" w14:textId="77777777" w:rsidR="00F45D56" w:rsidRPr="005654A3" w:rsidRDefault="00F45D56" w:rsidP="00540E27">
            <w:pPr>
              <w:tabs>
                <w:tab w:val="left" w:pos="851"/>
              </w:tabs>
              <w:autoSpaceDE w:val="0"/>
              <w:autoSpaceDN w:val="0"/>
              <w:adjustRightInd w:val="0"/>
              <w:spacing w:after="0" w:line="240" w:lineRule="auto"/>
              <w:ind w:right="-57" w:firstLine="0"/>
              <w:rPr>
                <w:rFonts w:eastAsia="Calibri"/>
                <w:b/>
                <w:sz w:val="20"/>
                <w:szCs w:val="20"/>
                <w:shd w:val="clear" w:color="auto" w:fill="FFFFFF"/>
                <w:lang w:val="ro-MD"/>
              </w:rPr>
            </w:pPr>
            <w:r w:rsidRPr="001F2427">
              <w:rPr>
                <w:rFonts w:eastAsia="Calibri"/>
                <w:b/>
                <w:sz w:val="20"/>
                <w:szCs w:val="20"/>
                <w:shd w:val="clear" w:color="auto" w:fill="FFFFFF"/>
                <w:lang w:val="ro-MD"/>
              </w:rPr>
              <w:t>C.2</w:t>
            </w:r>
            <w:r w:rsidRPr="005654A3">
              <w:rPr>
                <w:rFonts w:eastAsia="Calibri"/>
                <w:b/>
                <w:sz w:val="20"/>
                <w:szCs w:val="20"/>
                <w:shd w:val="clear" w:color="auto" w:fill="FFFFFF"/>
                <w:lang w:val="ro-MD"/>
              </w:rPr>
              <w:t xml:space="preserve"> Acceptarea comenzilor </w:t>
            </w:r>
          </w:p>
          <w:p w14:paraId="768A8D23" w14:textId="77777777" w:rsidR="00F45D56" w:rsidRPr="001F2427" w:rsidRDefault="00F45D56" w:rsidP="00540E27">
            <w:pPr>
              <w:numPr>
                <w:ilvl w:val="0"/>
                <w:numId w:val="145"/>
              </w:numPr>
              <w:tabs>
                <w:tab w:val="left" w:pos="851"/>
              </w:tabs>
              <w:autoSpaceDE w:val="0"/>
              <w:autoSpaceDN w:val="0"/>
              <w:adjustRightInd w:val="0"/>
              <w:spacing w:after="0" w:line="240" w:lineRule="auto"/>
              <w:ind w:left="351" w:right="-57" w:hanging="351"/>
              <w:contextualSpacing/>
              <w:jc w:val="left"/>
              <w:rPr>
                <w:rFonts w:eastAsia="Calibri"/>
                <w:sz w:val="20"/>
                <w:szCs w:val="20"/>
                <w:lang w:val="ro-MD"/>
              </w:rPr>
            </w:pPr>
            <w:r w:rsidRPr="001F2427">
              <w:rPr>
                <w:rFonts w:eastAsia="Calibri"/>
                <w:sz w:val="20"/>
                <w:szCs w:val="20"/>
                <w:lang w:val="ro-MD"/>
              </w:rPr>
              <w:t>întocmirea contractelor de întreținere cu operatorul atunci când un astfel de contract este necesar în conformitate cu M.A.201 / ML.A.201</w:t>
            </w:r>
          </w:p>
          <w:p w14:paraId="3C556A48" w14:textId="77777777" w:rsidR="00F45D56" w:rsidRPr="001F2427" w:rsidRDefault="00F45D56" w:rsidP="00540E27">
            <w:pPr>
              <w:numPr>
                <w:ilvl w:val="0"/>
                <w:numId w:val="31"/>
              </w:numPr>
              <w:tabs>
                <w:tab w:val="left" w:pos="851"/>
              </w:tabs>
              <w:autoSpaceDE w:val="0"/>
              <w:autoSpaceDN w:val="0"/>
              <w:adjustRightInd w:val="0"/>
              <w:spacing w:after="0" w:line="240" w:lineRule="auto"/>
              <w:ind w:left="351" w:right="-57" w:hanging="351"/>
              <w:contextualSpacing/>
              <w:jc w:val="left"/>
              <w:rPr>
                <w:rFonts w:eastAsia="Calibri"/>
                <w:sz w:val="20"/>
                <w:szCs w:val="20"/>
                <w:lang w:val="ro-MD"/>
              </w:rPr>
            </w:pPr>
            <w:r w:rsidRPr="001F2427">
              <w:rPr>
                <w:rFonts w:eastAsia="Calibri"/>
                <w:sz w:val="20"/>
                <w:szCs w:val="20"/>
                <w:lang w:val="ro-MD"/>
              </w:rPr>
              <w:t xml:space="preserve">lucrarea de </w:t>
            </w:r>
            <w:proofErr w:type="spellStart"/>
            <w:r w:rsidRPr="001F2427">
              <w:rPr>
                <w:rFonts w:eastAsia="Calibri"/>
                <w:sz w:val="20"/>
                <w:szCs w:val="20"/>
                <w:lang w:val="ro-MD"/>
              </w:rPr>
              <w:t>intretinere</w:t>
            </w:r>
            <w:proofErr w:type="spellEnd"/>
            <w:r w:rsidRPr="001F2427">
              <w:rPr>
                <w:rFonts w:eastAsia="Calibri"/>
                <w:sz w:val="20"/>
                <w:szCs w:val="20"/>
                <w:lang w:val="ro-MD"/>
              </w:rPr>
              <w:t xml:space="preserve"> comandată este acoperită de domeniul de activitate al organizației,</w:t>
            </w:r>
          </w:p>
          <w:p w14:paraId="33DB1BA8" w14:textId="77777777" w:rsidR="00F45D56" w:rsidRPr="001F2427" w:rsidRDefault="00F45D56" w:rsidP="00540E27">
            <w:pPr>
              <w:numPr>
                <w:ilvl w:val="0"/>
                <w:numId w:val="31"/>
              </w:numPr>
              <w:tabs>
                <w:tab w:val="left" w:pos="851"/>
              </w:tabs>
              <w:autoSpaceDE w:val="0"/>
              <w:autoSpaceDN w:val="0"/>
              <w:adjustRightInd w:val="0"/>
              <w:spacing w:after="0" w:line="240" w:lineRule="auto"/>
              <w:ind w:left="351" w:right="-57" w:hanging="351"/>
              <w:contextualSpacing/>
              <w:jc w:val="left"/>
              <w:rPr>
                <w:rFonts w:eastAsia="Calibri"/>
                <w:sz w:val="20"/>
                <w:szCs w:val="20"/>
                <w:lang w:val="ro-MD"/>
              </w:rPr>
            </w:pPr>
            <w:r w:rsidRPr="001F2427">
              <w:rPr>
                <w:rFonts w:eastAsia="Calibri"/>
                <w:sz w:val="20"/>
                <w:szCs w:val="20"/>
                <w:lang w:val="ro-MD"/>
              </w:rPr>
              <w:t>organizația are resursele și mijloacele necesare să efectueze lucrarea de întreținere</w:t>
            </w:r>
          </w:p>
          <w:p w14:paraId="77C0CB27" w14:textId="77777777" w:rsidR="00F45D56" w:rsidRPr="001F2427" w:rsidRDefault="00F45D56" w:rsidP="00540E27">
            <w:pPr>
              <w:numPr>
                <w:ilvl w:val="0"/>
                <w:numId w:val="31"/>
              </w:numPr>
              <w:tabs>
                <w:tab w:val="left" w:pos="851"/>
              </w:tabs>
              <w:autoSpaceDE w:val="0"/>
              <w:autoSpaceDN w:val="0"/>
              <w:adjustRightInd w:val="0"/>
              <w:spacing w:after="0" w:line="240" w:lineRule="auto"/>
              <w:ind w:left="351" w:right="-57" w:hanging="351"/>
              <w:contextualSpacing/>
              <w:jc w:val="left"/>
              <w:rPr>
                <w:rFonts w:eastAsia="Calibri"/>
                <w:b/>
                <w:sz w:val="20"/>
                <w:szCs w:val="20"/>
                <w:lang w:val="ro-MD"/>
              </w:rPr>
            </w:pPr>
            <w:r w:rsidRPr="001F2427">
              <w:rPr>
                <w:rFonts w:eastAsia="Calibri"/>
                <w:sz w:val="20"/>
                <w:szCs w:val="20"/>
                <w:lang w:val="ro-MD"/>
              </w:rPr>
              <w:t>comenzile de achiziție interne sau externe organizației, conțin cel puțin următoarele elemente:</w:t>
            </w:r>
          </w:p>
          <w:p w14:paraId="3A3E902E" w14:textId="77777777" w:rsidR="00F45D56" w:rsidRPr="001F2427" w:rsidRDefault="00F45D56" w:rsidP="00540E27">
            <w:pPr>
              <w:numPr>
                <w:ilvl w:val="0"/>
                <w:numId w:val="32"/>
              </w:numPr>
              <w:tabs>
                <w:tab w:val="left" w:pos="851"/>
              </w:tabs>
              <w:autoSpaceDE w:val="0"/>
              <w:autoSpaceDN w:val="0"/>
              <w:adjustRightInd w:val="0"/>
              <w:spacing w:after="0" w:line="240" w:lineRule="auto"/>
              <w:ind w:left="634" w:right="-57"/>
              <w:contextualSpacing/>
              <w:jc w:val="left"/>
              <w:rPr>
                <w:rFonts w:eastAsia="Calibri"/>
                <w:sz w:val="20"/>
                <w:szCs w:val="20"/>
                <w:lang w:val="ro-MD"/>
              </w:rPr>
            </w:pPr>
            <w:r w:rsidRPr="001F2427">
              <w:rPr>
                <w:rFonts w:eastAsia="Calibri"/>
                <w:sz w:val="20"/>
                <w:szCs w:val="20"/>
                <w:lang w:val="ro-MD"/>
              </w:rPr>
              <w:t xml:space="preserve">informații referitoare la aeronava, motorul, elicea sau componentul implicat în </w:t>
            </w:r>
            <w:proofErr w:type="spellStart"/>
            <w:r w:rsidRPr="001F2427">
              <w:rPr>
                <w:rFonts w:eastAsia="Calibri"/>
                <w:sz w:val="20"/>
                <w:szCs w:val="20"/>
                <w:lang w:val="ro-MD"/>
              </w:rPr>
              <w:t>intreținere</w:t>
            </w:r>
            <w:proofErr w:type="spellEnd"/>
          </w:p>
          <w:p w14:paraId="0D2DF5AD" w14:textId="77777777" w:rsidR="00F45D56" w:rsidRPr="001F2427" w:rsidRDefault="00F45D56" w:rsidP="00540E27">
            <w:pPr>
              <w:numPr>
                <w:ilvl w:val="0"/>
                <w:numId w:val="32"/>
              </w:numPr>
              <w:tabs>
                <w:tab w:val="left" w:pos="851"/>
              </w:tabs>
              <w:autoSpaceDE w:val="0"/>
              <w:autoSpaceDN w:val="0"/>
              <w:adjustRightInd w:val="0"/>
              <w:spacing w:after="0" w:line="240" w:lineRule="auto"/>
              <w:ind w:left="634" w:right="-57"/>
              <w:contextualSpacing/>
              <w:jc w:val="left"/>
              <w:rPr>
                <w:rFonts w:eastAsia="Calibri"/>
                <w:sz w:val="20"/>
                <w:szCs w:val="20"/>
                <w:lang w:val="ro-MD"/>
              </w:rPr>
            </w:pPr>
            <w:r w:rsidRPr="001F2427">
              <w:rPr>
                <w:rFonts w:eastAsia="Calibri"/>
                <w:sz w:val="20"/>
                <w:szCs w:val="20"/>
                <w:lang w:val="ro-MD"/>
              </w:rPr>
              <w:t>detalii despre lucrările solicitate (inclusiv, dacă este cazul, referința datelor de întreținere care trebuie aplicate),</w:t>
            </w:r>
          </w:p>
          <w:p w14:paraId="3736B3D5" w14:textId="77777777" w:rsidR="00F45D56" w:rsidRPr="001F2427" w:rsidRDefault="00F45D56" w:rsidP="00540E27">
            <w:pPr>
              <w:numPr>
                <w:ilvl w:val="0"/>
                <w:numId w:val="32"/>
              </w:numPr>
              <w:tabs>
                <w:tab w:val="left" w:pos="851"/>
              </w:tabs>
              <w:autoSpaceDE w:val="0"/>
              <w:autoSpaceDN w:val="0"/>
              <w:adjustRightInd w:val="0"/>
              <w:spacing w:after="0" w:line="240" w:lineRule="auto"/>
              <w:ind w:left="634" w:right="-57"/>
              <w:contextualSpacing/>
              <w:jc w:val="left"/>
              <w:rPr>
                <w:rFonts w:eastAsia="Calibri"/>
                <w:sz w:val="20"/>
                <w:szCs w:val="20"/>
                <w:lang w:val="ro-MD"/>
              </w:rPr>
            </w:pPr>
            <w:r w:rsidRPr="001F2427">
              <w:rPr>
                <w:rFonts w:eastAsia="Calibri"/>
                <w:sz w:val="20"/>
                <w:szCs w:val="20"/>
                <w:lang w:val="ro-MD"/>
              </w:rPr>
              <w:t xml:space="preserve">certificate eliberate de client sau organizație, </w:t>
            </w:r>
          </w:p>
          <w:p w14:paraId="489DBEE1" w14:textId="77777777" w:rsidR="00F45D56" w:rsidRPr="001F2427" w:rsidRDefault="00F45D56" w:rsidP="00540E27">
            <w:pPr>
              <w:numPr>
                <w:ilvl w:val="0"/>
                <w:numId w:val="32"/>
              </w:numPr>
              <w:tabs>
                <w:tab w:val="left" w:pos="851"/>
              </w:tabs>
              <w:autoSpaceDE w:val="0"/>
              <w:autoSpaceDN w:val="0"/>
              <w:adjustRightInd w:val="0"/>
              <w:spacing w:after="0" w:line="240" w:lineRule="auto"/>
              <w:ind w:left="634" w:right="-57"/>
              <w:contextualSpacing/>
              <w:jc w:val="left"/>
              <w:rPr>
                <w:rFonts w:eastAsia="Calibri"/>
                <w:sz w:val="20"/>
                <w:szCs w:val="20"/>
                <w:lang w:val="ro-MD"/>
              </w:rPr>
            </w:pPr>
            <w:r w:rsidRPr="001F2427">
              <w:rPr>
                <w:rFonts w:eastAsia="Calibri"/>
                <w:sz w:val="20"/>
                <w:szCs w:val="20"/>
                <w:lang w:val="ro-MD"/>
              </w:rPr>
              <w:t>referire la contractul de întreținere, dacă este necesar</w:t>
            </w:r>
          </w:p>
        </w:tc>
        <w:tc>
          <w:tcPr>
            <w:tcW w:w="4330" w:type="dxa"/>
          </w:tcPr>
          <w:p w14:paraId="66B0A909"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i/>
                <w:iCs/>
                <w:sz w:val="18"/>
                <w:szCs w:val="18"/>
                <w:lang w:val="ro-MD"/>
              </w:rPr>
            </w:pPr>
            <w:r w:rsidRPr="001F2427">
              <w:rPr>
                <w:rFonts w:eastAsia="Calibri"/>
                <w:i/>
                <w:iCs/>
                <w:sz w:val="20"/>
                <w:szCs w:val="20"/>
                <w:lang w:val="ro-MD"/>
              </w:rPr>
              <w:t>CAO.A.055(b)</w:t>
            </w:r>
          </w:p>
        </w:tc>
        <w:tc>
          <w:tcPr>
            <w:tcW w:w="3118" w:type="dxa"/>
          </w:tcPr>
          <w:p w14:paraId="22519C4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FE6349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71085A8F" w14:textId="77777777" w:rsidTr="00A972A1">
        <w:sdt>
          <w:sdtPr>
            <w:rPr>
              <w:rFonts w:eastAsia="Calibri"/>
              <w:sz w:val="20"/>
              <w:szCs w:val="20"/>
              <w:lang w:val="ro-MD"/>
            </w:rPr>
            <w:id w:val="1641307920"/>
            <w14:checkbox>
              <w14:checked w14:val="0"/>
              <w14:checkedState w14:val="2612" w14:font="MS Gothic"/>
              <w14:uncheckedState w14:val="2610" w14:font="MS Gothic"/>
            </w14:checkbox>
          </w:sdtPr>
          <w:sdtContent>
            <w:tc>
              <w:tcPr>
                <w:tcW w:w="534" w:type="dxa"/>
              </w:tcPr>
              <w:p w14:paraId="28609F81"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1DD3DE39" w14:textId="77777777" w:rsidR="00F45D56" w:rsidRPr="001F2427" w:rsidRDefault="00F45D56" w:rsidP="00540E27">
            <w:pPr>
              <w:tabs>
                <w:tab w:val="left" w:pos="851"/>
              </w:tabs>
              <w:spacing w:after="0" w:line="240" w:lineRule="auto"/>
              <w:ind w:firstLine="0"/>
              <w:rPr>
                <w:rFonts w:eastAsia="Calibri"/>
                <w:b/>
                <w:sz w:val="20"/>
                <w:szCs w:val="20"/>
                <w:lang w:val="ro-MD"/>
              </w:rPr>
            </w:pPr>
            <w:r w:rsidRPr="001F2427">
              <w:rPr>
                <w:rFonts w:eastAsia="Calibri"/>
                <w:b/>
                <w:sz w:val="20"/>
                <w:szCs w:val="20"/>
                <w:shd w:val="clear" w:color="auto" w:fill="FFFFFF"/>
                <w:lang w:val="ro-MD"/>
              </w:rPr>
              <w:t>C.3</w:t>
            </w:r>
            <w:r w:rsidRPr="005654A3">
              <w:rPr>
                <w:rFonts w:eastAsia="Calibri"/>
                <w:b/>
                <w:sz w:val="20"/>
                <w:szCs w:val="20"/>
                <w:shd w:val="clear" w:color="auto" w:fill="FFFFFF"/>
                <w:lang w:val="ro-MD"/>
              </w:rPr>
              <w:t xml:space="preserve"> Componente / Echipamente / Scule / Materiale</w:t>
            </w:r>
            <w:r w:rsidRPr="001F2427">
              <w:rPr>
                <w:rFonts w:eastAsia="Calibri"/>
                <w:b/>
                <w:sz w:val="20"/>
                <w:szCs w:val="20"/>
                <w:lang w:val="ro-MD"/>
              </w:rPr>
              <w:t xml:space="preserve"> </w:t>
            </w:r>
          </w:p>
          <w:p w14:paraId="6400F9AF"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(aprovizionare, acceptare, segregare, depozitare, calibrare)</w:t>
            </w:r>
          </w:p>
          <w:p w14:paraId="1477ABA2" w14:textId="77777777" w:rsidR="00F45D56" w:rsidRPr="001F2427" w:rsidRDefault="00F45D56" w:rsidP="00540E27">
            <w:pPr>
              <w:numPr>
                <w:ilvl w:val="0"/>
                <w:numId w:val="33"/>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lastRenderedPageBreak/>
              <w:t>toate componentele, echipamentele, sculele și materialele intrate în cadrul organizației sunt supuse controlului la recepție.</w:t>
            </w:r>
          </w:p>
          <w:p w14:paraId="4E001F65" w14:textId="77777777" w:rsidR="00F45D56" w:rsidRPr="001F2427" w:rsidRDefault="00F45D56" w:rsidP="00540E27">
            <w:pPr>
              <w:numPr>
                <w:ilvl w:val="0"/>
                <w:numId w:val="33"/>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sunt </w:t>
            </w:r>
            <w:proofErr w:type="spellStart"/>
            <w:r w:rsidRPr="001F2427">
              <w:rPr>
                <w:rFonts w:eastAsia="Calibri"/>
                <w:sz w:val="20"/>
                <w:szCs w:val="20"/>
                <w:lang w:val="ro-MD"/>
              </w:rPr>
              <w:t>receptionate</w:t>
            </w:r>
            <w:proofErr w:type="spellEnd"/>
            <w:r w:rsidRPr="001F2427">
              <w:rPr>
                <w:rFonts w:eastAsia="Calibri"/>
                <w:sz w:val="20"/>
                <w:szCs w:val="20"/>
                <w:lang w:val="ro-MD"/>
              </w:rPr>
              <w:t xml:space="preserve"> numai piesele de schimb parte a catalogului de piese furnizate de producător, de un furnizor autorizat sau  de o organizație de întreținere.</w:t>
            </w:r>
          </w:p>
          <w:p w14:paraId="75C152B6" w14:textId="77777777" w:rsidR="00F45D56" w:rsidRPr="001F2427" w:rsidRDefault="00F45D56" w:rsidP="00540E27">
            <w:pPr>
              <w:numPr>
                <w:ilvl w:val="0"/>
                <w:numId w:val="33"/>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Inspecția de recepție pentru componente/materiale/repere standard livrate de furnizori externi:</w:t>
            </w:r>
          </w:p>
          <w:p w14:paraId="148EF4F9"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Inspecția fizică a componentelor, pieselor standard și/sau materiale</w:t>
            </w:r>
          </w:p>
          <w:p w14:paraId="4B58BAD0"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Verificarea actelor de însoțire și a documentelor</w:t>
            </w:r>
          </w:p>
          <w:p w14:paraId="2603ACE8"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Identificarea (etichetarea) reperelor/materialelor după inspecția de recepție; Trasabilitatea pieselor și reperelor conform documentelor de însoțire</w:t>
            </w:r>
          </w:p>
          <w:p w14:paraId="760D16F8"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Înregistrări ale inspecției de recepție</w:t>
            </w:r>
          </w:p>
          <w:p w14:paraId="6F372E5D"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Procedura de ”Carantină”</w:t>
            </w:r>
          </w:p>
          <w:p w14:paraId="32FA92CF"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Conformarea cu Standardul de Modificare și AD-urile</w:t>
            </w:r>
          </w:p>
          <w:p w14:paraId="51DECDC3" w14:textId="77777777" w:rsidR="00F45D56" w:rsidRPr="001F2427" w:rsidRDefault="00F45D56" w:rsidP="00540E27">
            <w:pPr>
              <w:numPr>
                <w:ilvl w:val="1"/>
                <w:numId w:val="33"/>
              </w:numPr>
              <w:tabs>
                <w:tab w:val="left" w:pos="851"/>
              </w:tabs>
              <w:spacing w:after="0" w:line="240" w:lineRule="auto"/>
              <w:ind w:left="776" w:right="-57"/>
              <w:contextualSpacing/>
              <w:jc w:val="left"/>
              <w:rPr>
                <w:rFonts w:eastAsia="Calibri"/>
                <w:color w:val="auto"/>
                <w:sz w:val="20"/>
                <w:szCs w:val="20"/>
                <w:lang w:val="ro-MD"/>
              </w:rPr>
            </w:pPr>
            <w:r w:rsidRPr="001F2427">
              <w:rPr>
                <w:rFonts w:eastAsia="Calibri"/>
                <w:color w:val="auto"/>
                <w:sz w:val="20"/>
                <w:szCs w:val="20"/>
                <w:lang w:val="ro-MD"/>
              </w:rPr>
              <w:t>Identificarea cerințelor de depozitare / vieții de raft</w:t>
            </w:r>
          </w:p>
          <w:p w14:paraId="6B88A560" w14:textId="77777777" w:rsidR="00F45D56" w:rsidRPr="001F2427" w:rsidRDefault="00F45D56" w:rsidP="00540E27">
            <w:pPr>
              <w:tabs>
                <w:tab w:val="left" w:pos="851"/>
              </w:tabs>
              <w:spacing w:after="0" w:line="240" w:lineRule="auto"/>
              <w:ind w:firstLine="0"/>
              <w:rPr>
                <w:rFonts w:eastAsia="Calibri"/>
                <w:b/>
                <w:sz w:val="20"/>
                <w:szCs w:val="20"/>
                <w:u w:val="single"/>
                <w:lang w:val="ro-MD"/>
              </w:rPr>
            </w:pPr>
          </w:p>
          <w:p w14:paraId="743D5785"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b/>
                <w:sz w:val="20"/>
                <w:szCs w:val="20"/>
                <w:u w:val="single"/>
                <w:lang w:val="ro-MD"/>
              </w:rPr>
              <w:t xml:space="preserve">Controlul documentelor la </w:t>
            </w:r>
            <w:proofErr w:type="spellStart"/>
            <w:r w:rsidRPr="001F2427">
              <w:rPr>
                <w:rFonts w:eastAsia="Calibri"/>
                <w:b/>
                <w:sz w:val="20"/>
                <w:szCs w:val="20"/>
                <w:u w:val="single"/>
                <w:lang w:val="ro-MD"/>
              </w:rPr>
              <w:t>receptie</w:t>
            </w:r>
            <w:proofErr w:type="spellEnd"/>
            <w:r w:rsidRPr="001F2427">
              <w:rPr>
                <w:rFonts w:eastAsia="Calibri"/>
                <w:sz w:val="20"/>
                <w:szCs w:val="20"/>
                <w:lang w:val="ro-MD"/>
              </w:rPr>
              <w:t>:</w:t>
            </w:r>
          </w:p>
          <w:p w14:paraId="70538F10" w14:textId="77777777" w:rsidR="00F45D56" w:rsidRPr="001F2427" w:rsidRDefault="00F45D56" w:rsidP="00540E27">
            <w:pPr>
              <w:tabs>
                <w:tab w:val="left" w:pos="851"/>
              </w:tabs>
              <w:spacing w:after="0" w:line="240" w:lineRule="auto"/>
              <w:ind w:left="360" w:firstLine="0"/>
              <w:rPr>
                <w:rFonts w:eastAsia="Calibri"/>
                <w:sz w:val="20"/>
                <w:szCs w:val="20"/>
                <w:lang w:val="ro-MD"/>
              </w:rPr>
            </w:pPr>
            <w:r w:rsidRPr="001F2427">
              <w:rPr>
                <w:rFonts w:eastAsia="Calibri"/>
                <w:sz w:val="20"/>
                <w:szCs w:val="20"/>
                <w:lang w:val="ro-MD"/>
              </w:rPr>
              <w:t>SCULE</w:t>
            </w:r>
          </w:p>
          <w:p w14:paraId="50A43B7E"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Certificat de calibrare.</w:t>
            </w:r>
          </w:p>
          <w:p w14:paraId="478B3327" w14:textId="77777777" w:rsidR="00F45D56" w:rsidRPr="001F2427" w:rsidRDefault="00F45D56" w:rsidP="00540E27">
            <w:pPr>
              <w:tabs>
                <w:tab w:val="left" w:pos="851"/>
              </w:tabs>
              <w:spacing w:after="0" w:line="240" w:lineRule="auto"/>
              <w:ind w:left="360" w:firstLine="0"/>
              <w:rPr>
                <w:rFonts w:eastAsia="Calibri"/>
                <w:sz w:val="20"/>
                <w:szCs w:val="20"/>
                <w:lang w:val="ro-MD"/>
              </w:rPr>
            </w:pPr>
          </w:p>
          <w:p w14:paraId="42364BF7" w14:textId="77777777" w:rsidR="00F45D56" w:rsidRPr="001F2427" w:rsidRDefault="00F45D56" w:rsidP="00540E27">
            <w:pPr>
              <w:tabs>
                <w:tab w:val="left" w:pos="851"/>
              </w:tabs>
              <w:spacing w:after="0" w:line="240" w:lineRule="auto"/>
              <w:ind w:left="360" w:firstLine="0"/>
              <w:rPr>
                <w:rFonts w:eastAsia="Calibri"/>
                <w:sz w:val="20"/>
                <w:szCs w:val="20"/>
                <w:lang w:val="ro-MD"/>
              </w:rPr>
            </w:pPr>
            <w:r w:rsidRPr="001F2427">
              <w:rPr>
                <w:rFonts w:eastAsia="Calibri"/>
                <w:sz w:val="20"/>
                <w:szCs w:val="20"/>
                <w:lang w:val="ro-MD"/>
              </w:rPr>
              <w:t>PIESE STANDARD / MATERIALE / CONSUMABILE</w:t>
            </w:r>
          </w:p>
          <w:p w14:paraId="380D12AE"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Declarație de conformitate emisă de producător. </w:t>
            </w:r>
          </w:p>
          <w:p w14:paraId="68926FC8"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certificat de testare la foc </w:t>
            </w:r>
          </w:p>
          <w:p w14:paraId="54D72BF0" w14:textId="77777777" w:rsidR="00F45D56" w:rsidRPr="001F2427" w:rsidRDefault="00F45D56" w:rsidP="00540E27">
            <w:pPr>
              <w:tabs>
                <w:tab w:val="left" w:pos="851"/>
              </w:tabs>
              <w:spacing w:after="0" w:line="240" w:lineRule="auto"/>
              <w:ind w:left="1440" w:firstLine="0"/>
              <w:contextualSpacing/>
              <w:rPr>
                <w:rFonts w:eastAsia="Calibri"/>
                <w:sz w:val="20"/>
                <w:szCs w:val="20"/>
                <w:lang w:val="ro-MD"/>
              </w:rPr>
            </w:pPr>
          </w:p>
          <w:p w14:paraId="5DBD7FAF" w14:textId="77777777" w:rsidR="00F45D56" w:rsidRPr="001F2427" w:rsidRDefault="00F45D56" w:rsidP="00540E27">
            <w:pPr>
              <w:tabs>
                <w:tab w:val="left" w:pos="851"/>
              </w:tabs>
              <w:spacing w:after="0" w:line="240" w:lineRule="auto"/>
              <w:ind w:left="360" w:firstLine="0"/>
              <w:rPr>
                <w:rFonts w:eastAsia="Calibri"/>
                <w:sz w:val="20"/>
                <w:szCs w:val="20"/>
                <w:lang w:val="ro-MD"/>
              </w:rPr>
            </w:pPr>
            <w:r w:rsidRPr="001F2427">
              <w:rPr>
                <w:rFonts w:eastAsia="Calibri"/>
                <w:sz w:val="20"/>
                <w:szCs w:val="20"/>
                <w:lang w:val="ro-MD"/>
              </w:rPr>
              <w:t>.COMPONENTE</w:t>
            </w:r>
          </w:p>
          <w:p w14:paraId="49D8532F"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Certificat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1 sau</w:t>
            </w:r>
          </w:p>
          <w:p w14:paraId="0AFC2086"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un document echivalent în conformitate cu AMC1 M.A.501 (a) (1) sau AMC1 ML.A.501 (a) (ii).</w:t>
            </w:r>
          </w:p>
          <w:p w14:paraId="05785E1E" w14:textId="77777777" w:rsidR="00F45D56" w:rsidRPr="001F2427" w:rsidRDefault="00F45D56" w:rsidP="00540E27">
            <w:pPr>
              <w:tabs>
                <w:tab w:val="left" w:pos="851"/>
              </w:tabs>
              <w:spacing w:after="0" w:line="240" w:lineRule="auto"/>
              <w:ind w:left="360" w:firstLine="0"/>
              <w:rPr>
                <w:rFonts w:eastAsia="Calibri"/>
                <w:sz w:val="20"/>
                <w:szCs w:val="20"/>
                <w:lang w:val="ro-MD"/>
              </w:rPr>
            </w:pPr>
            <w:r w:rsidRPr="001F2427">
              <w:rPr>
                <w:rFonts w:eastAsia="Calibri"/>
                <w:sz w:val="20"/>
                <w:szCs w:val="20"/>
                <w:lang w:val="ro-MD"/>
              </w:rPr>
              <w:t>ARTICOLE RECEPTIONATE IN LOTURI:</w:t>
            </w:r>
          </w:p>
          <w:p w14:paraId="75BF6988"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Dacă un material provine din loturi diferite, trebuie verificată documentația de acceptare pentru fiecare lot.</w:t>
            </w:r>
          </w:p>
          <w:p w14:paraId="4B406EEE"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Articolele </w:t>
            </w:r>
            <w:proofErr w:type="spellStart"/>
            <w:r w:rsidRPr="001F2427">
              <w:rPr>
                <w:rFonts w:eastAsia="Calibri"/>
                <w:sz w:val="20"/>
                <w:szCs w:val="20"/>
                <w:lang w:val="ro-MD"/>
              </w:rPr>
              <w:t>receptionate</w:t>
            </w:r>
            <w:proofErr w:type="spellEnd"/>
            <w:r w:rsidRPr="001F2427">
              <w:rPr>
                <w:rFonts w:eastAsia="Calibri"/>
                <w:sz w:val="20"/>
                <w:szCs w:val="20"/>
                <w:lang w:val="ro-MD"/>
              </w:rPr>
              <w:t xml:space="preserve">  în loturi trebuie să fie livrate intacte în ambalajul original al producătorului. Ambalajul trebuie să arate: reper (P/N), număr lot și cantitate. Documentația atașată trebuie să conțină aceleași informații, precum și referința producătorului.</w:t>
            </w:r>
          </w:p>
          <w:p w14:paraId="01EC894A" w14:textId="77777777" w:rsidR="00F45D56" w:rsidRPr="001F2427" w:rsidRDefault="00F45D56" w:rsidP="00540E27">
            <w:pPr>
              <w:tabs>
                <w:tab w:val="left" w:pos="851"/>
              </w:tabs>
              <w:spacing w:after="0" w:line="240" w:lineRule="auto"/>
              <w:ind w:firstLine="0"/>
              <w:rPr>
                <w:rFonts w:eastAsia="Calibri"/>
                <w:sz w:val="20"/>
                <w:szCs w:val="20"/>
                <w:lang w:val="ro-MD"/>
              </w:rPr>
            </w:pPr>
          </w:p>
          <w:p w14:paraId="6A5B93C7" w14:textId="77777777" w:rsidR="00F45D56" w:rsidRPr="001F2427" w:rsidRDefault="00F45D56" w:rsidP="00540E27">
            <w:pPr>
              <w:tabs>
                <w:tab w:val="left" w:pos="851"/>
              </w:tabs>
              <w:spacing w:after="0" w:line="240" w:lineRule="auto"/>
              <w:ind w:firstLine="0"/>
              <w:rPr>
                <w:rFonts w:eastAsia="Calibri"/>
                <w:b/>
                <w:sz w:val="20"/>
                <w:szCs w:val="20"/>
                <w:u w:val="single"/>
                <w:lang w:val="ro-MD"/>
              </w:rPr>
            </w:pPr>
            <w:r w:rsidRPr="001F2427">
              <w:rPr>
                <w:rFonts w:eastAsia="Calibri"/>
                <w:b/>
                <w:sz w:val="20"/>
                <w:szCs w:val="20"/>
                <w:u w:val="single"/>
                <w:lang w:val="ro-MD"/>
              </w:rPr>
              <w:t>Controlul vizual</w:t>
            </w:r>
          </w:p>
          <w:p w14:paraId="56412677"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Inspecția ambalajului (starea generală</w:t>
            </w:r>
            <w:r w:rsidRPr="001F2427">
              <w:rPr>
                <w:rFonts w:eastAsia="Calibri"/>
                <w:color w:val="00B0F0"/>
                <w:sz w:val="20"/>
                <w:szCs w:val="20"/>
                <w:lang w:val="ro-MD"/>
              </w:rPr>
              <w:t xml:space="preserve"> </w:t>
            </w:r>
            <w:r w:rsidRPr="001F2427">
              <w:rPr>
                <w:rFonts w:eastAsia="Calibri"/>
                <w:color w:val="auto"/>
                <w:sz w:val="20"/>
                <w:szCs w:val="20"/>
                <w:lang w:val="ro-MD"/>
              </w:rPr>
              <w:t xml:space="preserve">si posibile </w:t>
            </w:r>
            <w:r w:rsidRPr="001F2427">
              <w:rPr>
                <w:rFonts w:eastAsia="Calibri"/>
                <w:sz w:val="20"/>
                <w:szCs w:val="20"/>
                <w:lang w:val="ro-MD"/>
              </w:rPr>
              <w:t>deteriorări),</w:t>
            </w:r>
          </w:p>
          <w:p w14:paraId="1C6D86AA"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Verificarea cantității primite în comparație cu cantitatea comandată și cea indicată în documente</w:t>
            </w:r>
          </w:p>
          <w:p w14:paraId="30D3DCA9"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Verificarea identificării corecte a materialului (plăcuță de identificare, gravură) și a corespondenței cu înscrisurile de pe documentele însoțitoare.</w:t>
            </w:r>
          </w:p>
          <w:p w14:paraId="4AC4FC03"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Starea materialului primit ( lovituri, zgârieturi, coroziuni etc.)</w:t>
            </w:r>
          </w:p>
          <w:p w14:paraId="0204D6E9"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Termenele de depozitare (</w:t>
            </w:r>
            <w:proofErr w:type="spellStart"/>
            <w:r w:rsidRPr="001F2427">
              <w:rPr>
                <w:rFonts w:eastAsia="Calibri"/>
                <w:sz w:val="20"/>
                <w:szCs w:val="20"/>
                <w:lang w:val="ro-MD"/>
              </w:rPr>
              <w:t>viata</w:t>
            </w:r>
            <w:proofErr w:type="spellEnd"/>
            <w:r w:rsidRPr="001F2427">
              <w:rPr>
                <w:rFonts w:eastAsia="Calibri"/>
                <w:sz w:val="20"/>
                <w:szCs w:val="20"/>
                <w:lang w:val="ro-MD"/>
              </w:rPr>
              <w:t xml:space="preserve"> de raft / date de expirare).</w:t>
            </w:r>
          </w:p>
          <w:p w14:paraId="0EB557A1" w14:textId="77777777" w:rsidR="00F45D56" w:rsidRPr="001F2427" w:rsidRDefault="00F45D56" w:rsidP="00540E27">
            <w:pPr>
              <w:tabs>
                <w:tab w:val="left" w:pos="851"/>
              </w:tabs>
              <w:spacing w:after="0" w:line="240" w:lineRule="auto"/>
              <w:ind w:firstLine="0"/>
              <w:rPr>
                <w:rFonts w:eastAsia="Calibri"/>
                <w:sz w:val="20"/>
                <w:szCs w:val="20"/>
                <w:lang w:val="ro-MD"/>
              </w:rPr>
            </w:pPr>
          </w:p>
          <w:p w14:paraId="5DEF6AB2" w14:textId="77777777" w:rsidR="00F45D56" w:rsidRPr="001F2427" w:rsidRDefault="00F45D56" w:rsidP="00540E27">
            <w:pPr>
              <w:tabs>
                <w:tab w:val="left" w:pos="851"/>
              </w:tabs>
              <w:spacing w:after="0" w:line="240" w:lineRule="auto"/>
              <w:ind w:firstLine="0"/>
              <w:rPr>
                <w:rFonts w:eastAsia="Calibri"/>
                <w:b/>
                <w:sz w:val="20"/>
                <w:szCs w:val="20"/>
                <w:u w:val="single"/>
                <w:lang w:val="ro-MD"/>
              </w:rPr>
            </w:pPr>
            <w:r w:rsidRPr="001F2427">
              <w:rPr>
                <w:rFonts w:eastAsia="Calibri"/>
                <w:b/>
                <w:sz w:val="20"/>
                <w:szCs w:val="20"/>
                <w:u w:val="single"/>
                <w:lang w:val="ro-MD"/>
              </w:rPr>
              <w:t>Carantinarea</w:t>
            </w:r>
          </w:p>
          <w:p w14:paraId="44DD09C7"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 xml:space="preserve">In orice </w:t>
            </w:r>
            <w:proofErr w:type="spellStart"/>
            <w:r w:rsidRPr="001F2427">
              <w:rPr>
                <w:rFonts w:eastAsia="Calibri"/>
                <w:sz w:val="20"/>
                <w:szCs w:val="20"/>
                <w:lang w:val="ro-MD"/>
              </w:rPr>
              <w:t>situatie</w:t>
            </w:r>
            <w:proofErr w:type="spellEnd"/>
            <w:r w:rsidRPr="001F2427">
              <w:rPr>
                <w:rFonts w:eastAsia="Calibri"/>
                <w:sz w:val="20"/>
                <w:szCs w:val="20"/>
                <w:lang w:val="ro-MD"/>
              </w:rPr>
              <w:t xml:space="preserve"> in care controalele de mai sus nu sunt satisfăcătoare, echipamentul / scula / materialul / componentul etc., este pus în carantină </w:t>
            </w:r>
          </w:p>
          <w:p w14:paraId="6ECCEC56"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sa </w:t>
            </w:r>
            <w:proofErr w:type="spellStart"/>
            <w:r w:rsidRPr="001F2427">
              <w:rPr>
                <w:rFonts w:eastAsia="Calibri"/>
                <w:sz w:val="20"/>
                <w:szCs w:val="20"/>
                <w:lang w:val="ro-MD"/>
              </w:rPr>
              <w:t>aiba</w:t>
            </w:r>
            <w:proofErr w:type="spellEnd"/>
            <w:r w:rsidRPr="001F2427">
              <w:rPr>
                <w:rFonts w:eastAsia="Calibri"/>
                <w:sz w:val="20"/>
                <w:szCs w:val="20"/>
                <w:lang w:val="ro-MD"/>
              </w:rPr>
              <w:t xml:space="preserve"> o procedura prin care sa documenteze faptul că toate articolele  care nu au trecut controlul de recepție nu pot fi instalate / folosite în procesul de </w:t>
            </w:r>
            <w:proofErr w:type="spellStart"/>
            <w:r w:rsidRPr="001F2427">
              <w:rPr>
                <w:rFonts w:eastAsia="Calibri"/>
                <w:sz w:val="20"/>
                <w:szCs w:val="20"/>
                <w:lang w:val="ro-MD"/>
              </w:rPr>
              <w:t>intretinere</w:t>
            </w:r>
            <w:proofErr w:type="spellEnd"/>
            <w:r w:rsidRPr="001F2427">
              <w:rPr>
                <w:rFonts w:eastAsia="Calibri"/>
                <w:sz w:val="20"/>
                <w:szCs w:val="20"/>
                <w:lang w:val="ro-MD"/>
              </w:rPr>
              <w:t>.</w:t>
            </w:r>
          </w:p>
          <w:p w14:paraId="46937F4D" w14:textId="77777777" w:rsidR="00F45D56" w:rsidRPr="001F2427" w:rsidRDefault="00F45D56" w:rsidP="00540E27">
            <w:pPr>
              <w:tabs>
                <w:tab w:val="left" w:pos="851"/>
              </w:tabs>
              <w:spacing w:after="0" w:line="240" w:lineRule="auto"/>
              <w:ind w:firstLine="0"/>
              <w:rPr>
                <w:rFonts w:eastAsia="Calibri"/>
                <w:sz w:val="20"/>
                <w:szCs w:val="20"/>
                <w:lang w:val="ro-MD"/>
              </w:rPr>
            </w:pPr>
          </w:p>
          <w:p w14:paraId="238781B8" w14:textId="77777777" w:rsidR="00F45D56" w:rsidRPr="001F2427" w:rsidRDefault="00F45D56" w:rsidP="00540E27">
            <w:pPr>
              <w:tabs>
                <w:tab w:val="left" w:pos="851"/>
              </w:tabs>
              <w:spacing w:after="0" w:line="240" w:lineRule="auto"/>
              <w:ind w:firstLine="0"/>
              <w:rPr>
                <w:rFonts w:eastAsia="Calibri"/>
                <w:b/>
                <w:sz w:val="20"/>
                <w:szCs w:val="20"/>
                <w:u w:val="single"/>
                <w:lang w:val="ro-MD"/>
              </w:rPr>
            </w:pPr>
            <w:proofErr w:type="spellStart"/>
            <w:r w:rsidRPr="001F2427">
              <w:rPr>
                <w:rFonts w:eastAsia="Calibri"/>
                <w:b/>
                <w:sz w:val="20"/>
                <w:szCs w:val="20"/>
                <w:u w:val="single"/>
                <w:lang w:val="ro-MD"/>
              </w:rPr>
              <w:t>Inregistrari</w:t>
            </w:r>
            <w:proofErr w:type="spellEnd"/>
            <w:r w:rsidRPr="001F2427">
              <w:rPr>
                <w:rFonts w:eastAsia="Calibri"/>
                <w:b/>
                <w:sz w:val="20"/>
                <w:szCs w:val="20"/>
                <w:u w:val="single"/>
                <w:lang w:val="ro-MD"/>
              </w:rPr>
              <w:t xml:space="preserve"> si trasabilitate</w:t>
            </w:r>
          </w:p>
          <w:p w14:paraId="20883408"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sa </w:t>
            </w:r>
            <w:proofErr w:type="spellStart"/>
            <w:r w:rsidRPr="001F2427">
              <w:rPr>
                <w:rFonts w:eastAsia="Calibri"/>
                <w:sz w:val="20"/>
                <w:szCs w:val="20"/>
                <w:lang w:val="ro-MD"/>
              </w:rPr>
              <w:t>aiba</w:t>
            </w:r>
            <w:proofErr w:type="spellEnd"/>
            <w:r w:rsidRPr="001F2427">
              <w:rPr>
                <w:rFonts w:eastAsia="Calibri"/>
                <w:sz w:val="20"/>
                <w:szCs w:val="20"/>
                <w:lang w:val="ro-MD"/>
              </w:rPr>
              <w:t xml:space="preserve"> o procedura prin care sa documenteze modul de  înregistrare / monitorizare, precum si informații utile privind piese, materiale scule sau echipamente recepționate.  De asemenea să documenteze modalitatea de </w:t>
            </w:r>
            <w:proofErr w:type="spellStart"/>
            <w:r w:rsidRPr="001F2427">
              <w:rPr>
                <w:rFonts w:eastAsia="Calibri"/>
                <w:sz w:val="20"/>
                <w:szCs w:val="20"/>
                <w:lang w:val="ro-MD"/>
              </w:rPr>
              <w:t>pastrare</w:t>
            </w:r>
            <w:proofErr w:type="spellEnd"/>
            <w:r w:rsidRPr="001F2427">
              <w:rPr>
                <w:rFonts w:eastAsia="Calibri"/>
                <w:sz w:val="20"/>
                <w:szCs w:val="20"/>
                <w:lang w:val="ro-MD"/>
              </w:rPr>
              <w:t xml:space="preserve"> a tuturor certificatelor </w:t>
            </w:r>
            <w:proofErr w:type="spellStart"/>
            <w:r w:rsidRPr="001F2427">
              <w:rPr>
                <w:rFonts w:eastAsia="Calibri"/>
                <w:sz w:val="20"/>
                <w:szCs w:val="20"/>
                <w:lang w:val="ro-MD"/>
              </w:rPr>
              <w:t>insotitoare</w:t>
            </w:r>
            <w:proofErr w:type="spellEnd"/>
            <w:r w:rsidRPr="001F2427">
              <w:rPr>
                <w:rFonts w:eastAsia="Calibri"/>
                <w:sz w:val="20"/>
                <w:szCs w:val="20"/>
                <w:lang w:val="ro-MD"/>
              </w:rPr>
              <w:t xml:space="preserve">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1, </w:t>
            </w:r>
            <w:proofErr w:type="spellStart"/>
            <w:r w:rsidRPr="001F2427">
              <w:rPr>
                <w:rFonts w:eastAsia="Calibri"/>
                <w:sz w:val="20"/>
                <w:szCs w:val="20"/>
                <w:lang w:val="ro-MD"/>
              </w:rPr>
              <w:t>CoC</w:t>
            </w:r>
            <w:proofErr w:type="spellEnd"/>
            <w:r w:rsidRPr="001F2427">
              <w:rPr>
                <w:rFonts w:eastAsia="Calibri"/>
                <w:sz w:val="20"/>
                <w:szCs w:val="20"/>
                <w:lang w:val="ro-MD"/>
              </w:rPr>
              <w:t xml:space="preserve"> etc.)</w:t>
            </w:r>
          </w:p>
          <w:p w14:paraId="2440D5A0" w14:textId="77777777" w:rsidR="00F45D56" w:rsidRPr="001F2427" w:rsidRDefault="00F45D56" w:rsidP="00540E27">
            <w:pPr>
              <w:tabs>
                <w:tab w:val="left" w:pos="851"/>
              </w:tabs>
              <w:spacing w:after="0" w:line="240" w:lineRule="auto"/>
              <w:ind w:firstLine="0"/>
              <w:rPr>
                <w:rFonts w:eastAsia="Calibri"/>
                <w:sz w:val="20"/>
                <w:szCs w:val="20"/>
                <w:lang w:val="ro-MD"/>
              </w:rPr>
            </w:pPr>
          </w:p>
          <w:p w14:paraId="66500FDF" w14:textId="77777777" w:rsidR="00F45D56" w:rsidRPr="001F2427" w:rsidRDefault="00F45D56" w:rsidP="00540E27">
            <w:pPr>
              <w:tabs>
                <w:tab w:val="left" w:pos="851"/>
              </w:tabs>
              <w:spacing w:after="0" w:line="240" w:lineRule="auto"/>
              <w:ind w:firstLine="0"/>
              <w:rPr>
                <w:rFonts w:eastAsia="Calibri"/>
                <w:b/>
                <w:sz w:val="20"/>
                <w:szCs w:val="20"/>
                <w:u w:val="single"/>
                <w:lang w:val="ro-MD"/>
              </w:rPr>
            </w:pPr>
            <w:r w:rsidRPr="001F2427">
              <w:rPr>
                <w:rFonts w:eastAsia="Calibri"/>
                <w:sz w:val="20"/>
                <w:szCs w:val="20"/>
                <w:lang w:val="ro-MD"/>
              </w:rPr>
              <w:t xml:space="preserve"> </w:t>
            </w:r>
            <w:r w:rsidRPr="001F2427">
              <w:rPr>
                <w:rFonts w:eastAsia="Calibri"/>
                <w:b/>
                <w:sz w:val="20"/>
                <w:szCs w:val="20"/>
                <w:u w:val="single"/>
                <w:lang w:val="ro-MD"/>
              </w:rPr>
              <w:t>Depozitarea componentelor / pieselor/sculelor si materialelor</w:t>
            </w:r>
          </w:p>
          <w:p w14:paraId="287DD96C"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Proceduri pentru depozitarea în condiții corespunzătoare conform cu recomandările  fabricantului pentru:</w:t>
            </w:r>
          </w:p>
          <w:p w14:paraId="7F0ABDED"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Componente de aeronavă</w:t>
            </w:r>
          </w:p>
          <w:p w14:paraId="5A25280E"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Consumabile, semifabricate</w:t>
            </w:r>
          </w:p>
          <w:p w14:paraId="5E7E7DC5"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Cerințe speciale de depozitare - condiții și limitări (ex. aparate ESD, piese din cauciuc, etc)</w:t>
            </w:r>
          </w:p>
          <w:p w14:paraId="35ABE2DB"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Fluide inflamabile (butelii) depozitate separat de restul</w:t>
            </w:r>
          </w:p>
          <w:p w14:paraId="1E2AC1CE"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Motoare</w:t>
            </w:r>
          </w:p>
          <w:p w14:paraId="6959B1EF"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Ansamble voluminoase</w:t>
            </w:r>
          </w:p>
          <w:p w14:paraId="310BFD36"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Înregistrarea locației în magazie</w:t>
            </w:r>
          </w:p>
          <w:p w14:paraId="33FDBCDC"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Segregarea între piese </w:t>
            </w:r>
            <w:proofErr w:type="spellStart"/>
            <w:r w:rsidRPr="001F2427">
              <w:rPr>
                <w:rFonts w:eastAsia="Calibri"/>
                <w:sz w:val="20"/>
                <w:szCs w:val="20"/>
                <w:lang w:val="ro-MD"/>
              </w:rPr>
              <w:t>avionabile</w:t>
            </w:r>
            <w:proofErr w:type="spellEnd"/>
            <w:r w:rsidRPr="001F2427">
              <w:rPr>
                <w:rFonts w:eastAsia="Calibri"/>
                <w:sz w:val="20"/>
                <w:szCs w:val="20"/>
                <w:lang w:val="ro-MD"/>
              </w:rPr>
              <w:t xml:space="preserve">, </w:t>
            </w:r>
            <w:proofErr w:type="spellStart"/>
            <w:r w:rsidRPr="001F2427">
              <w:rPr>
                <w:rFonts w:eastAsia="Calibri"/>
                <w:sz w:val="20"/>
                <w:szCs w:val="20"/>
                <w:lang w:val="ro-MD"/>
              </w:rPr>
              <w:t>neavionabile</w:t>
            </w:r>
            <w:proofErr w:type="spellEnd"/>
            <w:r w:rsidRPr="001F2427">
              <w:rPr>
                <w:rFonts w:eastAsia="Calibri"/>
                <w:sz w:val="20"/>
                <w:szCs w:val="20"/>
                <w:lang w:val="ro-MD"/>
              </w:rPr>
              <w:t xml:space="preserve"> și nerecuperabile</w:t>
            </w:r>
          </w:p>
          <w:p w14:paraId="28431F43"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lastRenderedPageBreak/>
              <w:t xml:space="preserve">Procedură a </w:t>
            </w:r>
            <w:proofErr w:type="spellStart"/>
            <w:r w:rsidRPr="001F2427">
              <w:rPr>
                <w:rFonts w:eastAsia="Calibri"/>
                <w:sz w:val="20"/>
                <w:szCs w:val="20"/>
                <w:lang w:val="ro-MD"/>
              </w:rPr>
              <w:t>organizatiei</w:t>
            </w:r>
            <w:proofErr w:type="spellEnd"/>
            <w:r w:rsidRPr="001F2427">
              <w:rPr>
                <w:rFonts w:eastAsia="Calibri"/>
                <w:sz w:val="20"/>
                <w:szCs w:val="20"/>
                <w:lang w:val="ro-MD"/>
              </w:rPr>
              <w:t xml:space="preserve"> pentru controlul vieții de raft / limitei de viată și standardului de modificare </w:t>
            </w:r>
          </w:p>
          <w:p w14:paraId="321310ED"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Carantinarea echipamentelor </w:t>
            </w:r>
            <w:proofErr w:type="spellStart"/>
            <w:r w:rsidRPr="001F2427">
              <w:rPr>
                <w:rFonts w:eastAsia="Calibri"/>
                <w:color w:val="auto"/>
                <w:sz w:val="20"/>
                <w:szCs w:val="20"/>
                <w:lang w:val="ro-MD"/>
              </w:rPr>
              <w:t>neavionabile</w:t>
            </w:r>
            <w:proofErr w:type="spellEnd"/>
            <w:r w:rsidRPr="001F2427">
              <w:rPr>
                <w:rFonts w:eastAsia="Calibri"/>
                <w:color w:val="auto"/>
                <w:sz w:val="20"/>
                <w:szCs w:val="20"/>
                <w:lang w:val="ro-MD"/>
              </w:rPr>
              <w:t xml:space="preserve"> și </w:t>
            </w:r>
            <w:proofErr w:type="spellStart"/>
            <w:r w:rsidRPr="001F2427">
              <w:rPr>
                <w:rFonts w:eastAsia="Calibri"/>
                <w:color w:val="auto"/>
                <w:sz w:val="20"/>
                <w:szCs w:val="20"/>
                <w:lang w:val="ro-MD"/>
              </w:rPr>
              <w:t>nerecupearbile</w:t>
            </w:r>
            <w:proofErr w:type="spellEnd"/>
            <w:r w:rsidRPr="001F2427">
              <w:rPr>
                <w:rFonts w:eastAsia="Calibri"/>
                <w:color w:val="auto"/>
                <w:sz w:val="20"/>
                <w:szCs w:val="20"/>
                <w:lang w:val="ro-MD"/>
              </w:rPr>
              <w:t xml:space="preserve"> </w:t>
            </w:r>
          </w:p>
          <w:p w14:paraId="207D27CB"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Sculele și utilajele utilizate de organizație (cricuri, macarale, etc.) trebuie să fie depozitate în mod corespunzător într-un spațiu dedicat</w:t>
            </w:r>
          </w:p>
          <w:p w14:paraId="7C6C6C76" w14:textId="01EEF419"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Accesul restricționat la </w:t>
            </w:r>
            <w:r w:rsidR="00BC3C84" w:rsidRPr="00BC3C84">
              <w:rPr>
                <w:bCs/>
                <w:color w:val="auto"/>
                <w:sz w:val="24"/>
                <w:szCs w:val="24"/>
                <w:lang w:val="ro-RO"/>
              </w:rPr>
              <w:t xml:space="preserve"> </w:t>
            </w:r>
            <w:r w:rsidR="00BC3C84" w:rsidRPr="00BC3C84">
              <w:rPr>
                <w:rFonts w:eastAsia="Calibri"/>
                <w:bCs/>
                <w:sz w:val="20"/>
                <w:szCs w:val="20"/>
                <w:lang w:val="ro-RO"/>
              </w:rPr>
              <w:t>unităților de lucru</w:t>
            </w:r>
            <w:r w:rsidRPr="001F2427">
              <w:rPr>
                <w:rFonts w:eastAsia="Calibri"/>
                <w:sz w:val="20"/>
                <w:szCs w:val="20"/>
                <w:lang w:val="ro-MD"/>
              </w:rPr>
              <w:t xml:space="preserve"> de depozitare numai pentru personalul autorizat</w:t>
            </w:r>
          </w:p>
          <w:p w14:paraId="6689E346" w14:textId="77777777" w:rsidR="00F45D56" w:rsidRPr="001F2427" w:rsidRDefault="00F45D56" w:rsidP="00540E27">
            <w:pPr>
              <w:tabs>
                <w:tab w:val="left" w:pos="851"/>
              </w:tabs>
              <w:spacing w:after="0" w:line="240" w:lineRule="auto"/>
              <w:ind w:firstLine="0"/>
              <w:rPr>
                <w:rFonts w:eastAsia="Calibri"/>
                <w:sz w:val="20"/>
                <w:szCs w:val="20"/>
                <w:lang w:val="ro-MD"/>
              </w:rPr>
            </w:pPr>
          </w:p>
          <w:p w14:paraId="52E0F0BC" w14:textId="77777777" w:rsidR="00F45D56" w:rsidRPr="001F2427" w:rsidRDefault="00F45D56" w:rsidP="00540E27">
            <w:pPr>
              <w:tabs>
                <w:tab w:val="left" w:pos="851"/>
              </w:tabs>
              <w:spacing w:after="0" w:line="240" w:lineRule="auto"/>
              <w:ind w:firstLine="0"/>
              <w:rPr>
                <w:rFonts w:eastAsia="Calibri"/>
                <w:b/>
                <w:sz w:val="20"/>
                <w:szCs w:val="20"/>
                <w:u w:val="single"/>
                <w:lang w:val="ro-MD"/>
              </w:rPr>
            </w:pPr>
            <w:r w:rsidRPr="001F2427">
              <w:rPr>
                <w:rFonts w:eastAsia="Calibri"/>
                <w:b/>
                <w:sz w:val="20"/>
                <w:szCs w:val="20"/>
                <w:u w:val="single"/>
                <w:lang w:val="ro-MD"/>
              </w:rPr>
              <w:t>Etichetarea</w:t>
            </w:r>
          </w:p>
          <w:p w14:paraId="1A804340"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Proceduri pentru identificarea/marcarea componentelor/reperelor standard/materialelor</w:t>
            </w:r>
          </w:p>
          <w:p w14:paraId="45A0B7C1"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Componente </w:t>
            </w:r>
            <w:proofErr w:type="spellStart"/>
            <w:r w:rsidRPr="001F2427">
              <w:rPr>
                <w:rFonts w:eastAsia="Calibri"/>
                <w:sz w:val="20"/>
                <w:szCs w:val="20"/>
                <w:lang w:val="ro-MD"/>
              </w:rPr>
              <w:t>avionabile</w:t>
            </w:r>
            <w:proofErr w:type="spellEnd"/>
          </w:p>
          <w:p w14:paraId="41B64838"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Componente </w:t>
            </w:r>
            <w:proofErr w:type="spellStart"/>
            <w:r w:rsidRPr="001F2427">
              <w:rPr>
                <w:rFonts w:eastAsia="Calibri"/>
                <w:sz w:val="20"/>
                <w:szCs w:val="20"/>
                <w:lang w:val="ro-MD"/>
              </w:rPr>
              <w:t>neavionabile</w:t>
            </w:r>
            <w:proofErr w:type="spellEnd"/>
            <w:r w:rsidRPr="001F2427">
              <w:rPr>
                <w:rFonts w:eastAsia="Calibri"/>
                <w:sz w:val="20"/>
                <w:szCs w:val="20"/>
                <w:lang w:val="ro-MD"/>
              </w:rPr>
              <w:t xml:space="preserve"> (</w:t>
            </w:r>
            <w:proofErr w:type="spellStart"/>
            <w:r w:rsidRPr="001F2427">
              <w:rPr>
                <w:rFonts w:eastAsia="Calibri"/>
                <w:sz w:val="20"/>
                <w:szCs w:val="20"/>
                <w:lang w:val="ro-MD"/>
              </w:rPr>
              <w:t>unserviceable</w:t>
            </w:r>
            <w:proofErr w:type="spellEnd"/>
            <w:r w:rsidRPr="001F2427">
              <w:rPr>
                <w:rFonts w:eastAsia="Calibri"/>
                <w:sz w:val="20"/>
                <w:szCs w:val="20"/>
                <w:lang w:val="ro-MD"/>
              </w:rPr>
              <w:t>)</w:t>
            </w:r>
          </w:p>
          <w:p w14:paraId="08FD75C6"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Repere standard</w:t>
            </w:r>
          </w:p>
          <w:p w14:paraId="7E9BCFD8"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Semifabricate sau materiale consumabile</w:t>
            </w:r>
          </w:p>
          <w:p w14:paraId="3A818409"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Componente </w:t>
            </w:r>
            <w:r w:rsidRPr="001F2427">
              <w:rPr>
                <w:rFonts w:eastAsia="Calibri"/>
                <w:color w:val="auto"/>
                <w:sz w:val="20"/>
                <w:szCs w:val="20"/>
                <w:lang w:val="ro-MD"/>
              </w:rPr>
              <w:t>ner</w:t>
            </w:r>
            <w:r w:rsidRPr="001F2427">
              <w:rPr>
                <w:rFonts w:eastAsia="Calibri"/>
                <w:sz w:val="20"/>
                <w:szCs w:val="20"/>
                <w:lang w:val="ro-MD"/>
              </w:rPr>
              <w:t>ecuperabile</w:t>
            </w:r>
          </w:p>
          <w:p w14:paraId="15B31CC5" w14:textId="77777777" w:rsidR="00F45D56" w:rsidRPr="001F242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Mutilarea înainte de aruncare</w:t>
            </w:r>
          </w:p>
          <w:p w14:paraId="6B4CD8F2" w14:textId="3202437C" w:rsidR="00F45D56" w:rsidRPr="00C05977" w:rsidRDefault="00F45D56" w:rsidP="00540E27">
            <w:pPr>
              <w:numPr>
                <w:ilvl w:val="0"/>
                <w:numId w:val="3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Înregistrări cu componente cu viață de raft sau componente critice distruse/mutilate și informații care se transmit la fabricantul original.</w:t>
            </w:r>
          </w:p>
        </w:tc>
        <w:tc>
          <w:tcPr>
            <w:tcW w:w="4330" w:type="dxa"/>
          </w:tcPr>
          <w:p w14:paraId="7E2BA329"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r w:rsidRPr="001F2427">
              <w:rPr>
                <w:rFonts w:eastAsia="Calibri"/>
                <w:i/>
                <w:iCs/>
                <w:sz w:val="20"/>
                <w:szCs w:val="20"/>
                <w:lang w:val="ro-MD"/>
              </w:rPr>
              <w:lastRenderedPageBreak/>
              <w:t>CAO.A.050 ; CAO.A.060(d); CAO.A.030(b)</w:t>
            </w:r>
          </w:p>
          <w:p w14:paraId="6B1F67C9"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EDD68A8"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F04B863"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322B97B"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163285EB"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B4840F2"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0DF03CB7"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5455DFD1"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D783CA0"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08BAAEF4"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CD67E9C"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4BC41ACF"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3D456605"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A679A18"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638F611C"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0E8D5993"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5FB20D2E"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4CB08111"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A543D79"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CC70BB1"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B18831A"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 xml:space="preserve">Note: 1.În cazul sculelor / echipamentelor depistate ca </w:t>
            </w:r>
            <w:proofErr w:type="spellStart"/>
            <w:r w:rsidRPr="001F2427">
              <w:rPr>
                <w:rFonts w:eastAsia="Calibri"/>
                <w:i/>
                <w:iCs/>
                <w:sz w:val="18"/>
                <w:szCs w:val="20"/>
                <w:lang w:val="ro-MD"/>
              </w:rPr>
              <w:t>avand</w:t>
            </w:r>
            <w:proofErr w:type="spellEnd"/>
            <w:r w:rsidRPr="001F2427">
              <w:rPr>
                <w:rFonts w:eastAsia="Calibri"/>
                <w:i/>
                <w:iCs/>
                <w:sz w:val="18"/>
                <w:szCs w:val="20"/>
                <w:lang w:val="ro-MD"/>
              </w:rPr>
              <w:t xml:space="preserve"> perioada de calibrare expirata responsabilul cu calibrarea, va informa </w:t>
            </w:r>
            <w:proofErr w:type="spellStart"/>
            <w:r w:rsidRPr="001F2427">
              <w:rPr>
                <w:rFonts w:eastAsia="Calibri"/>
                <w:i/>
                <w:iCs/>
                <w:sz w:val="18"/>
                <w:szCs w:val="20"/>
                <w:lang w:val="ro-MD"/>
              </w:rPr>
              <w:t>organizatia</w:t>
            </w:r>
            <w:proofErr w:type="spellEnd"/>
            <w:r w:rsidRPr="001F2427">
              <w:rPr>
                <w:rFonts w:eastAsia="Calibri"/>
                <w:i/>
                <w:iCs/>
                <w:sz w:val="18"/>
                <w:szCs w:val="20"/>
                <w:lang w:val="ro-MD"/>
              </w:rPr>
              <w:t xml:space="preserve">, care se va asigura că nu se vor executa lucrările de </w:t>
            </w:r>
            <w:proofErr w:type="spellStart"/>
            <w:r w:rsidRPr="001F2427">
              <w:rPr>
                <w:rFonts w:eastAsia="Calibri"/>
                <w:i/>
                <w:iCs/>
                <w:sz w:val="18"/>
                <w:szCs w:val="20"/>
                <w:lang w:val="ro-MD"/>
              </w:rPr>
              <w:t>intretinere</w:t>
            </w:r>
            <w:proofErr w:type="spellEnd"/>
            <w:r w:rsidRPr="001F2427">
              <w:rPr>
                <w:rFonts w:eastAsia="Calibri"/>
                <w:i/>
                <w:iCs/>
                <w:sz w:val="18"/>
                <w:szCs w:val="20"/>
                <w:lang w:val="ro-MD"/>
              </w:rPr>
              <w:t xml:space="preserve"> cu acestea.</w:t>
            </w:r>
          </w:p>
          <w:p w14:paraId="766A7BBF"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2.Dacă organizația desfășoară,  activități de întreținere la aeronavele din anexa I, atunci echipamentul specific acestor aeronave trebuie separat de echipamentul care respectă reglementările EASA.</w:t>
            </w:r>
          </w:p>
          <w:p w14:paraId="6E1A3F9A"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0006E279"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32AE23F"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3F365DC2"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3B7BEE9"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5B23A58B"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0192A87B"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2562822"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6E4E9C0F"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58C5CCA1"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37482CF5"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66F17F21"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59A703CE"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7749E879"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696866B6"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65393E97"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602304F7"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3A8256F7"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354F1667"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361B2AA3"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4B3F720D"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5C073776"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 xml:space="preserve">Note: Componentele </w:t>
            </w:r>
            <w:proofErr w:type="spellStart"/>
            <w:r w:rsidRPr="001F2427">
              <w:rPr>
                <w:rFonts w:eastAsia="Calibri"/>
                <w:i/>
                <w:iCs/>
                <w:sz w:val="18"/>
                <w:szCs w:val="20"/>
                <w:lang w:val="ro-MD"/>
              </w:rPr>
              <w:t>neavionabile</w:t>
            </w:r>
            <w:proofErr w:type="spellEnd"/>
            <w:r w:rsidRPr="001F2427">
              <w:rPr>
                <w:rFonts w:eastAsia="Calibri"/>
                <w:i/>
                <w:iCs/>
                <w:sz w:val="18"/>
                <w:szCs w:val="20"/>
                <w:lang w:val="ro-MD"/>
              </w:rPr>
              <w:t xml:space="preserve"> trebuie să fie identificate și depozitate în locații sigure sub controlul organizației de întreținere până se ia o decizie referitoare la statusul acestor componente</w:t>
            </w:r>
          </w:p>
          <w:p w14:paraId="1BE7826F"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 xml:space="preserve"> Statusul de </w:t>
            </w:r>
            <w:proofErr w:type="spellStart"/>
            <w:r w:rsidRPr="001F2427">
              <w:rPr>
                <w:rFonts w:eastAsia="Calibri"/>
                <w:i/>
                <w:iCs/>
                <w:sz w:val="18"/>
                <w:szCs w:val="20"/>
                <w:lang w:val="ro-MD"/>
              </w:rPr>
              <w:t>neavionabil</w:t>
            </w:r>
            <w:proofErr w:type="spellEnd"/>
            <w:r w:rsidRPr="001F2427">
              <w:rPr>
                <w:rFonts w:eastAsia="Calibri"/>
                <w:i/>
                <w:iCs/>
                <w:sz w:val="18"/>
                <w:szCs w:val="20"/>
                <w:lang w:val="ro-MD"/>
              </w:rPr>
              <w:t xml:space="preserve"> al componentelor trebuie să fie clar marcat pe o etichetă împreună cu datele de identificare și orice informații utile pentru a defini acțiunile care trebuie </w:t>
            </w:r>
            <w:proofErr w:type="spellStart"/>
            <w:r w:rsidRPr="001F2427">
              <w:rPr>
                <w:rFonts w:eastAsia="Calibri"/>
                <w:i/>
                <w:iCs/>
                <w:sz w:val="18"/>
                <w:szCs w:val="20"/>
                <w:lang w:val="ro-MD"/>
              </w:rPr>
              <w:t>intreprine</w:t>
            </w:r>
            <w:proofErr w:type="spellEnd"/>
            <w:r w:rsidRPr="001F2427">
              <w:rPr>
                <w:rFonts w:eastAsia="Calibri"/>
                <w:i/>
                <w:iCs/>
                <w:sz w:val="18"/>
                <w:szCs w:val="20"/>
                <w:lang w:val="ro-MD"/>
              </w:rPr>
              <w:t xml:space="preserve">. Astfel de informații trebuie să indice, dacă e cazul, durata de funcționare, starea de funcționare, starea de conservare, avariile, defecte sau funcționări </w:t>
            </w:r>
            <w:proofErr w:type="spellStart"/>
            <w:r w:rsidRPr="001F2427">
              <w:rPr>
                <w:rFonts w:eastAsia="Calibri"/>
                <w:i/>
                <w:iCs/>
                <w:sz w:val="18"/>
                <w:szCs w:val="20"/>
                <w:lang w:val="ro-MD"/>
              </w:rPr>
              <w:t>defectuase</w:t>
            </w:r>
            <w:proofErr w:type="spellEnd"/>
            <w:r w:rsidRPr="001F2427">
              <w:rPr>
                <w:rFonts w:eastAsia="Calibri"/>
                <w:i/>
                <w:iCs/>
                <w:sz w:val="18"/>
                <w:szCs w:val="20"/>
                <w:lang w:val="ro-MD"/>
              </w:rPr>
              <w:t xml:space="preserve"> raportate sau detectate, expunerea la condiții de mediu adverse, și dacă componentul a fost instalat pe o aeronavă implicată într-un accident sau incident. Trebuie să fie luate măsuri pentru a preveni separarea accidentală a etichetei.</w:t>
            </w:r>
          </w:p>
          <w:p w14:paraId="1B83AAA0"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p w14:paraId="25358ED9"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 xml:space="preserve">Mutilarea trebuie să fie efectuată în așa fel încât componentele să devină de neutilizat. Componentele mutilate nu trebuie să poată fi </w:t>
            </w:r>
            <w:proofErr w:type="spellStart"/>
            <w:r w:rsidRPr="001F2427">
              <w:rPr>
                <w:rFonts w:eastAsia="Calibri"/>
                <w:i/>
                <w:iCs/>
                <w:sz w:val="18"/>
                <w:szCs w:val="20"/>
                <w:lang w:val="ro-MD"/>
              </w:rPr>
              <w:t>reprelucrate</w:t>
            </w:r>
            <w:proofErr w:type="spellEnd"/>
            <w:r w:rsidRPr="001F2427">
              <w:rPr>
                <w:rFonts w:eastAsia="Calibri"/>
                <w:i/>
                <w:iCs/>
                <w:sz w:val="18"/>
                <w:szCs w:val="20"/>
                <w:lang w:val="ro-MD"/>
              </w:rPr>
              <w:t xml:space="preserve"> sau falsificate pentru ca să pară utilizabile.</w:t>
            </w:r>
          </w:p>
          <w:p w14:paraId="12B5E2B1" w14:textId="77777777" w:rsidR="00F45D56" w:rsidRPr="001F2427" w:rsidRDefault="00F45D56" w:rsidP="00540E27">
            <w:pPr>
              <w:tabs>
                <w:tab w:val="left" w:pos="851"/>
              </w:tabs>
              <w:spacing w:after="0" w:line="240" w:lineRule="auto"/>
              <w:ind w:firstLine="0"/>
              <w:jc w:val="left"/>
              <w:rPr>
                <w:rFonts w:eastAsia="Calibri"/>
                <w:i/>
                <w:iCs/>
                <w:sz w:val="18"/>
                <w:szCs w:val="20"/>
                <w:lang w:val="ro-MD"/>
              </w:rPr>
            </w:pPr>
            <w:r w:rsidRPr="001F2427">
              <w:rPr>
                <w:rFonts w:eastAsia="Calibri"/>
                <w:i/>
                <w:iCs/>
                <w:sz w:val="18"/>
                <w:szCs w:val="20"/>
                <w:lang w:val="ro-MD"/>
              </w:rPr>
              <w:t xml:space="preserve">Când componentul este utilizat ca </w:t>
            </w:r>
            <w:proofErr w:type="spellStart"/>
            <w:r w:rsidRPr="001F2427">
              <w:rPr>
                <w:rFonts w:eastAsia="Calibri"/>
                <w:i/>
                <w:iCs/>
                <w:sz w:val="18"/>
                <w:szCs w:val="20"/>
                <w:lang w:val="ro-MD"/>
              </w:rPr>
              <w:t>neavionabil</w:t>
            </w:r>
            <w:proofErr w:type="spellEnd"/>
            <w:r w:rsidRPr="001F2427">
              <w:rPr>
                <w:rFonts w:eastAsia="Calibri"/>
                <w:i/>
                <w:iCs/>
                <w:sz w:val="18"/>
                <w:szCs w:val="20"/>
                <w:lang w:val="ro-MD"/>
              </w:rPr>
              <w:t xml:space="preserve"> în activități de instruire, în scop didactic, cercetare, activități non-aviatice, mutilarea poate să nu fie necesară. În astfel de cazuri, componentul poate să fie inscripționat că nu este funcțional, sau reperul original/</w:t>
            </w:r>
            <w:proofErr w:type="spellStart"/>
            <w:r w:rsidRPr="001F2427">
              <w:rPr>
                <w:rFonts w:eastAsia="Calibri"/>
                <w:i/>
                <w:iCs/>
                <w:sz w:val="18"/>
                <w:szCs w:val="20"/>
                <w:lang w:val="ro-MD"/>
              </w:rPr>
              <w:t>placuta</w:t>
            </w:r>
            <w:proofErr w:type="spellEnd"/>
            <w:r w:rsidRPr="001F2427">
              <w:rPr>
                <w:rFonts w:eastAsia="Calibri"/>
                <w:i/>
                <w:iCs/>
                <w:sz w:val="18"/>
                <w:szCs w:val="20"/>
                <w:lang w:val="ro-MD"/>
              </w:rPr>
              <w:t xml:space="preserve"> de identitate pot să fie înlăturate</w:t>
            </w:r>
          </w:p>
          <w:p w14:paraId="66C65B31" w14:textId="77777777" w:rsidR="00F45D56" w:rsidRPr="001F2427" w:rsidRDefault="00F45D56" w:rsidP="00540E27">
            <w:pPr>
              <w:tabs>
                <w:tab w:val="left" w:pos="851"/>
              </w:tabs>
              <w:spacing w:after="0" w:line="240" w:lineRule="auto"/>
              <w:ind w:firstLine="0"/>
              <w:jc w:val="left"/>
              <w:rPr>
                <w:rFonts w:eastAsia="Calibri"/>
                <w:i/>
                <w:iCs/>
                <w:sz w:val="20"/>
                <w:szCs w:val="20"/>
                <w:lang w:val="ro-MD"/>
              </w:rPr>
            </w:pPr>
          </w:p>
        </w:tc>
        <w:tc>
          <w:tcPr>
            <w:tcW w:w="3118" w:type="dxa"/>
          </w:tcPr>
          <w:p w14:paraId="62A55E29" w14:textId="77777777" w:rsidR="00F45D56" w:rsidRPr="001F2427" w:rsidRDefault="00F45D56" w:rsidP="00540E27">
            <w:pPr>
              <w:tabs>
                <w:tab w:val="left" w:pos="851"/>
              </w:tabs>
              <w:spacing w:after="0" w:line="240" w:lineRule="auto"/>
              <w:ind w:left="-57" w:right="-57" w:firstLine="0"/>
              <w:jc w:val="left"/>
              <w:rPr>
                <w:rFonts w:eastAsia="Calibri"/>
                <w:i/>
                <w:sz w:val="16"/>
                <w:szCs w:val="16"/>
                <w:lang w:val="ro-MD"/>
              </w:rPr>
            </w:pPr>
          </w:p>
        </w:tc>
        <w:tc>
          <w:tcPr>
            <w:tcW w:w="816" w:type="dxa"/>
          </w:tcPr>
          <w:p w14:paraId="7D1A324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7D3E9C07" w14:textId="77777777" w:rsidTr="00A972A1">
        <w:sdt>
          <w:sdtPr>
            <w:rPr>
              <w:rFonts w:eastAsia="Calibri"/>
              <w:sz w:val="20"/>
              <w:szCs w:val="20"/>
              <w:lang w:val="ro-MD"/>
            </w:rPr>
            <w:id w:val="775596829"/>
            <w14:checkbox>
              <w14:checked w14:val="0"/>
              <w14:checkedState w14:val="2612" w14:font="MS Gothic"/>
              <w14:uncheckedState w14:val="2610" w14:font="MS Gothic"/>
            </w14:checkbox>
          </w:sdtPr>
          <w:sdtContent>
            <w:tc>
              <w:tcPr>
                <w:tcW w:w="534" w:type="dxa"/>
              </w:tcPr>
              <w:p w14:paraId="68870EC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shd w:val="clear" w:color="auto" w:fill="FFFFFF"/>
          </w:tcPr>
          <w:p w14:paraId="204E67EC" w14:textId="77777777" w:rsidR="00F45D56" w:rsidRPr="001F2427" w:rsidRDefault="00F45D56" w:rsidP="00540E27">
            <w:pPr>
              <w:tabs>
                <w:tab w:val="left" w:pos="851"/>
              </w:tabs>
              <w:spacing w:after="0" w:line="240" w:lineRule="auto"/>
              <w:ind w:firstLine="0"/>
              <w:jc w:val="left"/>
              <w:rPr>
                <w:rFonts w:eastAsia="Calibri"/>
                <w:b/>
                <w:sz w:val="20"/>
                <w:szCs w:val="20"/>
                <w:u w:val="single"/>
                <w:lang w:val="ro-MD"/>
              </w:rPr>
            </w:pPr>
            <w:r w:rsidRPr="001F2427">
              <w:rPr>
                <w:rFonts w:eastAsia="Calibri"/>
                <w:b/>
                <w:sz w:val="20"/>
                <w:szCs w:val="20"/>
                <w:u w:val="single"/>
                <w:lang w:val="ro-MD"/>
              </w:rPr>
              <w:t xml:space="preserve">Calibrarea Sculelor și Echipamentelor </w:t>
            </w:r>
          </w:p>
          <w:p w14:paraId="7AF57FBA" w14:textId="77777777" w:rsidR="00F45D56" w:rsidRPr="001F2427" w:rsidRDefault="00F45D56" w:rsidP="00540E27">
            <w:pPr>
              <w:numPr>
                <w:ilvl w:val="0"/>
                <w:numId w:val="34"/>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Sistemul utilizat pentru evidența și controlul echipamentelor și sculelor inclusiv cele personale</w:t>
            </w:r>
          </w:p>
          <w:p w14:paraId="37320F36" w14:textId="77777777" w:rsidR="00F45D56" w:rsidRPr="001F2427" w:rsidRDefault="00F45D56" w:rsidP="00540E27">
            <w:pPr>
              <w:numPr>
                <w:ilvl w:val="0"/>
                <w:numId w:val="3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Programul de inspecție, întreținere și calibrare a echipamentelor/ sculelor</w:t>
            </w:r>
          </w:p>
          <w:p w14:paraId="167E6236" w14:textId="77777777" w:rsidR="00F45D56" w:rsidRPr="001F2427" w:rsidRDefault="00F45D56" w:rsidP="00540E27">
            <w:pPr>
              <w:numPr>
                <w:ilvl w:val="0"/>
                <w:numId w:val="3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Registrul de evidență </w:t>
            </w:r>
          </w:p>
          <w:p w14:paraId="098A720F" w14:textId="77777777" w:rsidR="00F45D56" w:rsidRPr="001F2427" w:rsidRDefault="00F45D56" w:rsidP="00540E27">
            <w:pPr>
              <w:numPr>
                <w:ilvl w:val="0"/>
                <w:numId w:val="3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Standarde de calibrare utilizate </w:t>
            </w:r>
          </w:p>
          <w:p w14:paraId="1F466505" w14:textId="77777777" w:rsidR="00F45D56" w:rsidRPr="001F2427" w:rsidRDefault="00F45D56" w:rsidP="00540E27">
            <w:pPr>
              <w:numPr>
                <w:ilvl w:val="0"/>
                <w:numId w:val="3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Monitorizarea datelor limită pentru întreținerea/ calibrarea sculelor/ echipamentelor </w:t>
            </w:r>
          </w:p>
          <w:p w14:paraId="6A9E33CD" w14:textId="77777777" w:rsidR="00F45D56" w:rsidRPr="001F2427" w:rsidRDefault="00F45D56" w:rsidP="00540E27">
            <w:pPr>
              <w:numPr>
                <w:ilvl w:val="0"/>
                <w:numId w:val="3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Responsabilități</w:t>
            </w:r>
          </w:p>
          <w:p w14:paraId="52362826" w14:textId="77777777" w:rsidR="00F45D56" w:rsidRPr="001F2427" w:rsidRDefault="00F45D56" w:rsidP="00540E27">
            <w:pPr>
              <w:numPr>
                <w:ilvl w:val="0"/>
                <w:numId w:val="34"/>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 xml:space="preserve">Intervalul de calibrare/ inspecție/ </w:t>
            </w:r>
            <w:proofErr w:type="spellStart"/>
            <w:r w:rsidRPr="001F2427">
              <w:rPr>
                <w:rFonts w:eastAsia="Calibri"/>
                <w:sz w:val="20"/>
                <w:szCs w:val="20"/>
                <w:lang w:val="ro-MD"/>
              </w:rPr>
              <w:t>intreținere</w:t>
            </w:r>
            <w:proofErr w:type="spellEnd"/>
            <w:r w:rsidRPr="001F2427">
              <w:rPr>
                <w:rFonts w:eastAsia="Calibri"/>
                <w:sz w:val="20"/>
                <w:szCs w:val="20"/>
                <w:lang w:val="ro-MD"/>
              </w:rPr>
              <w:t xml:space="preserve"> pentru diferite categorii de scule </w:t>
            </w:r>
          </w:p>
          <w:p w14:paraId="02AF0A22" w14:textId="77777777" w:rsidR="00F45D56" w:rsidRPr="001F2427" w:rsidRDefault="00F45D56" w:rsidP="00540E27">
            <w:pPr>
              <w:numPr>
                <w:ilvl w:val="0"/>
                <w:numId w:val="34"/>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 xml:space="preserve">Controlul înregistrărilor de calibrare/ </w:t>
            </w:r>
            <w:proofErr w:type="spellStart"/>
            <w:r w:rsidRPr="001F2427">
              <w:rPr>
                <w:rFonts w:eastAsia="Calibri"/>
                <w:sz w:val="20"/>
                <w:szCs w:val="20"/>
                <w:lang w:val="ro-MD"/>
              </w:rPr>
              <w:t>inspectie</w:t>
            </w:r>
            <w:proofErr w:type="spellEnd"/>
            <w:r w:rsidRPr="001F2427">
              <w:rPr>
                <w:rFonts w:eastAsia="Calibri"/>
                <w:sz w:val="20"/>
                <w:szCs w:val="20"/>
                <w:lang w:val="ro-MD"/>
              </w:rPr>
              <w:t xml:space="preserve"> / întreținere </w:t>
            </w:r>
          </w:p>
          <w:p w14:paraId="1024630A" w14:textId="77777777" w:rsidR="00F45D56" w:rsidRPr="001F2427" w:rsidRDefault="00F45D56" w:rsidP="00540E27">
            <w:pPr>
              <w:numPr>
                <w:ilvl w:val="0"/>
                <w:numId w:val="34"/>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Controlul sculelor și echipamentelor care au nevoie de întreținere (ex. cricuri, bancuri hidraulice, echipamente de sol, etc.)</w:t>
            </w:r>
          </w:p>
          <w:p w14:paraId="5EF84250" w14:textId="77777777" w:rsidR="00F45D56" w:rsidRPr="001F2427" w:rsidRDefault="00F45D56" w:rsidP="00540E27">
            <w:pPr>
              <w:numPr>
                <w:ilvl w:val="0"/>
                <w:numId w:val="34"/>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Controlul sculelor personale sau închiriate ce necesită calibrare</w:t>
            </w:r>
          </w:p>
          <w:p w14:paraId="7514D312" w14:textId="77777777" w:rsidR="00F45D56" w:rsidRPr="001F2427" w:rsidRDefault="00F45D56" w:rsidP="00540E27">
            <w:pPr>
              <w:numPr>
                <w:ilvl w:val="0"/>
                <w:numId w:val="34"/>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lastRenderedPageBreak/>
              <w:t xml:space="preserve">Proceduri aplicabile în situația sculelor/ echipamentelor respinse la calibrare </w:t>
            </w:r>
          </w:p>
        </w:tc>
        <w:tc>
          <w:tcPr>
            <w:tcW w:w="4330" w:type="dxa"/>
          </w:tcPr>
          <w:p w14:paraId="3AF25BD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tcPr>
          <w:p w14:paraId="7EBA1C2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4D6BDD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431D7E22" w14:textId="77777777" w:rsidTr="00A972A1">
        <w:trPr>
          <w:trHeight w:val="987"/>
        </w:trPr>
        <w:sdt>
          <w:sdtPr>
            <w:rPr>
              <w:rFonts w:eastAsia="Calibri"/>
              <w:sz w:val="20"/>
              <w:szCs w:val="20"/>
              <w:lang w:val="ro-MD"/>
            </w:rPr>
            <w:id w:val="-626545170"/>
            <w14:checkbox>
              <w14:checked w14:val="0"/>
              <w14:checkedState w14:val="2612" w14:font="MS Gothic"/>
              <w14:uncheckedState w14:val="2610" w14:font="MS Gothic"/>
            </w14:checkbox>
          </w:sdtPr>
          <w:sdtContent>
            <w:tc>
              <w:tcPr>
                <w:tcW w:w="534" w:type="dxa"/>
              </w:tcPr>
              <w:p w14:paraId="65F4A317"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75218E95" w14:textId="77777777" w:rsidR="00F45D56" w:rsidRPr="001F2427" w:rsidRDefault="00F45D56" w:rsidP="00540E27">
            <w:pPr>
              <w:tabs>
                <w:tab w:val="left" w:pos="851"/>
              </w:tabs>
              <w:spacing w:after="0" w:line="240" w:lineRule="auto"/>
              <w:ind w:firstLine="0"/>
              <w:jc w:val="left"/>
              <w:rPr>
                <w:rFonts w:eastAsia="Calibri"/>
                <w:b/>
                <w:sz w:val="20"/>
                <w:szCs w:val="20"/>
                <w:u w:val="single"/>
                <w:lang w:val="ro-MD"/>
              </w:rPr>
            </w:pPr>
            <w:r w:rsidRPr="001F2427">
              <w:rPr>
                <w:rFonts w:eastAsia="Calibri"/>
                <w:b/>
                <w:sz w:val="20"/>
                <w:szCs w:val="20"/>
                <w:u w:val="single"/>
                <w:lang w:val="ro-MD"/>
              </w:rPr>
              <w:t>Utilizarea Sculelor și echipamentelor de către personalul de întreținere</w:t>
            </w:r>
          </w:p>
          <w:p w14:paraId="2367D32E" w14:textId="77777777" w:rsidR="00F45D56" w:rsidRPr="001F2427" w:rsidRDefault="00F45D56" w:rsidP="00540E27">
            <w:pPr>
              <w:numPr>
                <w:ilvl w:val="0"/>
                <w:numId w:val="3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Controlul și listarea sculelor și echipamentelor conform domeniului autorizat  (scule și echipamente care sunt cerute în documentația de întreținere aplicabilă) </w:t>
            </w:r>
          </w:p>
          <w:p w14:paraId="611D58A9" w14:textId="77777777" w:rsidR="00F45D56" w:rsidRPr="001F2427" w:rsidRDefault="00F45D56" w:rsidP="00540E27">
            <w:pPr>
              <w:numPr>
                <w:ilvl w:val="0"/>
                <w:numId w:val="3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Controlul aparatelor/sculelor/echipamentelor personale </w:t>
            </w:r>
          </w:p>
          <w:p w14:paraId="3DDF3A24" w14:textId="77777777" w:rsidR="00F45D56" w:rsidRPr="001F2427" w:rsidRDefault="00F45D56" w:rsidP="00540E27">
            <w:pPr>
              <w:numPr>
                <w:ilvl w:val="0"/>
                <w:numId w:val="3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Controlul sculelor și echipamentelor închiriate/împrumutate </w:t>
            </w:r>
          </w:p>
          <w:p w14:paraId="37C63C63" w14:textId="77777777" w:rsidR="00F45D56" w:rsidRPr="001F2427" w:rsidRDefault="00F45D56" w:rsidP="00540E27">
            <w:pPr>
              <w:numPr>
                <w:ilvl w:val="0"/>
                <w:numId w:val="3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Distribuția sculelor (ex. înregistrarea utilizatorului și locația)  </w:t>
            </w:r>
          </w:p>
          <w:p w14:paraId="4B077C7A" w14:textId="77777777" w:rsidR="00F45D56" w:rsidRPr="001F2427" w:rsidRDefault="00F45D56" w:rsidP="00540E27">
            <w:pPr>
              <w:numPr>
                <w:ilvl w:val="0"/>
                <w:numId w:val="3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Determinarea funcționalității sculei/ echipamentului înainte de eliberare din magazie/ utilizare </w:t>
            </w:r>
          </w:p>
          <w:p w14:paraId="793F3E57" w14:textId="77777777" w:rsidR="00F45D56" w:rsidRPr="001F2427" w:rsidRDefault="00F45D56" w:rsidP="00540E27">
            <w:pPr>
              <w:numPr>
                <w:ilvl w:val="0"/>
                <w:numId w:val="3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Instruirea personalului în utilizarea sculelor și </w:t>
            </w:r>
            <w:proofErr w:type="spellStart"/>
            <w:r w:rsidRPr="001F2427">
              <w:rPr>
                <w:rFonts w:eastAsia="Calibri"/>
                <w:sz w:val="20"/>
                <w:szCs w:val="20"/>
                <w:lang w:val="ro-MD"/>
              </w:rPr>
              <w:t>echipamnetelor</w:t>
            </w:r>
            <w:proofErr w:type="spellEnd"/>
            <w:r w:rsidRPr="001F2427">
              <w:rPr>
                <w:rFonts w:eastAsia="Calibri"/>
                <w:sz w:val="20"/>
                <w:szCs w:val="20"/>
                <w:lang w:val="ro-MD"/>
              </w:rPr>
              <w:t xml:space="preserve"> (înregistrarea instruirii)  </w:t>
            </w:r>
          </w:p>
        </w:tc>
        <w:tc>
          <w:tcPr>
            <w:tcW w:w="4330" w:type="dxa"/>
          </w:tcPr>
          <w:p w14:paraId="0A4790A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684689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0AD95F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roofErr w:type="spellStart"/>
            <w:r w:rsidRPr="001F2427">
              <w:rPr>
                <w:rFonts w:eastAsia="Calibri"/>
                <w:i/>
                <w:iCs/>
                <w:sz w:val="18"/>
                <w:szCs w:val="18"/>
                <w:lang w:val="ro-MD"/>
              </w:rPr>
              <w:t>Organizatia</w:t>
            </w:r>
            <w:proofErr w:type="spellEnd"/>
            <w:r w:rsidRPr="001F2427">
              <w:rPr>
                <w:rFonts w:eastAsia="Calibri"/>
                <w:i/>
                <w:iCs/>
                <w:sz w:val="18"/>
                <w:szCs w:val="18"/>
                <w:lang w:val="ro-MD"/>
              </w:rPr>
              <w:t xml:space="preserve"> poate folosii in procesul de </w:t>
            </w:r>
            <w:proofErr w:type="spellStart"/>
            <w:r w:rsidRPr="001F2427">
              <w:rPr>
                <w:rFonts w:eastAsia="Calibri"/>
                <w:i/>
                <w:iCs/>
                <w:sz w:val="18"/>
                <w:szCs w:val="18"/>
                <w:lang w:val="ro-MD"/>
              </w:rPr>
              <w:t>intretinere</w:t>
            </w:r>
            <w:proofErr w:type="spellEnd"/>
            <w:r w:rsidRPr="001F2427">
              <w:rPr>
                <w:rFonts w:eastAsia="Calibri"/>
                <w:i/>
                <w:iCs/>
                <w:sz w:val="18"/>
                <w:szCs w:val="18"/>
                <w:lang w:val="ro-MD"/>
              </w:rPr>
              <w:t xml:space="preserve"> scule si/sau echipamente in regim de </w:t>
            </w:r>
            <w:proofErr w:type="spellStart"/>
            <w:r w:rsidRPr="001F2427">
              <w:rPr>
                <w:rFonts w:eastAsia="Calibri"/>
                <w:i/>
                <w:iCs/>
                <w:sz w:val="18"/>
                <w:szCs w:val="18"/>
                <w:lang w:val="ro-MD"/>
              </w:rPr>
              <w:t>utiilizare</w:t>
            </w:r>
            <w:proofErr w:type="spellEnd"/>
            <w:r w:rsidRPr="001F2427">
              <w:rPr>
                <w:rFonts w:eastAsia="Calibri"/>
                <w:i/>
                <w:iCs/>
                <w:sz w:val="18"/>
                <w:szCs w:val="18"/>
                <w:lang w:val="ro-MD"/>
              </w:rPr>
              <w:t xml:space="preserve"> ocazionala.  Pentru acesta </w:t>
            </w:r>
            <w:proofErr w:type="spellStart"/>
            <w:r w:rsidRPr="001F2427">
              <w:rPr>
                <w:rFonts w:eastAsia="Calibri"/>
                <w:i/>
                <w:iCs/>
                <w:sz w:val="18"/>
                <w:szCs w:val="18"/>
                <w:lang w:val="ro-MD"/>
              </w:rPr>
              <w:t>situatie</w:t>
            </w:r>
            <w:proofErr w:type="spellEnd"/>
            <w:r w:rsidRPr="001F2427">
              <w:rPr>
                <w:rFonts w:eastAsia="Calibri"/>
                <w:i/>
                <w:iCs/>
                <w:sz w:val="18"/>
                <w:szCs w:val="18"/>
                <w:lang w:val="ro-MD"/>
              </w:rPr>
              <w:t xml:space="preserve"> este necesara  o procedură care sa descrie condițiile pentru disponibilitatea acestora.</w:t>
            </w:r>
          </w:p>
        </w:tc>
        <w:tc>
          <w:tcPr>
            <w:tcW w:w="3118" w:type="dxa"/>
          </w:tcPr>
          <w:p w14:paraId="2E5E08C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6884A0E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2040B6B9" w14:textId="77777777" w:rsidTr="00A972A1">
        <w:sdt>
          <w:sdtPr>
            <w:rPr>
              <w:rFonts w:eastAsia="Calibri"/>
              <w:sz w:val="20"/>
              <w:szCs w:val="20"/>
              <w:lang w:val="ro-MD"/>
            </w:rPr>
            <w:id w:val="-702481399"/>
            <w14:checkbox>
              <w14:checked w14:val="0"/>
              <w14:checkedState w14:val="2612" w14:font="MS Gothic"/>
              <w14:uncheckedState w14:val="2610" w14:font="MS Gothic"/>
            </w14:checkbox>
          </w:sdtPr>
          <w:sdtContent>
            <w:tc>
              <w:tcPr>
                <w:tcW w:w="534" w:type="dxa"/>
              </w:tcPr>
              <w:p w14:paraId="5D7CAB60"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12C77797" w14:textId="6257A5A4" w:rsidR="00F45D56" w:rsidRPr="001F2427" w:rsidRDefault="00F45D56" w:rsidP="00540E27">
            <w:pPr>
              <w:tabs>
                <w:tab w:val="left" w:pos="851"/>
              </w:tabs>
              <w:spacing w:after="0" w:line="240" w:lineRule="auto"/>
              <w:ind w:firstLine="0"/>
              <w:jc w:val="left"/>
              <w:rPr>
                <w:rFonts w:eastAsia="Calibri"/>
                <w:b/>
                <w:sz w:val="22"/>
                <w:lang w:val="ro-MD"/>
              </w:rPr>
            </w:pPr>
            <w:r w:rsidRPr="005654A3">
              <w:rPr>
                <w:rFonts w:eastAsia="Calibri"/>
                <w:b/>
                <w:sz w:val="22"/>
                <w:lang w:val="ro-MD"/>
              </w:rPr>
              <w:t xml:space="preserve">C.4 Standarde de curățenie pentru </w:t>
            </w:r>
            <w:r w:rsidR="00BC3C84" w:rsidRPr="00BC3C84">
              <w:rPr>
                <w:bCs/>
                <w:color w:val="auto"/>
                <w:sz w:val="24"/>
                <w:szCs w:val="24"/>
                <w:lang w:val="ro-RO"/>
              </w:rPr>
              <w:t xml:space="preserve"> </w:t>
            </w:r>
            <w:r w:rsidR="00BC3C84" w:rsidRPr="00BC3C84">
              <w:rPr>
                <w:rFonts w:eastAsia="Calibri"/>
                <w:b/>
                <w:bCs/>
                <w:sz w:val="22"/>
                <w:lang w:val="ro-RO"/>
              </w:rPr>
              <w:t>unităților de lucru</w:t>
            </w:r>
            <w:r w:rsidR="00BC3C84" w:rsidRPr="00BC3C84">
              <w:rPr>
                <w:rFonts w:eastAsia="Calibri"/>
                <w:b/>
                <w:sz w:val="22"/>
                <w:lang w:val="ro-MD"/>
              </w:rPr>
              <w:t xml:space="preserve"> </w:t>
            </w:r>
            <w:r w:rsidRPr="005654A3">
              <w:rPr>
                <w:rFonts w:eastAsia="Calibri"/>
                <w:b/>
                <w:sz w:val="22"/>
                <w:lang w:val="ro-MD"/>
              </w:rPr>
              <w:t>de întreținere</w:t>
            </w:r>
            <w:r w:rsidRPr="001F2427">
              <w:rPr>
                <w:rFonts w:eastAsia="Calibri"/>
                <w:b/>
                <w:sz w:val="22"/>
                <w:lang w:val="ro-MD"/>
              </w:rPr>
              <w:t xml:space="preserve"> </w:t>
            </w:r>
          </w:p>
          <w:p w14:paraId="09439D0C"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birouri </w:t>
            </w:r>
          </w:p>
          <w:p w14:paraId="01EC89E3"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hangar </w:t>
            </w:r>
          </w:p>
          <w:p w14:paraId="6A72899A"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atelier componente </w:t>
            </w:r>
          </w:p>
          <w:p w14:paraId="4715C55E"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vopsitorie </w:t>
            </w:r>
          </w:p>
          <w:p w14:paraId="294191A0"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atelier baterii </w:t>
            </w:r>
          </w:p>
          <w:p w14:paraId="537C5EDF"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magazii </w:t>
            </w:r>
          </w:p>
          <w:p w14:paraId="6550703E" w14:textId="77777777" w:rsidR="00F45D56" w:rsidRPr="001F2427" w:rsidRDefault="00F45D56" w:rsidP="00540E27">
            <w:pPr>
              <w:numPr>
                <w:ilvl w:val="0"/>
                <w:numId w:val="37"/>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Standarde pentru magaziile de uleiuri, </w:t>
            </w:r>
            <w:proofErr w:type="spellStart"/>
            <w:r w:rsidRPr="001F2427">
              <w:rPr>
                <w:rFonts w:eastAsia="Calibri"/>
                <w:sz w:val="20"/>
                <w:szCs w:val="20"/>
                <w:lang w:val="ro-MD"/>
              </w:rPr>
              <w:t>gresanți</w:t>
            </w:r>
            <w:proofErr w:type="spellEnd"/>
            <w:r w:rsidRPr="001F2427">
              <w:rPr>
                <w:rFonts w:eastAsia="Calibri"/>
                <w:sz w:val="20"/>
                <w:szCs w:val="20"/>
                <w:lang w:val="ro-MD"/>
              </w:rPr>
              <w:t xml:space="preserve"> și lichide </w:t>
            </w:r>
            <w:proofErr w:type="spellStart"/>
            <w:r w:rsidRPr="001F2427">
              <w:rPr>
                <w:rFonts w:eastAsia="Calibri"/>
                <w:sz w:val="20"/>
                <w:szCs w:val="20"/>
                <w:lang w:val="ro-MD"/>
              </w:rPr>
              <w:t>lnflamabile</w:t>
            </w:r>
            <w:proofErr w:type="spellEnd"/>
            <w:r w:rsidRPr="001F2427">
              <w:rPr>
                <w:rFonts w:eastAsia="Calibri"/>
                <w:sz w:val="20"/>
                <w:szCs w:val="20"/>
                <w:lang w:val="ro-MD"/>
              </w:rPr>
              <w:t xml:space="preserve"> </w:t>
            </w:r>
          </w:p>
          <w:p w14:paraId="59EEF58E"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Subiecte de abordat: </w:t>
            </w:r>
          </w:p>
          <w:p w14:paraId="3F4F2C2A" w14:textId="77777777" w:rsidR="00F45D56" w:rsidRPr="001F2427" w:rsidRDefault="00F45D56" w:rsidP="00540E27">
            <w:pPr>
              <w:numPr>
                <w:ilvl w:val="0"/>
                <w:numId w:val="38"/>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Programul de eliminare a “Obiectelor </w:t>
            </w:r>
            <w:proofErr w:type="spellStart"/>
            <w:r w:rsidRPr="001F2427">
              <w:rPr>
                <w:rFonts w:eastAsia="Calibri"/>
                <w:sz w:val="20"/>
                <w:szCs w:val="20"/>
                <w:lang w:val="ro-MD"/>
              </w:rPr>
              <w:t>straine</w:t>
            </w:r>
            <w:proofErr w:type="spellEnd"/>
            <w:r w:rsidRPr="001F2427">
              <w:rPr>
                <w:rFonts w:eastAsia="Calibri"/>
                <w:sz w:val="20"/>
                <w:szCs w:val="20"/>
                <w:lang w:val="ro-MD"/>
              </w:rPr>
              <w:t>” (FOD)</w:t>
            </w:r>
          </w:p>
          <w:p w14:paraId="5B5E3075" w14:textId="77777777" w:rsidR="00F45D56" w:rsidRPr="001F2427" w:rsidRDefault="00F45D56" w:rsidP="00540E27">
            <w:pPr>
              <w:numPr>
                <w:ilvl w:val="0"/>
                <w:numId w:val="38"/>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Program de curățenie</w:t>
            </w:r>
          </w:p>
          <w:p w14:paraId="4775D33E" w14:textId="77777777" w:rsidR="00F45D56" w:rsidRPr="001F2427" w:rsidRDefault="00F45D56" w:rsidP="00540E27">
            <w:pPr>
              <w:numPr>
                <w:ilvl w:val="0"/>
                <w:numId w:val="38"/>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Responsabilități individuale</w:t>
            </w:r>
          </w:p>
          <w:p w14:paraId="0E35CA18" w14:textId="77777777" w:rsidR="00F45D56" w:rsidRPr="001F2427" w:rsidRDefault="00F45D56" w:rsidP="00540E27">
            <w:pPr>
              <w:numPr>
                <w:ilvl w:val="0"/>
                <w:numId w:val="38"/>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Intervale de timp</w:t>
            </w:r>
          </w:p>
          <w:p w14:paraId="4096A2A8" w14:textId="77777777" w:rsidR="00F45D56" w:rsidRPr="001F2427" w:rsidRDefault="00F45D56" w:rsidP="00540E27">
            <w:pPr>
              <w:numPr>
                <w:ilvl w:val="0"/>
                <w:numId w:val="38"/>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Eliminarea materialelor reziduale </w:t>
            </w:r>
          </w:p>
          <w:p w14:paraId="6DEAD9C0" w14:textId="77777777" w:rsidR="00F45D56" w:rsidRPr="001F2427" w:rsidRDefault="00F45D56" w:rsidP="00540E27">
            <w:pPr>
              <w:numPr>
                <w:ilvl w:val="0"/>
                <w:numId w:val="38"/>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Segregarea facilităților pentru a preveni contaminarea  între materiale</w:t>
            </w:r>
          </w:p>
        </w:tc>
        <w:tc>
          <w:tcPr>
            <w:tcW w:w="4330" w:type="dxa"/>
          </w:tcPr>
          <w:p w14:paraId="65B088F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CAO.A.060(b)/(e)/(f)</w:t>
            </w:r>
          </w:p>
          <w:p w14:paraId="4083736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DEFF49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 xml:space="preserve">O organizație care </w:t>
            </w:r>
            <w:proofErr w:type="spellStart"/>
            <w:r w:rsidRPr="001F2427">
              <w:rPr>
                <w:rFonts w:eastAsia="Calibri"/>
                <w:i/>
                <w:iCs/>
                <w:sz w:val="18"/>
                <w:szCs w:val="18"/>
                <w:lang w:val="ro-MD"/>
              </w:rPr>
              <w:t>vopseste</w:t>
            </w:r>
            <w:proofErr w:type="spellEnd"/>
            <w:r w:rsidRPr="001F2427">
              <w:rPr>
                <w:rFonts w:eastAsia="Calibri"/>
                <w:i/>
                <w:iCs/>
                <w:sz w:val="18"/>
                <w:szCs w:val="18"/>
                <w:lang w:val="ro-MD"/>
              </w:rPr>
              <w:t xml:space="preserve"> o aeronavă trebuie să poată îndeplini cerințele precum  temperatură adecvata,  </w:t>
            </w:r>
            <w:proofErr w:type="spellStart"/>
            <w:r w:rsidRPr="001F2427">
              <w:rPr>
                <w:rFonts w:eastAsia="Calibri"/>
                <w:i/>
                <w:iCs/>
                <w:sz w:val="18"/>
                <w:szCs w:val="18"/>
                <w:lang w:val="ro-MD"/>
              </w:rPr>
              <w:t>posibilitati</w:t>
            </w:r>
            <w:proofErr w:type="spellEnd"/>
            <w:r w:rsidRPr="001F2427">
              <w:rPr>
                <w:rFonts w:eastAsia="Calibri"/>
                <w:i/>
                <w:iCs/>
                <w:sz w:val="18"/>
                <w:szCs w:val="18"/>
                <w:lang w:val="ro-MD"/>
              </w:rPr>
              <w:t xml:space="preserve"> de  filtrare, hidrometrie și respectarea standardelor de mediu.</w:t>
            </w:r>
          </w:p>
        </w:tc>
        <w:tc>
          <w:tcPr>
            <w:tcW w:w="3118" w:type="dxa"/>
          </w:tcPr>
          <w:p w14:paraId="49861B9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38DD638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D46998D" w14:textId="77777777" w:rsidTr="00A972A1">
        <w:sdt>
          <w:sdtPr>
            <w:rPr>
              <w:rFonts w:eastAsia="Calibri"/>
              <w:sz w:val="20"/>
              <w:szCs w:val="20"/>
              <w:lang w:val="ro-MD"/>
            </w:rPr>
            <w:id w:val="1446808627"/>
            <w14:checkbox>
              <w14:checked w14:val="0"/>
              <w14:checkedState w14:val="2612" w14:font="MS Gothic"/>
              <w14:uncheckedState w14:val="2610" w14:font="MS Gothic"/>
            </w14:checkbox>
          </w:sdtPr>
          <w:sdtContent>
            <w:tc>
              <w:tcPr>
                <w:tcW w:w="534" w:type="dxa"/>
              </w:tcPr>
              <w:p w14:paraId="6DAE87E8"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5BA0D208" w14:textId="77777777" w:rsidR="00F45D56" w:rsidRPr="005654A3" w:rsidRDefault="00F45D56" w:rsidP="00540E27">
            <w:pPr>
              <w:shd w:val="clear" w:color="auto" w:fill="FFFFFF"/>
              <w:tabs>
                <w:tab w:val="left" w:pos="851"/>
              </w:tabs>
              <w:autoSpaceDE w:val="0"/>
              <w:autoSpaceDN w:val="0"/>
              <w:adjustRightInd w:val="0"/>
              <w:spacing w:after="0" w:line="240" w:lineRule="auto"/>
              <w:ind w:firstLine="0"/>
              <w:rPr>
                <w:rFonts w:eastAsia="Calibri"/>
                <w:b/>
                <w:sz w:val="20"/>
                <w:szCs w:val="20"/>
                <w:lang w:val="ro-MD"/>
              </w:rPr>
            </w:pPr>
            <w:r w:rsidRPr="005654A3">
              <w:rPr>
                <w:rFonts w:eastAsia="Calibri"/>
                <w:b/>
                <w:sz w:val="20"/>
                <w:szCs w:val="20"/>
                <w:lang w:val="ro-MD"/>
              </w:rPr>
              <w:t xml:space="preserve">C.5 Procesul de </w:t>
            </w:r>
            <w:proofErr w:type="spellStart"/>
            <w:r w:rsidRPr="005654A3">
              <w:rPr>
                <w:rFonts w:eastAsia="Calibri"/>
                <w:b/>
                <w:sz w:val="20"/>
                <w:szCs w:val="20"/>
                <w:lang w:val="ro-MD"/>
              </w:rPr>
              <w:t>intretinere</w:t>
            </w:r>
            <w:proofErr w:type="spellEnd"/>
            <w:r w:rsidRPr="005654A3">
              <w:rPr>
                <w:rFonts w:eastAsia="Calibri"/>
                <w:b/>
                <w:sz w:val="20"/>
                <w:szCs w:val="20"/>
                <w:lang w:val="ro-MD"/>
              </w:rPr>
              <w:t xml:space="preserve"> / Norme de </w:t>
            </w:r>
            <w:proofErr w:type="spellStart"/>
            <w:r w:rsidRPr="005654A3">
              <w:rPr>
                <w:rFonts w:eastAsia="Calibri"/>
                <w:b/>
                <w:sz w:val="20"/>
                <w:szCs w:val="20"/>
                <w:lang w:val="ro-MD"/>
              </w:rPr>
              <w:t>Intretinere</w:t>
            </w:r>
            <w:proofErr w:type="spellEnd"/>
            <w:r w:rsidRPr="005654A3">
              <w:rPr>
                <w:rFonts w:eastAsia="Calibri"/>
                <w:b/>
                <w:sz w:val="20"/>
                <w:szCs w:val="20"/>
                <w:lang w:val="ro-MD"/>
              </w:rPr>
              <w:t xml:space="preserve"> </w:t>
            </w:r>
          </w:p>
          <w:p w14:paraId="43A65566" w14:textId="77777777" w:rsidR="00F45D56" w:rsidRPr="005654A3" w:rsidRDefault="00F45D56" w:rsidP="00540E27">
            <w:pPr>
              <w:shd w:val="clear" w:color="auto" w:fill="FFFFFF"/>
              <w:tabs>
                <w:tab w:val="left" w:pos="851"/>
              </w:tabs>
              <w:autoSpaceDE w:val="0"/>
              <w:autoSpaceDN w:val="0"/>
              <w:adjustRightInd w:val="0"/>
              <w:spacing w:after="0" w:line="240" w:lineRule="auto"/>
              <w:ind w:firstLine="0"/>
              <w:rPr>
                <w:rFonts w:eastAsia="Calibri"/>
                <w:b/>
                <w:sz w:val="20"/>
                <w:szCs w:val="20"/>
                <w:lang w:val="ro-MD"/>
              </w:rPr>
            </w:pPr>
            <w:r w:rsidRPr="005654A3">
              <w:rPr>
                <w:rFonts w:eastAsia="Calibri"/>
                <w:b/>
                <w:sz w:val="20"/>
                <w:szCs w:val="20"/>
                <w:lang w:val="ro-MD"/>
              </w:rPr>
              <w:t xml:space="preserve">(planificarea întreținerii / date de </w:t>
            </w:r>
            <w:proofErr w:type="spellStart"/>
            <w:r w:rsidRPr="005654A3">
              <w:rPr>
                <w:rFonts w:eastAsia="Calibri"/>
                <w:b/>
                <w:sz w:val="20"/>
                <w:szCs w:val="20"/>
                <w:lang w:val="ro-MD"/>
              </w:rPr>
              <w:t>intreținere</w:t>
            </w:r>
            <w:proofErr w:type="spellEnd"/>
            <w:r w:rsidRPr="005654A3">
              <w:rPr>
                <w:rFonts w:eastAsia="Calibri"/>
                <w:b/>
                <w:sz w:val="20"/>
                <w:szCs w:val="20"/>
                <w:lang w:val="ro-MD"/>
              </w:rPr>
              <w:t xml:space="preserve"> și reparații / cartele de lucru)</w:t>
            </w:r>
          </w:p>
          <w:p w14:paraId="5F26F163" w14:textId="77777777" w:rsidR="00F45D56" w:rsidRPr="001F2427" w:rsidRDefault="00F45D56" w:rsidP="00540E27">
            <w:pPr>
              <w:numPr>
                <w:ilvl w:val="0"/>
                <w:numId w:val="39"/>
              </w:numPr>
              <w:tabs>
                <w:tab w:val="left" w:pos="851"/>
              </w:tabs>
              <w:autoSpaceDE w:val="0"/>
              <w:autoSpaceDN w:val="0"/>
              <w:adjustRightInd w:val="0"/>
              <w:spacing w:after="0" w:line="240" w:lineRule="auto"/>
              <w:ind w:left="351"/>
              <w:contextualSpacing/>
              <w:jc w:val="left"/>
              <w:rPr>
                <w:rFonts w:eastAsia="Calibri"/>
                <w:sz w:val="20"/>
                <w:szCs w:val="20"/>
                <w:lang w:val="ro-MD"/>
              </w:rPr>
            </w:pPr>
            <w:r w:rsidRPr="001F2427">
              <w:rPr>
                <w:rFonts w:eastAsia="Calibri"/>
                <w:sz w:val="20"/>
                <w:szCs w:val="20"/>
                <w:lang w:val="ro-MD"/>
              </w:rPr>
              <w:t>Comanda de lucru identifică întreaga activitate de întreținere pe care organizația trebuie să o desfășoare la un moment dat. Aceasta identifică referințele și revizia documentelor aplicabile (program de întreținere, manual de întreținere, CN / AD, BS etc.).</w:t>
            </w:r>
          </w:p>
          <w:p w14:paraId="740739CE" w14:textId="77777777" w:rsidR="00F45D56" w:rsidRPr="001F2427" w:rsidRDefault="00F45D56" w:rsidP="00540E27">
            <w:pPr>
              <w:numPr>
                <w:ilvl w:val="0"/>
                <w:numId w:val="39"/>
              </w:numPr>
              <w:tabs>
                <w:tab w:val="left" w:pos="851"/>
              </w:tabs>
              <w:autoSpaceDE w:val="0"/>
              <w:autoSpaceDN w:val="0"/>
              <w:adjustRightInd w:val="0"/>
              <w:spacing w:after="0" w:line="240" w:lineRule="auto"/>
              <w:ind w:left="351"/>
              <w:contextualSpacing/>
              <w:jc w:val="left"/>
              <w:rPr>
                <w:rFonts w:eastAsia="Calibri"/>
                <w:sz w:val="20"/>
                <w:szCs w:val="20"/>
                <w:lang w:val="ro-MD"/>
              </w:rPr>
            </w:pPr>
            <w:r w:rsidRPr="001F2427">
              <w:rPr>
                <w:rFonts w:eastAsia="Calibri"/>
                <w:sz w:val="20"/>
                <w:szCs w:val="20"/>
                <w:lang w:val="ro-MD"/>
              </w:rPr>
              <w:t>Pachetul de lucru trebuie sa conțină:</w:t>
            </w:r>
          </w:p>
          <w:p w14:paraId="544181AE"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lastRenderedPageBreak/>
              <w:t>comanda de lucru, defecte raportate de piloți, etc.</w:t>
            </w:r>
          </w:p>
          <w:p w14:paraId="7018D523"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cartele de lucru</w:t>
            </w:r>
          </w:p>
          <w:p w14:paraId="03B59342"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 xml:space="preserve">index-uri de scule / materiale folosite precum și zone si capace de acces </w:t>
            </w:r>
          </w:p>
          <w:p w14:paraId="67DF020C"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proofErr w:type="spellStart"/>
            <w:r w:rsidRPr="001F2427">
              <w:rPr>
                <w:rFonts w:eastAsia="Calibri"/>
                <w:sz w:val="20"/>
                <w:szCs w:val="20"/>
                <w:lang w:val="ro-MD"/>
              </w:rPr>
              <w:t>inregistrarea</w:t>
            </w:r>
            <w:proofErr w:type="spellEnd"/>
            <w:r w:rsidRPr="001F2427">
              <w:rPr>
                <w:rFonts w:eastAsia="Calibri"/>
                <w:sz w:val="20"/>
                <w:szCs w:val="20"/>
                <w:lang w:val="ro-MD"/>
              </w:rPr>
              <w:t xml:space="preserve"> de componente demontate / instalate</w:t>
            </w:r>
          </w:p>
          <w:p w14:paraId="715E739A"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proofErr w:type="spellStart"/>
            <w:r w:rsidRPr="001F2427">
              <w:rPr>
                <w:rFonts w:eastAsia="Calibri"/>
                <w:sz w:val="20"/>
                <w:szCs w:val="20"/>
                <w:lang w:val="ro-MD"/>
              </w:rPr>
              <w:t>inregistrarea</w:t>
            </w:r>
            <w:proofErr w:type="spellEnd"/>
            <w:r w:rsidRPr="001F2427">
              <w:rPr>
                <w:rFonts w:eastAsia="Calibri"/>
                <w:sz w:val="20"/>
                <w:szCs w:val="20"/>
                <w:lang w:val="ro-MD"/>
              </w:rPr>
              <w:t xml:space="preserve"> </w:t>
            </w:r>
            <w:proofErr w:type="spellStart"/>
            <w:r w:rsidRPr="001F2427">
              <w:rPr>
                <w:rFonts w:eastAsia="Calibri"/>
                <w:sz w:val="20"/>
                <w:szCs w:val="20"/>
                <w:lang w:val="ro-MD"/>
              </w:rPr>
              <w:t>lucrarilor</w:t>
            </w:r>
            <w:proofErr w:type="spellEnd"/>
            <w:r w:rsidRPr="001F2427">
              <w:rPr>
                <w:rFonts w:eastAsia="Calibri"/>
                <w:sz w:val="20"/>
                <w:szCs w:val="20"/>
                <w:lang w:val="ro-MD"/>
              </w:rPr>
              <w:t xml:space="preserve"> suplimentare a căror necesitate a fost identificată în timpul executării procesului de întreținere</w:t>
            </w:r>
          </w:p>
          <w:p w14:paraId="4F85D4B4"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proofErr w:type="spellStart"/>
            <w:r w:rsidRPr="001F2427">
              <w:rPr>
                <w:rFonts w:eastAsia="Calibri"/>
                <w:sz w:val="20"/>
                <w:szCs w:val="20"/>
                <w:lang w:val="ro-MD"/>
              </w:rPr>
              <w:t>inregistrarea</w:t>
            </w:r>
            <w:proofErr w:type="spellEnd"/>
            <w:r w:rsidRPr="001F2427">
              <w:rPr>
                <w:rFonts w:eastAsia="Calibri"/>
                <w:sz w:val="20"/>
                <w:szCs w:val="20"/>
                <w:lang w:val="ro-MD"/>
              </w:rPr>
              <w:t xml:space="preserve"> și gestionarea defectelor amânate</w:t>
            </w:r>
          </w:p>
          <w:p w14:paraId="5C3DDDAC"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 xml:space="preserve">diverse lucrări precum cântărire, control al suprafețelor de </w:t>
            </w:r>
            <w:proofErr w:type="spellStart"/>
            <w:r w:rsidRPr="001F2427">
              <w:rPr>
                <w:rFonts w:eastAsia="Calibri"/>
                <w:sz w:val="20"/>
                <w:szCs w:val="20"/>
                <w:lang w:val="ro-MD"/>
              </w:rPr>
              <w:t>comada</w:t>
            </w:r>
            <w:proofErr w:type="spellEnd"/>
            <w:r w:rsidRPr="001F2427">
              <w:rPr>
                <w:rFonts w:eastAsia="Calibri"/>
                <w:sz w:val="20"/>
                <w:szCs w:val="20"/>
                <w:lang w:val="ro-MD"/>
              </w:rPr>
              <w:t>, control înainte / după zbor</w:t>
            </w:r>
          </w:p>
          <w:p w14:paraId="4C6DF8FC" w14:textId="01C60D52"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 xml:space="preserve">certificatele de punere în serviciu (CRS –aeronava; </w:t>
            </w:r>
            <w:r w:rsidR="00E120C8">
              <w:rPr>
                <w:rFonts w:eastAsia="Calibri"/>
                <w:sz w:val="20"/>
                <w:szCs w:val="20"/>
                <w:lang w:val="ro-MD"/>
              </w:rPr>
              <w:t>Formularul 1AAC</w:t>
            </w:r>
            <w:r w:rsidRPr="001F2427">
              <w:rPr>
                <w:rFonts w:eastAsia="Calibri"/>
                <w:sz w:val="20"/>
                <w:szCs w:val="20"/>
                <w:lang w:val="ro-MD"/>
              </w:rPr>
              <w:t xml:space="preserve">–componente) </w:t>
            </w:r>
          </w:p>
          <w:p w14:paraId="31F5ABCC"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certificatele de conformitate pentru materialele folosite</w:t>
            </w:r>
          </w:p>
          <w:p w14:paraId="38CC7931" w14:textId="77777777" w:rsidR="00F45D56" w:rsidRPr="001F2427" w:rsidRDefault="00F45D56" w:rsidP="00540E27">
            <w:pPr>
              <w:numPr>
                <w:ilvl w:val="0"/>
                <w:numId w:val="40"/>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pachetul aferent zborului tehnic, dacă este cazul</w:t>
            </w:r>
          </w:p>
          <w:p w14:paraId="17521C9A" w14:textId="77777777" w:rsidR="00F45D56" w:rsidRPr="001F2427" w:rsidRDefault="00F45D56" w:rsidP="00540E27">
            <w:pPr>
              <w:numPr>
                <w:ilvl w:val="0"/>
                <w:numId w:val="41"/>
              </w:numPr>
              <w:tabs>
                <w:tab w:val="left" w:pos="851"/>
              </w:tabs>
              <w:autoSpaceDE w:val="0"/>
              <w:autoSpaceDN w:val="0"/>
              <w:adjustRightInd w:val="0"/>
              <w:spacing w:after="0" w:line="240" w:lineRule="auto"/>
              <w:ind w:left="351" w:hanging="284"/>
              <w:contextualSpacing/>
              <w:jc w:val="left"/>
              <w:rPr>
                <w:rFonts w:eastAsia="Calibri"/>
                <w:sz w:val="20"/>
                <w:szCs w:val="20"/>
                <w:lang w:val="ro-MD"/>
              </w:rPr>
            </w:pPr>
            <w:r w:rsidRPr="001F2427">
              <w:rPr>
                <w:rFonts w:eastAsia="Calibri"/>
                <w:sz w:val="20"/>
                <w:szCs w:val="20"/>
                <w:lang w:val="ro-MD"/>
              </w:rPr>
              <w:t>Datele de întreținere utilizate trebuie să fie la zi și conțin:</w:t>
            </w:r>
          </w:p>
          <w:p w14:paraId="44200494" w14:textId="77777777" w:rsidR="00F45D56" w:rsidRPr="001F2427" w:rsidRDefault="00F45D56" w:rsidP="00540E27">
            <w:pPr>
              <w:numPr>
                <w:ilvl w:val="0"/>
                <w:numId w:val="43"/>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programul de întreținere (dacă este necesar)</w:t>
            </w:r>
          </w:p>
          <w:p w14:paraId="1B5C8A4B" w14:textId="77777777" w:rsidR="00F45D56" w:rsidRPr="001F2427" w:rsidRDefault="00F45D56" w:rsidP="00540E27">
            <w:pPr>
              <w:numPr>
                <w:ilvl w:val="0"/>
                <w:numId w:val="42"/>
              </w:numPr>
              <w:tabs>
                <w:tab w:val="left" w:pos="851"/>
              </w:tabs>
              <w:autoSpaceDE w:val="0"/>
              <w:autoSpaceDN w:val="0"/>
              <w:adjustRightInd w:val="0"/>
              <w:spacing w:after="0" w:line="240" w:lineRule="auto"/>
              <w:ind w:left="776"/>
              <w:contextualSpacing/>
              <w:jc w:val="left"/>
              <w:rPr>
                <w:rFonts w:eastAsia="Calibri"/>
                <w:color w:val="auto"/>
                <w:sz w:val="20"/>
                <w:szCs w:val="20"/>
                <w:lang w:val="ro-MD"/>
              </w:rPr>
            </w:pPr>
            <w:r w:rsidRPr="001F2427">
              <w:rPr>
                <w:rFonts w:eastAsia="Calibri"/>
                <w:sz w:val="20"/>
                <w:szCs w:val="20"/>
                <w:lang w:val="ro-MD"/>
              </w:rPr>
              <w:t xml:space="preserve">manuale de întreținere, manuale de reparații, manuale structurale, cataloage de piese de schimb, </w:t>
            </w:r>
            <w:r w:rsidRPr="001F2427">
              <w:rPr>
                <w:rFonts w:eastAsia="Calibri"/>
                <w:color w:val="auto"/>
                <w:sz w:val="20"/>
                <w:szCs w:val="20"/>
                <w:lang w:val="ro-MD"/>
              </w:rPr>
              <w:t>buletine service, scrisori service, etc</w:t>
            </w:r>
          </w:p>
          <w:p w14:paraId="483221A2" w14:textId="77777777" w:rsidR="00F45D56" w:rsidRPr="001F2427" w:rsidRDefault="00F45D56" w:rsidP="00540E27">
            <w:pPr>
              <w:numPr>
                <w:ilvl w:val="0"/>
                <w:numId w:val="42"/>
              </w:numPr>
              <w:tabs>
                <w:tab w:val="left" w:pos="851"/>
              </w:tabs>
              <w:autoSpaceDE w:val="0"/>
              <w:autoSpaceDN w:val="0"/>
              <w:adjustRightInd w:val="0"/>
              <w:spacing w:after="0" w:line="240" w:lineRule="auto"/>
              <w:ind w:left="776"/>
              <w:contextualSpacing/>
              <w:jc w:val="left"/>
              <w:rPr>
                <w:rFonts w:eastAsia="Calibri"/>
                <w:sz w:val="20"/>
                <w:szCs w:val="20"/>
                <w:lang w:val="ro-MD"/>
              </w:rPr>
            </w:pPr>
            <w:r w:rsidRPr="001F2427">
              <w:rPr>
                <w:rFonts w:eastAsia="Calibri"/>
                <w:sz w:val="20"/>
                <w:szCs w:val="20"/>
                <w:lang w:val="ro-MD"/>
              </w:rPr>
              <w:t>CS-STAN publicat de EASA, modificări standard CS-SC și reparații standard CS-SR, dacă este cazul</w:t>
            </w:r>
          </w:p>
          <w:p w14:paraId="46411B25" w14:textId="77777777" w:rsidR="00F45D56" w:rsidRPr="001F2427" w:rsidRDefault="00F45D56" w:rsidP="00540E27">
            <w:pPr>
              <w:tabs>
                <w:tab w:val="left" w:pos="851"/>
              </w:tabs>
              <w:spacing w:after="0" w:line="240" w:lineRule="auto"/>
              <w:ind w:left="351" w:firstLine="0"/>
              <w:jc w:val="left"/>
              <w:rPr>
                <w:rFonts w:eastAsia="Calibri"/>
                <w:sz w:val="20"/>
                <w:szCs w:val="20"/>
                <w:lang w:val="ro-MD"/>
              </w:rPr>
            </w:pPr>
            <w:r w:rsidRPr="001F2427">
              <w:rPr>
                <w:rFonts w:eastAsia="Calibri"/>
                <w:sz w:val="20"/>
                <w:szCs w:val="20"/>
                <w:lang w:val="ro-MD"/>
              </w:rPr>
              <w:t xml:space="preserve">Procedura organizației prin care se asigură că toate datele de </w:t>
            </w:r>
            <w:proofErr w:type="spellStart"/>
            <w:r w:rsidRPr="001F2427">
              <w:rPr>
                <w:rFonts w:eastAsia="Calibri"/>
                <w:sz w:val="20"/>
                <w:szCs w:val="20"/>
                <w:lang w:val="ro-MD"/>
              </w:rPr>
              <w:t>intreținere</w:t>
            </w:r>
            <w:proofErr w:type="spellEnd"/>
            <w:r w:rsidRPr="001F2427">
              <w:rPr>
                <w:rFonts w:eastAsia="Calibri"/>
                <w:sz w:val="20"/>
                <w:szCs w:val="20"/>
                <w:lang w:val="ro-MD"/>
              </w:rPr>
              <w:t xml:space="preserve"> aplicabile sunt puse la dispoziția personalului tehnic, atunci când este necesar.  </w:t>
            </w:r>
          </w:p>
          <w:p w14:paraId="4ABB255F" w14:textId="77777777" w:rsidR="00F45D56" w:rsidRPr="001F2427" w:rsidRDefault="00F45D56" w:rsidP="00540E27">
            <w:pPr>
              <w:numPr>
                <w:ilvl w:val="0"/>
                <w:numId w:val="41"/>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Datele tehnice pentru modificări si reparații</w:t>
            </w:r>
          </w:p>
          <w:p w14:paraId="08957991" w14:textId="77777777" w:rsidR="00F45D56" w:rsidRPr="001F2427" w:rsidRDefault="00F45D56" w:rsidP="00540E27">
            <w:pPr>
              <w:numPr>
                <w:ilvl w:val="0"/>
                <w:numId w:val="44"/>
              </w:numPr>
              <w:tabs>
                <w:tab w:val="left" w:pos="851"/>
              </w:tabs>
              <w:spacing w:after="0" w:line="240" w:lineRule="auto"/>
              <w:ind w:left="776" w:hanging="426"/>
              <w:contextualSpacing/>
              <w:jc w:val="left"/>
              <w:rPr>
                <w:rFonts w:eastAsia="Calibri"/>
                <w:sz w:val="20"/>
                <w:szCs w:val="20"/>
                <w:lang w:val="ro-MD"/>
              </w:rPr>
            </w:pPr>
            <w:r w:rsidRPr="001F2427">
              <w:rPr>
                <w:rFonts w:eastAsia="Calibri"/>
                <w:sz w:val="20"/>
                <w:szCs w:val="20"/>
                <w:lang w:val="ro-MD"/>
              </w:rPr>
              <w:t>date aprobate de EASA sau;</w:t>
            </w:r>
          </w:p>
          <w:p w14:paraId="69657129" w14:textId="77777777" w:rsidR="00F45D56" w:rsidRPr="001F2427" w:rsidRDefault="00F45D56" w:rsidP="00540E27">
            <w:pPr>
              <w:numPr>
                <w:ilvl w:val="0"/>
                <w:numId w:val="44"/>
              </w:numPr>
              <w:tabs>
                <w:tab w:val="left" w:pos="851"/>
              </w:tabs>
              <w:spacing w:after="0" w:line="240" w:lineRule="auto"/>
              <w:ind w:left="776" w:hanging="426"/>
              <w:contextualSpacing/>
              <w:jc w:val="left"/>
              <w:rPr>
                <w:rFonts w:eastAsia="Calibri"/>
                <w:sz w:val="20"/>
                <w:szCs w:val="20"/>
                <w:lang w:val="ro-MD"/>
              </w:rPr>
            </w:pPr>
            <w:r w:rsidRPr="001F2427">
              <w:rPr>
                <w:rFonts w:eastAsia="Calibri"/>
                <w:sz w:val="20"/>
                <w:szCs w:val="20"/>
                <w:lang w:val="ro-MD"/>
              </w:rPr>
              <w:t>date aprobate de o organizație de proiectare Partea 21 sau;</w:t>
            </w:r>
          </w:p>
          <w:p w14:paraId="73B328A7" w14:textId="77777777" w:rsidR="00F45D56" w:rsidRPr="001F2427" w:rsidRDefault="00F45D56" w:rsidP="00540E27">
            <w:pPr>
              <w:numPr>
                <w:ilvl w:val="0"/>
                <w:numId w:val="44"/>
              </w:numPr>
              <w:tabs>
                <w:tab w:val="left" w:pos="851"/>
              </w:tabs>
              <w:spacing w:after="0" w:line="240" w:lineRule="auto"/>
              <w:ind w:left="776" w:hanging="426"/>
              <w:contextualSpacing/>
              <w:jc w:val="left"/>
              <w:rPr>
                <w:rFonts w:eastAsia="Calibri"/>
                <w:sz w:val="20"/>
                <w:szCs w:val="20"/>
                <w:lang w:val="ro-MD"/>
              </w:rPr>
            </w:pPr>
            <w:r w:rsidRPr="001F2427">
              <w:rPr>
                <w:rFonts w:eastAsia="Calibri"/>
                <w:sz w:val="20"/>
                <w:szCs w:val="20"/>
                <w:lang w:val="ro-MD"/>
              </w:rPr>
              <w:t xml:space="preserve">date de modificare / reparații standard cuprinse în specificațiile de certificare (CS-STAN) menționate la punctul 21A.431B 21A.90B din anexa I (Part 21) la HG 91/2024. </w:t>
            </w:r>
          </w:p>
          <w:p w14:paraId="3B2B8B0D" w14:textId="77777777" w:rsidR="00F45D56" w:rsidRPr="001F2427" w:rsidRDefault="00F45D56" w:rsidP="00540E27">
            <w:pPr>
              <w:numPr>
                <w:ilvl w:val="0"/>
                <w:numId w:val="41"/>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Instrucțiuni de întreținere (cartele de lucru):</w:t>
            </w:r>
          </w:p>
          <w:p w14:paraId="10823948"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să permită, trasabilitatea suficientă și precisă a lucrărilor desfășurate</w:t>
            </w:r>
          </w:p>
          <w:p w14:paraId="6EDC448A"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să identifice clar pași de urmat atunci când mai multe sarcini sunt grupate sub un singur task</w:t>
            </w:r>
          </w:p>
          <w:p w14:paraId="133E439E"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sa reducă la minim riscul de erori multiple și sa evite eventuale omisiuni;</w:t>
            </w:r>
          </w:p>
          <w:p w14:paraId="56B4C403"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 xml:space="preserve">sa identifice zona pentru </w:t>
            </w:r>
            <w:proofErr w:type="spellStart"/>
            <w:r w:rsidRPr="001F2427">
              <w:rPr>
                <w:rFonts w:eastAsia="Calibri"/>
                <w:sz w:val="20"/>
                <w:szCs w:val="20"/>
                <w:lang w:val="ro-MD"/>
              </w:rPr>
              <w:t>semnatură</w:t>
            </w:r>
            <w:proofErr w:type="spellEnd"/>
            <w:r w:rsidRPr="001F2427">
              <w:rPr>
                <w:rFonts w:eastAsia="Calibri"/>
                <w:sz w:val="20"/>
                <w:szCs w:val="20"/>
                <w:lang w:val="ro-MD"/>
              </w:rPr>
              <w:t xml:space="preserve"> a  fiecărui task, de către executant (</w:t>
            </w:r>
            <w:proofErr w:type="spellStart"/>
            <w:r w:rsidRPr="001F2427">
              <w:rPr>
                <w:rFonts w:eastAsia="Calibri"/>
                <w:sz w:val="20"/>
                <w:szCs w:val="20"/>
                <w:lang w:val="ro-MD"/>
              </w:rPr>
              <w:t>sign</w:t>
            </w:r>
            <w:proofErr w:type="spellEnd"/>
            <w:r w:rsidRPr="001F2427">
              <w:rPr>
                <w:rFonts w:eastAsia="Calibri"/>
                <w:sz w:val="20"/>
                <w:szCs w:val="20"/>
                <w:lang w:val="ro-MD"/>
              </w:rPr>
              <w:t>-off)</w:t>
            </w:r>
          </w:p>
          <w:p w14:paraId="6FD08918"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color w:val="auto"/>
                <w:sz w:val="20"/>
                <w:szCs w:val="20"/>
                <w:lang w:val="ro-MD"/>
              </w:rPr>
            </w:pPr>
            <w:r w:rsidRPr="001F2427">
              <w:rPr>
                <w:rFonts w:eastAsia="Calibri"/>
                <w:color w:val="auto"/>
                <w:sz w:val="20"/>
                <w:szCs w:val="20"/>
                <w:lang w:val="ro-MD"/>
              </w:rPr>
              <w:t xml:space="preserve">sa identifice zona pentru </w:t>
            </w:r>
            <w:proofErr w:type="spellStart"/>
            <w:r w:rsidRPr="001F2427">
              <w:rPr>
                <w:rFonts w:eastAsia="Calibri"/>
                <w:color w:val="auto"/>
                <w:sz w:val="20"/>
                <w:szCs w:val="20"/>
                <w:lang w:val="ro-MD"/>
              </w:rPr>
              <w:t>semnatură</w:t>
            </w:r>
            <w:proofErr w:type="spellEnd"/>
            <w:r w:rsidRPr="001F2427">
              <w:rPr>
                <w:rFonts w:eastAsia="Calibri"/>
                <w:color w:val="auto"/>
                <w:sz w:val="20"/>
                <w:szCs w:val="20"/>
                <w:lang w:val="ro-MD"/>
              </w:rPr>
              <w:t xml:space="preserve"> de certificare </w:t>
            </w:r>
          </w:p>
          <w:p w14:paraId="2E284E0A"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color w:val="auto"/>
                <w:sz w:val="20"/>
                <w:szCs w:val="20"/>
                <w:lang w:val="ro-MD"/>
              </w:rPr>
            </w:pPr>
            <w:r w:rsidRPr="001F2427">
              <w:rPr>
                <w:rFonts w:eastAsia="Calibri"/>
                <w:color w:val="auto"/>
                <w:sz w:val="20"/>
                <w:szCs w:val="20"/>
                <w:lang w:val="ro-MD"/>
              </w:rPr>
              <w:t xml:space="preserve">sa identifice zona pentru </w:t>
            </w:r>
            <w:proofErr w:type="spellStart"/>
            <w:r w:rsidRPr="001F2427">
              <w:rPr>
                <w:rFonts w:eastAsia="Calibri"/>
                <w:color w:val="auto"/>
                <w:sz w:val="20"/>
                <w:szCs w:val="20"/>
                <w:lang w:val="ro-MD"/>
              </w:rPr>
              <w:t>semnatura</w:t>
            </w:r>
            <w:proofErr w:type="spellEnd"/>
            <w:r w:rsidRPr="001F2427">
              <w:rPr>
                <w:rFonts w:eastAsia="Calibri"/>
                <w:color w:val="auto"/>
                <w:sz w:val="20"/>
                <w:szCs w:val="20"/>
                <w:lang w:val="ro-MD"/>
              </w:rPr>
              <w:t xml:space="preserve"> unei persoane independentă, pentru sarcini critice</w:t>
            </w:r>
          </w:p>
          <w:p w14:paraId="5B4693E6" w14:textId="77777777" w:rsidR="00F45D56" w:rsidRPr="001F2427" w:rsidRDefault="00F45D56" w:rsidP="00540E27">
            <w:pPr>
              <w:numPr>
                <w:ilvl w:val="0"/>
                <w:numId w:val="45"/>
              </w:numPr>
              <w:tabs>
                <w:tab w:val="left" w:pos="851"/>
              </w:tabs>
              <w:spacing w:after="0" w:line="240" w:lineRule="auto"/>
              <w:ind w:left="776"/>
              <w:contextualSpacing/>
              <w:jc w:val="left"/>
              <w:rPr>
                <w:rFonts w:eastAsia="Calibri"/>
                <w:color w:val="auto"/>
                <w:sz w:val="20"/>
                <w:szCs w:val="20"/>
                <w:lang w:val="ro-MD"/>
              </w:rPr>
            </w:pPr>
            <w:r w:rsidRPr="001F2427">
              <w:rPr>
                <w:rFonts w:eastAsia="Calibri"/>
                <w:color w:val="auto"/>
                <w:sz w:val="20"/>
                <w:szCs w:val="20"/>
                <w:lang w:val="ro-MD"/>
              </w:rPr>
              <w:lastRenderedPageBreak/>
              <w:t xml:space="preserve">sa </w:t>
            </w:r>
            <w:proofErr w:type="spellStart"/>
            <w:r w:rsidRPr="001F2427">
              <w:rPr>
                <w:rFonts w:eastAsia="Calibri"/>
                <w:color w:val="auto"/>
                <w:sz w:val="20"/>
                <w:szCs w:val="20"/>
                <w:lang w:val="ro-MD"/>
              </w:rPr>
              <w:t>permita</w:t>
            </w:r>
            <w:proofErr w:type="spellEnd"/>
            <w:r w:rsidRPr="001F2427">
              <w:rPr>
                <w:rFonts w:eastAsia="Calibri"/>
                <w:color w:val="auto"/>
                <w:sz w:val="20"/>
                <w:szCs w:val="20"/>
                <w:lang w:val="ro-MD"/>
              </w:rPr>
              <w:t xml:space="preserve"> înscrierea și citirea parametrilor (dimensiuni, tolerante, </w:t>
            </w:r>
            <w:proofErr w:type="spellStart"/>
            <w:r w:rsidRPr="001F2427">
              <w:rPr>
                <w:rFonts w:eastAsia="Calibri"/>
                <w:color w:val="auto"/>
                <w:sz w:val="20"/>
                <w:szCs w:val="20"/>
                <w:lang w:val="ro-MD"/>
              </w:rPr>
              <w:t>specificaţii</w:t>
            </w:r>
            <w:proofErr w:type="spellEnd"/>
            <w:r w:rsidRPr="001F2427">
              <w:rPr>
                <w:rFonts w:eastAsia="Calibri"/>
                <w:color w:val="auto"/>
                <w:sz w:val="20"/>
                <w:szCs w:val="20"/>
                <w:lang w:val="ro-MD"/>
              </w:rPr>
              <w:t xml:space="preserve"> materiale, rezultate teste </w:t>
            </w:r>
            <w:proofErr w:type="spellStart"/>
            <w:r w:rsidRPr="001F2427">
              <w:rPr>
                <w:rFonts w:eastAsia="Calibri"/>
                <w:color w:val="auto"/>
                <w:sz w:val="20"/>
                <w:szCs w:val="20"/>
                <w:lang w:val="ro-MD"/>
              </w:rPr>
              <w:t>şi</w:t>
            </w:r>
            <w:proofErr w:type="spellEnd"/>
            <w:r w:rsidRPr="001F2427">
              <w:rPr>
                <w:rFonts w:eastAsia="Calibri"/>
                <w:color w:val="auto"/>
                <w:sz w:val="20"/>
                <w:szCs w:val="20"/>
                <w:lang w:val="ro-MD"/>
              </w:rPr>
              <w:t xml:space="preserve"> măsurători), când este necesar.</w:t>
            </w:r>
          </w:p>
          <w:p w14:paraId="3DA4B639" w14:textId="77777777" w:rsidR="00F45D56" w:rsidRPr="001F2427" w:rsidRDefault="00F45D56" w:rsidP="00540E27">
            <w:pPr>
              <w:numPr>
                <w:ilvl w:val="0"/>
                <w:numId w:val="41"/>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 xml:space="preserve">Proceduri de planificare a producției </w:t>
            </w:r>
          </w:p>
          <w:p w14:paraId="72EF701C" w14:textId="77777777" w:rsidR="00F45D56" w:rsidRPr="001F2427" w:rsidRDefault="00F45D56" w:rsidP="00540E27">
            <w:pPr>
              <w:numPr>
                <w:ilvl w:val="0"/>
                <w:numId w:val="55"/>
              </w:numPr>
              <w:tabs>
                <w:tab w:val="left" w:pos="851"/>
              </w:tabs>
              <w:spacing w:after="0" w:line="240" w:lineRule="auto"/>
              <w:ind w:left="776" w:hanging="283"/>
              <w:contextualSpacing/>
              <w:jc w:val="left"/>
              <w:rPr>
                <w:rFonts w:eastAsia="Calibri"/>
                <w:color w:val="auto"/>
                <w:sz w:val="20"/>
                <w:szCs w:val="20"/>
                <w:lang w:val="ro-MD"/>
              </w:rPr>
            </w:pPr>
            <w:r w:rsidRPr="001F2427">
              <w:rPr>
                <w:rFonts w:eastAsia="Calibri"/>
                <w:color w:val="auto"/>
                <w:sz w:val="20"/>
                <w:szCs w:val="20"/>
                <w:lang w:val="ro-MD"/>
              </w:rPr>
              <w:t xml:space="preserve">Stabilirea unei comenzi de lucru (WO) sau contract clar </w:t>
            </w:r>
          </w:p>
          <w:p w14:paraId="66ACE658" w14:textId="77777777" w:rsidR="00F45D56" w:rsidRPr="001F2427" w:rsidRDefault="00F45D56" w:rsidP="00540E27">
            <w:pPr>
              <w:numPr>
                <w:ilvl w:val="0"/>
                <w:numId w:val="55"/>
              </w:numPr>
              <w:tabs>
                <w:tab w:val="left" w:pos="851"/>
              </w:tabs>
              <w:spacing w:after="0" w:line="240" w:lineRule="auto"/>
              <w:ind w:left="776" w:hanging="283"/>
              <w:contextualSpacing/>
              <w:jc w:val="left"/>
              <w:rPr>
                <w:rFonts w:eastAsia="Calibri"/>
                <w:color w:val="auto"/>
                <w:sz w:val="20"/>
                <w:szCs w:val="20"/>
                <w:lang w:val="ro-MD"/>
              </w:rPr>
            </w:pPr>
            <w:r w:rsidRPr="001F2427">
              <w:rPr>
                <w:rFonts w:eastAsia="Calibri"/>
                <w:color w:val="auto"/>
                <w:sz w:val="20"/>
                <w:szCs w:val="20"/>
                <w:lang w:val="ro-MD"/>
              </w:rPr>
              <w:t>Proceduri pentru a asigura că toate resursele necesare sunt disponibile înainte de începerea lucrării (manopera cu capabilitățile necesare, scule, echipamente, piese, materiale, date de întreținere, documentație, facilități etc) și că lucrările de întreținere solicitate sunt în domeniul de autorizare</w:t>
            </w:r>
          </w:p>
          <w:p w14:paraId="120DA7B2" w14:textId="77777777" w:rsidR="00F45D56" w:rsidRPr="001F2427" w:rsidRDefault="00F45D56" w:rsidP="00540E27">
            <w:pPr>
              <w:numPr>
                <w:ilvl w:val="0"/>
                <w:numId w:val="55"/>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Proceduri de organizare a personalului de întreținere, fără presiuni de timp nejustificate și asigurarea sprijinului necesar în timpul întreținerii </w:t>
            </w:r>
          </w:p>
          <w:p w14:paraId="30E71675" w14:textId="77777777" w:rsidR="00F45D56" w:rsidRPr="001F2427" w:rsidRDefault="00F45D56" w:rsidP="00540E27">
            <w:pPr>
              <w:numPr>
                <w:ilvl w:val="0"/>
                <w:numId w:val="55"/>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Predarea / primirea  turei / lucrării, daca este </w:t>
            </w:r>
            <w:proofErr w:type="spellStart"/>
            <w:r w:rsidRPr="001F2427">
              <w:rPr>
                <w:rFonts w:eastAsia="Calibri"/>
                <w:sz w:val="20"/>
                <w:szCs w:val="20"/>
                <w:lang w:val="ro-MD"/>
              </w:rPr>
              <w:t>caul</w:t>
            </w:r>
            <w:proofErr w:type="spellEnd"/>
          </w:p>
          <w:p w14:paraId="2C554239" w14:textId="77777777" w:rsidR="00F45D56" w:rsidRPr="001F2427" w:rsidRDefault="00F45D56" w:rsidP="00540E27">
            <w:pPr>
              <w:numPr>
                <w:ilvl w:val="0"/>
                <w:numId w:val="55"/>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planificarea sarcinilor critice în perioada în care personalul este cel mai activ</w:t>
            </w:r>
          </w:p>
          <w:p w14:paraId="5DDA55A1" w14:textId="77777777" w:rsidR="00F45D56" w:rsidRPr="001F2427" w:rsidRDefault="00F45D56" w:rsidP="00540E27">
            <w:pPr>
              <w:numPr>
                <w:ilvl w:val="0"/>
                <w:numId w:val="41"/>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Factori care se iau în considerare la planificarea întreținerii:</w:t>
            </w:r>
          </w:p>
          <w:p w14:paraId="1C13E1EC"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logistică</w:t>
            </w:r>
          </w:p>
          <w:p w14:paraId="41CEEBCF"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controlul inventarului </w:t>
            </w:r>
          </w:p>
          <w:p w14:paraId="3A392C35"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suprafața amplasamentului </w:t>
            </w:r>
          </w:p>
          <w:p w14:paraId="3E61B616"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estimarea manoperei necesare</w:t>
            </w:r>
          </w:p>
          <w:p w14:paraId="459332BF"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manopera disponibilă </w:t>
            </w:r>
          </w:p>
          <w:p w14:paraId="3B0EB18A"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pregătirea lucrării </w:t>
            </w:r>
          </w:p>
          <w:p w14:paraId="3DBDC10B"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disponibilitatea hangarului </w:t>
            </w:r>
          </w:p>
          <w:p w14:paraId="33A38888"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condițiile de mediu (acces, norme de iluminare și curățenie) </w:t>
            </w:r>
          </w:p>
          <w:p w14:paraId="23B99277" w14:textId="77777777" w:rsidR="00F45D56" w:rsidRPr="001F2427" w:rsidRDefault="00F45D56" w:rsidP="00540E27">
            <w:pPr>
              <w:numPr>
                <w:ilvl w:val="0"/>
                <w:numId w:val="5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t xml:space="preserve">coordonarea cu furnizorii interni și externi, etc. </w:t>
            </w:r>
          </w:p>
          <w:p w14:paraId="21349688" w14:textId="77777777" w:rsidR="00F45D56" w:rsidRPr="001F2427" w:rsidRDefault="00F45D56" w:rsidP="00540E27">
            <w:pPr>
              <w:numPr>
                <w:ilvl w:val="0"/>
                <w:numId w:val="56"/>
              </w:numPr>
              <w:tabs>
                <w:tab w:val="left" w:pos="851"/>
              </w:tabs>
              <w:spacing w:after="0" w:line="240" w:lineRule="auto"/>
              <w:ind w:left="776"/>
              <w:contextualSpacing/>
              <w:jc w:val="left"/>
              <w:rPr>
                <w:rFonts w:eastAsia="Calibri"/>
                <w:sz w:val="20"/>
                <w:szCs w:val="20"/>
                <w:lang w:val="ro-MD"/>
              </w:rPr>
            </w:pPr>
            <w:r w:rsidRPr="001F2427">
              <w:rPr>
                <w:rFonts w:eastAsia="Calibri"/>
                <w:sz w:val="20"/>
                <w:szCs w:val="20"/>
                <w:lang w:val="ro-MD"/>
              </w:rPr>
              <w:t>controlul existenței și actualizării documentației de întreținere (liste + MM/ cartele de lucrări furnizate de client sau dezvoltate intern)</w:t>
            </w:r>
          </w:p>
        </w:tc>
        <w:tc>
          <w:tcPr>
            <w:tcW w:w="4330" w:type="dxa"/>
          </w:tcPr>
          <w:p w14:paraId="797F94D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CAO.A.095(a)(1) ; CAO.A.060(c) ; Apendice I pct. (b)/(c)/(d)</w:t>
            </w:r>
          </w:p>
          <w:p w14:paraId="2E7D766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E347B7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E71CF4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F2A06C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A53B3C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825845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25287F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3362B4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028017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9CCF99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78EE02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F3A260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4D125DE"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6A69B4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09ECBC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6FC6FEE"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D5EC0D2"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7181D7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32E5A49"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44A5B0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39280A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65E0BC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0F61F2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D167A9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Notă: În cazul în care datele sunt furnizate de client sau pentru o întreținere specifică și ocazională, acestea pot fi disponibile organizației doar pe parcursul  lucrărilor.</w:t>
            </w:r>
          </w:p>
          <w:p w14:paraId="526A58F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4E3A83D"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CBA01F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6E9C6A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176ECC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A666EA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6AFC6C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069661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Aeronavele eligibile pentru aceste date sunt descrise în cap. „eligibilitate” al fiecărui CS-SC sau CS-SR.</w:t>
            </w:r>
          </w:p>
          <w:p w14:paraId="667D15E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 xml:space="preserve">Când instrucțiunile de modificare sau </w:t>
            </w:r>
            <w:proofErr w:type="spellStart"/>
            <w:r w:rsidRPr="001F2427">
              <w:rPr>
                <w:rFonts w:eastAsia="Calibri"/>
                <w:i/>
                <w:iCs/>
                <w:sz w:val="18"/>
                <w:szCs w:val="18"/>
                <w:lang w:val="ro-MD"/>
              </w:rPr>
              <w:t>reparatii</w:t>
            </w:r>
            <w:proofErr w:type="spellEnd"/>
            <w:r w:rsidRPr="001F2427">
              <w:rPr>
                <w:rFonts w:eastAsia="Calibri"/>
                <w:i/>
                <w:iCs/>
                <w:sz w:val="18"/>
                <w:szCs w:val="18"/>
                <w:lang w:val="ro-MD"/>
              </w:rPr>
              <w:t xml:space="preserve"> sunt furnizate de către client, nivelul de aprobare sau aplicabilitatea  trebuie  verificate.</w:t>
            </w:r>
          </w:p>
          <w:p w14:paraId="67BE318F"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6801FB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C4E082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89C658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2EF313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2D40415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5181E4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94D2DB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0E0266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22E954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Politica de ”</w:t>
            </w:r>
            <w:proofErr w:type="spellStart"/>
            <w:r w:rsidRPr="001F2427">
              <w:rPr>
                <w:rFonts w:eastAsia="Calibri"/>
                <w:i/>
                <w:iCs/>
                <w:sz w:val="18"/>
                <w:szCs w:val="18"/>
                <w:lang w:val="ro-MD"/>
              </w:rPr>
              <w:t>sign</w:t>
            </w:r>
            <w:proofErr w:type="spellEnd"/>
            <w:r w:rsidRPr="001F2427">
              <w:rPr>
                <w:rFonts w:eastAsia="Calibri"/>
                <w:i/>
                <w:iCs/>
                <w:sz w:val="18"/>
                <w:szCs w:val="18"/>
                <w:lang w:val="ro-MD"/>
              </w:rPr>
              <w:t>-off” trebuie să indice clar când un task este considerat semnat și prin ce mijloace (de exemplu, utilizarea ștampilei personale, utilizarea semnăturii, combinația de ștampilă plus semnătura etc.).</w:t>
            </w:r>
          </w:p>
          <w:p w14:paraId="4021F72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Politica este stabilită pentru a atribui responsabilități clare pentru îndeplinirea sarcinilor de întreținere, chiar și atunci când o sarcină (task) poate fi semnată de mai mult de o persoană (de exemplu, inspecție suplimentară) sau este anulată pe baza sarcinilor efectuate de organizații contractate sau subcontractate.</w:t>
            </w:r>
          </w:p>
          <w:p w14:paraId="7212514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Orice persoană care efectuează întreținerea este responsabilă pentru sarcinile efectuate. O sarcină poate fi semnată doar de către „personal autorizat”</w:t>
            </w:r>
          </w:p>
        </w:tc>
        <w:tc>
          <w:tcPr>
            <w:tcW w:w="3118" w:type="dxa"/>
          </w:tcPr>
          <w:p w14:paraId="43C5712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891D28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19D9FC5C" w14:textId="77777777" w:rsidTr="00A972A1">
        <w:sdt>
          <w:sdtPr>
            <w:rPr>
              <w:rFonts w:eastAsia="Calibri"/>
              <w:sz w:val="20"/>
              <w:szCs w:val="20"/>
              <w:lang w:val="ro-MD"/>
            </w:rPr>
            <w:id w:val="-574824758"/>
            <w14:checkbox>
              <w14:checked w14:val="0"/>
              <w14:checkedState w14:val="2612" w14:font="MS Gothic"/>
              <w14:uncheckedState w14:val="2610" w14:font="MS Gothic"/>
            </w14:checkbox>
          </w:sdtPr>
          <w:sdtContent>
            <w:tc>
              <w:tcPr>
                <w:tcW w:w="534" w:type="dxa"/>
              </w:tcPr>
              <w:p w14:paraId="787D9082"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041DC6B6" w14:textId="77777777" w:rsidR="00F45D56" w:rsidRPr="001F2427" w:rsidRDefault="00F45D56" w:rsidP="00540E27">
            <w:pPr>
              <w:tabs>
                <w:tab w:val="left" w:pos="851"/>
              </w:tabs>
              <w:autoSpaceDE w:val="0"/>
              <w:autoSpaceDN w:val="0"/>
              <w:adjustRightInd w:val="0"/>
              <w:spacing w:after="0" w:line="240" w:lineRule="auto"/>
              <w:ind w:firstLine="0"/>
              <w:rPr>
                <w:rFonts w:eastAsia="Calibri"/>
                <w:b/>
                <w:sz w:val="20"/>
                <w:szCs w:val="20"/>
                <w:lang w:val="ro-MD"/>
              </w:rPr>
            </w:pPr>
            <w:r w:rsidRPr="007F51EE">
              <w:rPr>
                <w:rFonts w:eastAsia="Calibri"/>
                <w:b/>
                <w:sz w:val="20"/>
                <w:szCs w:val="20"/>
                <w:lang w:val="ro-MD"/>
              </w:rPr>
              <w:t xml:space="preserve">C.6 Prevenirea erorilor in procesul de </w:t>
            </w:r>
            <w:proofErr w:type="spellStart"/>
            <w:r w:rsidRPr="007F51EE">
              <w:rPr>
                <w:rFonts w:eastAsia="Calibri"/>
                <w:b/>
                <w:sz w:val="20"/>
                <w:szCs w:val="20"/>
                <w:lang w:val="ro-MD"/>
              </w:rPr>
              <w:t>intreținere</w:t>
            </w:r>
            <w:proofErr w:type="spellEnd"/>
          </w:p>
          <w:p w14:paraId="055CF4C9" w14:textId="77777777" w:rsidR="00F45D56" w:rsidRPr="001F2427" w:rsidRDefault="00F45D56" w:rsidP="00540E27">
            <w:pPr>
              <w:tabs>
                <w:tab w:val="left" w:pos="851"/>
              </w:tabs>
              <w:autoSpaceDE w:val="0"/>
              <w:autoSpaceDN w:val="0"/>
              <w:adjustRightInd w:val="0"/>
              <w:spacing w:after="0" w:line="240" w:lineRule="auto"/>
              <w:ind w:firstLine="0"/>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să se asigure că riscul de erori multiple în timpul lucrărilor de întreținere și riscul de erori repetate în sarcini de întreținere identice sunt reduse la minimum.</w:t>
            </w:r>
          </w:p>
          <w:p w14:paraId="5A276D21" w14:textId="77777777" w:rsidR="00F45D56" w:rsidRPr="001F2427" w:rsidRDefault="00F45D56" w:rsidP="00540E27">
            <w:pPr>
              <w:numPr>
                <w:ilvl w:val="0"/>
                <w:numId w:val="41"/>
              </w:numPr>
              <w:tabs>
                <w:tab w:val="left" w:pos="851"/>
              </w:tabs>
              <w:autoSpaceDE w:val="0"/>
              <w:autoSpaceDN w:val="0"/>
              <w:adjustRightInd w:val="0"/>
              <w:spacing w:after="0" w:line="240" w:lineRule="auto"/>
              <w:ind w:left="493"/>
              <w:contextualSpacing/>
              <w:jc w:val="left"/>
              <w:rPr>
                <w:rFonts w:eastAsia="Calibri"/>
                <w:sz w:val="20"/>
                <w:szCs w:val="20"/>
                <w:lang w:val="ro-MD"/>
              </w:rPr>
            </w:pPr>
            <w:r w:rsidRPr="001F2427">
              <w:rPr>
                <w:rFonts w:eastAsia="Calibri"/>
                <w:sz w:val="20"/>
                <w:szCs w:val="20"/>
                <w:lang w:val="ro-MD"/>
              </w:rPr>
              <w:t>Proceduri de minimizarea riscurilor și evitarea omisiunilor:</w:t>
            </w:r>
          </w:p>
          <w:p w14:paraId="359267FA" w14:textId="77777777" w:rsidR="00F45D56" w:rsidRPr="001F2427" w:rsidRDefault="00F45D56" w:rsidP="00540E27">
            <w:pPr>
              <w:numPr>
                <w:ilvl w:val="0"/>
                <w:numId w:val="46"/>
              </w:numPr>
              <w:tabs>
                <w:tab w:val="left" w:pos="851"/>
              </w:tabs>
              <w:autoSpaceDE w:val="0"/>
              <w:autoSpaceDN w:val="0"/>
              <w:adjustRightInd w:val="0"/>
              <w:spacing w:after="0" w:line="240" w:lineRule="auto"/>
              <w:ind w:left="776" w:hanging="283"/>
              <w:contextualSpacing/>
              <w:jc w:val="left"/>
              <w:rPr>
                <w:rFonts w:eastAsia="Calibri"/>
                <w:b/>
                <w:sz w:val="20"/>
                <w:szCs w:val="20"/>
                <w:lang w:val="ro-MD"/>
              </w:rPr>
            </w:pPr>
            <w:r w:rsidRPr="001F2427">
              <w:rPr>
                <w:rFonts w:eastAsia="Calibri"/>
                <w:sz w:val="20"/>
                <w:szCs w:val="20"/>
                <w:lang w:val="ro-MD"/>
              </w:rPr>
              <w:t>verificare a faptului că fiecare  sarcină de întreținere este semnată numai după finalizare (Prevenirea omisiunilor</w:t>
            </w:r>
            <w:r w:rsidRPr="001F2427">
              <w:rPr>
                <w:rFonts w:eastAsia="Calibri"/>
                <w:b/>
                <w:sz w:val="20"/>
                <w:szCs w:val="20"/>
                <w:lang w:val="ro-MD"/>
              </w:rPr>
              <w:t>)</w:t>
            </w:r>
          </w:p>
          <w:p w14:paraId="4CABA541" w14:textId="77777777" w:rsidR="00F45D56" w:rsidRPr="001F2427" w:rsidRDefault="00F45D56" w:rsidP="00540E27">
            <w:pPr>
              <w:numPr>
                <w:ilvl w:val="0"/>
                <w:numId w:val="46"/>
              </w:numPr>
              <w:tabs>
                <w:tab w:val="left" w:pos="851"/>
              </w:tabs>
              <w:autoSpaceDE w:val="0"/>
              <w:autoSpaceDN w:val="0"/>
              <w:adjustRightInd w:val="0"/>
              <w:spacing w:after="0" w:line="240" w:lineRule="auto"/>
              <w:ind w:left="776" w:hanging="283"/>
              <w:contextualSpacing/>
              <w:jc w:val="left"/>
              <w:rPr>
                <w:rFonts w:eastAsia="Calibri"/>
                <w:sz w:val="20"/>
                <w:szCs w:val="20"/>
                <w:lang w:val="ro-MD"/>
              </w:rPr>
            </w:pPr>
            <w:r w:rsidRPr="001F2427">
              <w:rPr>
                <w:rFonts w:eastAsia="Calibri"/>
                <w:sz w:val="20"/>
                <w:szCs w:val="20"/>
                <w:lang w:val="ro-MD"/>
              </w:rPr>
              <w:t>descrierea modului de grupare a sarcinilor în scopul de a asigura faptul că semnarea acestora permite ca pașii critici să fie clar identificați</w:t>
            </w:r>
          </w:p>
          <w:p w14:paraId="6FEF9ABB" w14:textId="77777777" w:rsidR="00F45D56" w:rsidRPr="001F2427" w:rsidRDefault="00F45D56" w:rsidP="00540E27">
            <w:pPr>
              <w:numPr>
                <w:ilvl w:val="0"/>
                <w:numId w:val="46"/>
              </w:numPr>
              <w:tabs>
                <w:tab w:val="left" w:pos="851"/>
              </w:tabs>
              <w:autoSpaceDE w:val="0"/>
              <w:autoSpaceDN w:val="0"/>
              <w:adjustRightInd w:val="0"/>
              <w:spacing w:after="0" w:line="240" w:lineRule="auto"/>
              <w:ind w:left="776" w:hanging="283"/>
              <w:contextualSpacing/>
              <w:jc w:val="left"/>
              <w:rPr>
                <w:rFonts w:eastAsia="Calibri"/>
                <w:sz w:val="20"/>
                <w:szCs w:val="20"/>
                <w:lang w:val="ro-MD"/>
              </w:rPr>
            </w:pPr>
            <w:r w:rsidRPr="001F2427">
              <w:rPr>
                <w:rFonts w:eastAsia="Calibri"/>
                <w:sz w:val="20"/>
                <w:szCs w:val="20"/>
                <w:lang w:val="ro-MD"/>
              </w:rPr>
              <w:t>asigurare a faptului că lucrarea efectuată de personal neautorizat (ex. angajați temporar,  stagiari) este verificată și semnată de personal autorizat.</w:t>
            </w:r>
          </w:p>
          <w:p w14:paraId="560FFC42" w14:textId="77777777" w:rsidR="00F45D56" w:rsidRPr="001F2427" w:rsidRDefault="00F45D56" w:rsidP="00540E27">
            <w:pPr>
              <w:numPr>
                <w:ilvl w:val="0"/>
                <w:numId w:val="46"/>
              </w:numPr>
              <w:tabs>
                <w:tab w:val="left" w:pos="851"/>
              </w:tabs>
              <w:spacing w:after="0" w:line="240" w:lineRule="auto"/>
              <w:ind w:left="776" w:hanging="283"/>
              <w:contextualSpacing/>
              <w:jc w:val="left"/>
              <w:rPr>
                <w:rFonts w:eastAsia="Calibri"/>
                <w:sz w:val="20"/>
                <w:szCs w:val="20"/>
                <w:lang w:val="ro-MD"/>
              </w:rPr>
            </w:pPr>
            <w:r w:rsidRPr="001F2427">
              <w:rPr>
                <w:rFonts w:eastAsia="Calibri"/>
                <w:sz w:val="20"/>
                <w:szCs w:val="20"/>
                <w:lang w:val="ro-MD"/>
              </w:rPr>
              <w:lastRenderedPageBreak/>
              <w:t>criterii de definire a sarcinilor de întreținere identice</w:t>
            </w:r>
          </w:p>
          <w:p w14:paraId="3E4D416D" w14:textId="77777777" w:rsidR="00F45D56" w:rsidRPr="001F2427" w:rsidRDefault="00F45D56" w:rsidP="00540E27">
            <w:pPr>
              <w:numPr>
                <w:ilvl w:val="0"/>
                <w:numId w:val="46"/>
              </w:numPr>
              <w:tabs>
                <w:tab w:val="left" w:pos="851"/>
              </w:tabs>
              <w:autoSpaceDE w:val="0"/>
              <w:autoSpaceDN w:val="0"/>
              <w:adjustRightInd w:val="0"/>
              <w:spacing w:after="0" w:line="240" w:lineRule="auto"/>
              <w:ind w:left="776" w:hanging="283"/>
              <w:contextualSpacing/>
              <w:jc w:val="left"/>
              <w:rPr>
                <w:rFonts w:eastAsia="Calibri"/>
                <w:sz w:val="20"/>
                <w:szCs w:val="20"/>
                <w:lang w:val="ro-MD"/>
              </w:rPr>
            </w:pPr>
            <w:proofErr w:type="spellStart"/>
            <w:r w:rsidRPr="001F2427">
              <w:rPr>
                <w:rFonts w:eastAsia="Calibri"/>
                <w:sz w:val="20"/>
                <w:szCs w:val="20"/>
                <w:lang w:val="ro-MD"/>
              </w:rPr>
              <w:t>dupa</w:t>
            </w:r>
            <w:proofErr w:type="spellEnd"/>
            <w:r w:rsidRPr="001F2427">
              <w:rPr>
                <w:rFonts w:eastAsia="Calibri"/>
                <w:sz w:val="20"/>
                <w:szCs w:val="20"/>
                <w:lang w:val="ro-MD"/>
              </w:rPr>
              <w:t xml:space="preserve"> efectuarea tuturor lucrările planificate, se efectuează o verificare generală pentru a se asigura că nu rămân nici unelte, echipamente sau alte piese și echipamente străine în aeronavă sau in componenta aeronavei, și că toate capacele de acces demontate au fost reinstalate.</w:t>
            </w:r>
          </w:p>
        </w:tc>
        <w:tc>
          <w:tcPr>
            <w:tcW w:w="4330" w:type="dxa"/>
          </w:tcPr>
          <w:p w14:paraId="34D3B715" w14:textId="77777777" w:rsidR="00F45D56" w:rsidRPr="001F2427" w:rsidRDefault="00F45D56" w:rsidP="00540E27">
            <w:pPr>
              <w:tabs>
                <w:tab w:val="left" w:pos="851"/>
              </w:tabs>
              <w:spacing w:after="0" w:line="240" w:lineRule="auto"/>
              <w:ind w:firstLine="0"/>
              <w:rPr>
                <w:rFonts w:eastAsia="Calibri"/>
                <w:i/>
                <w:sz w:val="20"/>
                <w:szCs w:val="20"/>
                <w:lang w:val="ro-MD"/>
              </w:rPr>
            </w:pPr>
            <w:r w:rsidRPr="001F2427">
              <w:rPr>
                <w:rFonts w:eastAsia="Calibri"/>
                <w:i/>
                <w:sz w:val="20"/>
                <w:szCs w:val="20"/>
                <w:lang w:val="ro-MD"/>
              </w:rPr>
              <w:lastRenderedPageBreak/>
              <w:t>CAO.A.060(g)/(i); AMC1 CAO.A.060(g)</w:t>
            </w:r>
          </w:p>
          <w:p w14:paraId="39237B38" w14:textId="77777777" w:rsidR="00F45D56" w:rsidRPr="001F2427" w:rsidRDefault="00F45D56" w:rsidP="00540E27">
            <w:pPr>
              <w:tabs>
                <w:tab w:val="left" w:pos="851"/>
              </w:tabs>
              <w:autoSpaceDE w:val="0"/>
              <w:autoSpaceDN w:val="0"/>
              <w:adjustRightInd w:val="0"/>
              <w:spacing w:after="0" w:line="240" w:lineRule="auto"/>
              <w:ind w:left="600" w:firstLine="0"/>
              <w:contextualSpacing/>
              <w:jc w:val="left"/>
              <w:rPr>
                <w:rFonts w:eastAsia="Calibri"/>
                <w:i/>
                <w:sz w:val="20"/>
                <w:szCs w:val="20"/>
                <w:lang w:val="ro-MD"/>
              </w:rPr>
            </w:pPr>
          </w:p>
          <w:p w14:paraId="213ADDF9" w14:textId="77777777" w:rsidR="00F45D56" w:rsidRPr="001F2427" w:rsidRDefault="00F45D56" w:rsidP="00540E27">
            <w:pPr>
              <w:tabs>
                <w:tab w:val="left" w:pos="851"/>
              </w:tabs>
              <w:spacing w:after="0" w:line="240" w:lineRule="auto"/>
              <w:ind w:left="-57" w:right="-57" w:firstLine="0"/>
              <w:jc w:val="left"/>
              <w:rPr>
                <w:rFonts w:eastAsia="Calibri"/>
                <w:i/>
                <w:sz w:val="20"/>
                <w:szCs w:val="20"/>
                <w:lang w:val="ro-MD"/>
              </w:rPr>
            </w:pPr>
          </w:p>
        </w:tc>
        <w:tc>
          <w:tcPr>
            <w:tcW w:w="3118" w:type="dxa"/>
          </w:tcPr>
          <w:p w14:paraId="6A626FF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D6F81F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4DDCB385" w14:textId="77777777" w:rsidTr="00A972A1">
        <w:sdt>
          <w:sdtPr>
            <w:rPr>
              <w:rFonts w:eastAsia="Calibri"/>
              <w:sz w:val="20"/>
              <w:szCs w:val="20"/>
              <w:lang w:val="ro-MD"/>
            </w:rPr>
            <w:id w:val="1349826637"/>
            <w14:checkbox>
              <w14:checked w14:val="0"/>
              <w14:checkedState w14:val="2612" w14:font="MS Gothic"/>
              <w14:uncheckedState w14:val="2610" w14:font="MS Gothic"/>
            </w14:checkbox>
          </w:sdtPr>
          <w:sdtContent>
            <w:tc>
              <w:tcPr>
                <w:tcW w:w="534" w:type="dxa"/>
              </w:tcPr>
              <w:p w14:paraId="5AB31329"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2F2FF83" w14:textId="77777777" w:rsidR="00F45D56" w:rsidRPr="001F2427" w:rsidRDefault="00F45D56" w:rsidP="00540E27">
            <w:pPr>
              <w:tabs>
                <w:tab w:val="left" w:pos="851"/>
              </w:tabs>
              <w:autoSpaceDE w:val="0"/>
              <w:autoSpaceDN w:val="0"/>
              <w:adjustRightInd w:val="0"/>
              <w:spacing w:after="0" w:line="240" w:lineRule="auto"/>
              <w:ind w:right="-57" w:firstLine="0"/>
              <w:jc w:val="left"/>
              <w:rPr>
                <w:rFonts w:eastAsia="Calibri"/>
                <w:b/>
                <w:sz w:val="20"/>
                <w:szCs w:val="20"/>
                <w:lang w:val="ro-MD"/>
              </w:rPr>
            </w:pPr>
            <w:r w:rsidRPr="007F51EE">
              <w:rPr>
                <w:rFonts w:eastAsia="Calibri"/>
                <w:b/>
                <w:sz w:val="20"/>
                <w:szCs w:val="20"/>
                <w:lang w:val="ro-MD"/>
              </w:rPr>
              <w:t>C.7 Sarcini critice de întreținere și metode de capturare a erorilor</w:t>
            </w:r>
          </w:p>
          <w:p w14:paraId="5F41027B" w14:textId="77777777" w:rsidR="00F45D56" w:rsidRPr="001F2427" w:rsidRDefault="00F45D56" w:rsidP="00540E27">
            <w:pPr>
              <w:numPr>
                <w:ilvl w:val="0"/>
                <w:numId w:val="146"/>
              </w:numPr>
              <w:tabs>
                <w:tab w:val="left" w:pos="851"/>
                <w:tab w:val="left" w:pos="1134"/>
              </w:tabs>
              <w:spacing w:after="0" w:line="226" w:lineRule="atLeast"/>
              <w:contextualSpacing/>
              <w:jc w:val="left"/>
              <w:rPr>
                <w:rFonts w:eastAsia="Calibri"/>
                <w:bCs/>
                <w:color w:val="auto"/>
                <w:sz w:val="20"/>
                <w:szCs w:val="20"/>
                <w:lang w:val="ro-MD"/>
              </w:rPr>
            </w:pPr>
            <w:r w:rsidRPr="001F2427">
              <w:rPr>
                <w:rFonts w:eastAsia="Calibri"/>
                <w:bCs/>
                <w:color w:val="auto"/>
                <w:sz w:val="20"/>
                <w:szCs w:val="20"/>
                <w:lang w:val="ro-MD"/>
              </w:rPr>
              <w:t>Proceduri pentru identificarea unei liste cu ”sarcini de întreținere critice” definite de organizația de întreținere (ex. lucrări care pot să afecteze sistemele de control a stabilității a aeronavei, cu mar fi pilotul automat sau transferul de combustibil, lucrări care pot afecta sistemul</w:t>
            </w:r>
            <w:r w:rsidRPr="001F2427">
              <w:rPr>
                <w:rFonts w:eastAsia="Calibri"/>
                <w:bCs/>
                <w:i/>
                <w:color w:val="auto"/>
                <w:sz w:val="20"/>
                <w:szCs w:val="20"/>
                <w:lang w:val="ro-MD"/>
              </w:rPr>
              <w:t xml:space="preserve"> </w:t>
            </w:r>
            <w:r w:rsidRPr="001F2427">
              <w:rPr>
                <w:rFonts w:eastAsia="Calibri"/>
                <w:bCs/>
                <w:color w:val="auto"/>
                <w:sz w:val="20"/>
                <w:szCs w:val="20"/>
                <w:lang w:val="ro-MD"/>
              </w:rPr>
              <w:t>de propulsie al aeronavei care includ sistemele  motorului/</w:t>
            </w:r>
            <w:proofErr w:type="spellStart"/>
            <w:r w:rsidRPr="001F2427">
              <w:rPr>
                <w:rFonts w:eastAsia="Calibri"/>
                <w:bCs/>
                <w:color w:val="auto"/>
                <w:sz w:val="20"/>
                <w:szCs w:val="20"/>
                <w:lang w:val="ro-MD"/>
              </w:rPr>
              <w:t>elicilor</w:t>
            </w:r>
            <w:proofErr w:type="spellEnd"/>
            <w:r w:rsidRPr="001F2427">
              <w:rPr>
                <w:rFonts w:eastAsia="Calibri"/>
                <w:bCs/>
                <w:color w:val="auto"/>
                <w:sz w:val="20"/>
                <w:szCs w:val="20"/>
                <w:lang w:val="ro-MD"/>
              </w:rPr>
              <w:t xml:space="preserve">/ rotoarelor, etc). </w:t>
            </w:r>
          </w:p>
          <w:p w14:paraId="5C0903DF" w14:textId="77777777" w:rsidR="00F45D56" w:rsidRPr="001F2427" w:rsidRDefault="00F45D56" w:rsidP="00540E27">
            <w:pPr>
              <w:numPr>
                <w:ilvl w:val="0"/>
                <w:numId w:val="146"/>
              </w:numPr>
              <w:tabs>
                <w:tab w:val="left" w:pos="851"/>
                <w:tab w:val="num" w:pos="170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Persoana responsabilă să amendeze lista</w:t>
            </w:r>
          </w:p>
          <w:p w14:paraId="60E65E06" w14:textId="77777777" w:rsidR="00F45D56" w:rsidRPr="001F2427" w:rsidRDefault="00F45D56" w:rsidP="00540E27">
            <w:pPr>
              <w:numPr>
                <w:ilvl w:val="0"/>
                <w:numId w:val="146"/>
              </w:numPr>
              <w:tabs>
                <w:tab w:val="left" w:pos="851"/>
                <w:tab w:val="num" w:pos="170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Sursele de informații utilizate să identifice și modifice lista cu </w:t>
            </w:r>
            <w:r w:rsidRPr="001F2427">
              <w:rPr>
                <w:rFonts w:eastAsia="Calibri"/>
                <w:bCs/>
                <w:color w:val="auto"/>
                <w:sz w:val="20"/>
                <w:szCs w:val="20"/>
                <w:lang w:val="ro-MD"/>
              </w:rPr>
              <w:t>”sarcini de întreținere critice”</w:t>
            </w:r>
            <w:r w:rsidRPr="001F2427">
              <w:rPr>
                <w:rFonts w:eastAsia="Calibri"/>
                <w:color w:val="auto"/>
                <w:sz w:val="20"/>
                <w:szCs w:val="20"/>
                <w:lang w:val="ro-MD"/>
              </w:rPr>
              <w:t xml:space="preserve"> (date TCH, rapoarte de evenimente, rezultate ale auditurilor, </w:t>
            </w:r>
            <w:proofErr w:type="spellStart"/>
            <w:r w:rsidRPr="001F2427">
              <w:rPr>
                <w:rFonts w:eastAsia="Calibri"/>
                <w:color w:val="auto"/>
                <w:sz w:val="20"/>
                <w:szCs w:val="20"/>
                <w:lang w:val="ro-MD"/>
              </w:rPr>
              <w:t>feed</w:t>
            </w:r>
            <w:proofErr w:type="spellEnd"/>
            <w:r w:rsidRPr="001F2427">
              <w:rPr>
                <w:rFonts w:eastAsia="Calibri"/>
                <w:color w:val="auto"/>
                <w:sz w:val="20"/>
                <w:szCs w:val="20"/>
                <w:lang w:val="ro-MD"/>
              </w:rPr>
              <w:t>-back de la instruiri, etc.)</w:t>
            </w:r>
            <w:r w:rsidRPr="001F2427">
              <w:rPr>
                <w:rFonts w:eastAsia="Calibri"/>
                <w:bCs/>
                <w:color w:val="auto"/>
                <w:sz w:val="20"/>
                <w:szCs w:val="20"/>
                <w:lang w:val="ro-MD"/>
              </w:rPr>
              <w:t xml:space="preserve"> cf. AMC2 145.A.48(b) </w:t>
            </w:r>
            <w:proofErr w:type="spellStart"/>
            <w:r w:rsidRPr="001F2427">
              <w:rPr>
                <w:rFonts w:eastAsia="Calibri"/>
                <w:bCs/>
                <w:color w:val="auto"/>
                <w:sz w:val="20"/>
                <w:szCs w:val="20"/>
                <w:lang w:val="ro-MD"/>
              </w:rPr>
              <w:t>pct</w:t>
            </w:r>
            <w:proofErr w:type="spellEnd"/>
            <w:r w:rsidRPr="001F2427">
              <w:rPr>
                <w:rFonts w:eastAsia="Calibri"/>
                <w:bCs/>
                <w:color w:val="auto"/>
                <w:sz w:val="20"/>
                <w:szCs w:val="20"/>
                <w:lang w:val="ro-MD"/>
              </w:rPr>
              <w:t xml:space="preserve"> (b)</w:t>
            </w:r>
          </w:p>
          <w:p w14:paraId="00B1E81F" w14:textId="77777777" w:rsidR="00F45D56" w:rsidRPr="001F2427" w:rsidRDefault="00F45D56" w:rsidP="00540E27">
            <w:pPr>
              <w:numPr>
                <w:ilvl w:val="0"/>
                <w:numId w:val="146"/>
              </w:numPr>
              <w:tabs>
                <w:tab w:val="left" w:pos="360"/>
                <w:tab w:val="left" w:pos="851"/>
                <w:tab w:val="num" w:pos="1701"/>
              </w:tabs>
              <w:spacing w:after="0" w:line="240" w:lineRule="auto"/>
              <w:ind w:right="-57"/>
              <w:contextualSpacing/>
              <w:jc w:val="left"/>
              <w:rPr>
                <w:rFonts w:eastAsia="Calibri"/>
                <w:sz w:val="20"/>
                <w:szCs w:val="20"/>
                <w:lang w:val="ro-MD"/>
              </w:rPr>
            </w:pPr>
            <w:r w:rsidRPr="001F2427">
              <w:rPr>
                <w:rFonts w:eastAsia="Calibri"/>
                <w:sz w:val="20"/>
                <w:szCs w:val="20"/>
                <w:lang w:val="ro-MD"/>
              </w:rPr>
              <w:t xml:space="preserve">Metode de capturare a erorilor în </w:t>
            </w:r>
            <w:proofErr w:type="spellStart"/>
            <w:r w:rsidRPr="001F2427">
              <w:rPr>
                <w:rFonts w:eastAsia="Calibri"/>
                <w:sz w:val="20"/>
                <w:szCs w:val="20"/>
                <w:lang w:val="ro-MD"/>
              </w:rPr>
              <w:t>întretinere</w:t>
            </w:r>
            <w:proofErr w:type="spellEnd"/>
            <w:r w:rsidRPr="001F2427">
              <w:rPr>
                <w:rFonts w:eastAsia="Calibri"/>
                <w:sz w:val="20"/>
                <w:szCs w:val="20"/>
                <w:lang w:val="ro-MD"/>
              </w:rPr>
              <w:t xml:space="preserve"> (identificare)</w:t>
            </w:r>
          </w:p>
          <w:p w14:paraId="44229BDE"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Inspecția independentă</w:t>
            </w:r>
          </w:p>
          <w:p w14:paraId="7EC26CBC"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 xml:space="preserve">este responsabilitatea persoanei care eliberează CRS să evalueze </w:t>
            </w:r>
            <w:proofErr w:type="spellStart"/>
            <w:r w:rsidRPr="001F2427">
              <w:rPr>
                <w:rFonts w:eastAsia="Calibri"/>
                <w:sz w:val="20"/>
                <w:szCs w:val="20"/>
                <w:lang w:val="ro-MD"/>
              </w:rPr>
              <w:t>criticitatea</w:t>
            </w:r>
            <w:proofErr w:type="spellEnd"/>
            <w:r w:rsidRPr="001F2427">
              <w:rPr>
                <w:rFonts w:eastAsia="Calibri"/>
                <w:sz w:val="20"/>
                <w:szCs w:val="20"/>
                <w:lang w:val="ro-MD"/>
              </w:rPr>
              <w:t xml:space="preserve"> sarcinilor de întreținere efectuate pentru a determina nevoia de monitorizare independentă</w:t>
            </w:r>
          </w:p>
          <w:p w14:paraId="03D272D8"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Re-inspecția  (limitată la cazurile neprevăzute când este disponibilă numai o persoană)</w:t>
            </w:r>
          </w:p>
          <w:p w14:paraId="3B8C7667"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Procedura de inspecție independentă (definirea inspecției independente)</w:t>
            </w:r>
          </w:p>
          <w:p w14:paraId="16A70E29"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personalul autorizat pentru inspecția independentă</w:t>
            </w:r>
          </w:p>
          <w:p w14:paraId="21D6EBFA"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 xml:space="preserve">Modul de efectuare a inspecției independente- trebuie verificate toate acele componente ale sistemului care au fost efectiv demontate sau perturbate trebuie să fie controlate pentru asamblare corectă și </w:t>
            </w:r>
            <w:proofErr w:type="spellStart"/>
            <w:r w:rsidRPr="001F2427">
              <w:rPr>
                <w:rFonts w:eastAsia="Calibri"/>
                <w:sz w:val="20"/>
                <w:szCs w:val="20"/>
                <w:lang w:val="ro-MD"/>
              </w:rPr>
              <w:t>siguranțare</w:t>
            </w:r>
            <w:proofErr w:type="spellEnd"/>
            <w:r w:rsidRPr="001F2427">
              <w:rPr>
                <w:rFonts w:eastAsia="Calibri"/>
                <w:sz w:val="20"/>
                <w:szCs w:val="20"/>
                <w:lang w:val="ro-MD"/>
              </w:rPr>
              <w:t xml:space="preserve">) </w:t>
            </w:r>
          </w:p>
          <w:p w14:paraId="4D278852" w14:textId="77777777" w:rsidR="00F45D56" w:rsidRPr="001F2427" w:rsidRDefault="00F45D56" w:rsidP="00540E27">
            <w:pPr>
              <w:numPr>
                <w:ilvl w:val="0"/>
                <w:numId w:val="47"/>
              </w:numPr>
              <w:tabs>
                <w:tab w:val="left" w:pos="851"/>
              </w:tabs>
              <w:autoSpaceDE w:val="0"/>
              <w:autoSpaceDN w:val="0"/>
              <w:adjustRightInd w:val="0"/>
              <w:spacing w:after="0" w:line="240" w:lineRule="auto"/>
              <w:ind w:left="634" w:right="-57" w:hanging="218"/>
              <w:contextualSpacing/>
              <w:jc w:val="left"/>
              <w:rPr>
                <w:rFonts w:eastAsia="Calibri"/>
                <w:sz w:val="20"/>
                <w:szCs w:val="20"/>
                <w:lang w:val="ro-MD"/>
              </w:rPr>
            </w:pPr>
            <w:r w:rsidRPr="001F2427">
              <w:rPr>
                <w:rFonts w:eastAsia="Calibri"/>
                <w:sz w:val="20"/>
                <w:szCs w:val="20"/>
                <w:lang w:val="ro-MD"/>
              </w:rPr>
              <w:t>semnarea unui task care necesită inspecție independentă (</w:t>
            </w:r>
            <w:proofErr w:type="spellStart"/>
            <w:r w:rsidRPr="001F2427">
              <w:rPr>
                <w:rFonts w:eastAsia="Calibri"/>
                <w:sz w:val="20"/>
                <w:szCs w:val="20"/>
                <w:lang w:val="ro-MD"/>
              </w:rPr>
              <w:t>sign</w:t>
            </w:r>
            <w:proofErr w:type="spellEnd"/>
            <w:r w:rsidRPr="001F2427">
              <w:rPr>
                <w:rFonts w:eastAsia="Calibri"/>
                <w:sz w:val="20"/>
                <w:szCs w:val="20"/>
                <w:lang w:val="ro-MD"/>
              </w:rPr>
              <w:t>-off)</w:t>
            </w:r>
          </w:p>
          <w:p w14:paraId="00A59BF7" w14:textId="77777777" w:rsidR="00F45D56" w:rsidRPr="001F2427" w:rsidRDefault="00F45D56" w:rsidP="00540E27">
            <w:pPr>
              <w:numPr>
                <w:ilvl w:val="0"/>
                <w:numId w:val="41"/>
              </w:numPr>
              <w:tabs>
                <w:tab w:val="left" w:pos="851"/>
              </w:tabs>
              <w:autoSpaceDE w:val="0"/>
              <w:autoSpaceDN w:val="0"/>
              <w:adjustRightInd w:val="0"/>
              <w:spacing w:after="0" w:line="240" w:lineRule="auto"/>
              <w:ind w:left="351" w:right="-57" w:hanging="284"/>
              <w:contextualSpacing/>
              <w:jc w:val="left"/>
              <w:rPr>
                <w:rFonts w:eastAsia="Calibri"/>
                <w:sz w:val="20"/>
                <w:szCs w:val="20"/>
                <w:lang w:val="ro-MD"/>
              </w:rPr>
            </w:pPr>
            <w:r w:rsidRPr="001F2427">
              <w:rPr>
                <w:rFonts w:eastAsia="Calibri"/>
                <w:sz w:val="20"/>
                <w:szCs w:val="20"/>
                <w:lang w:val="ro-MD"/>
              </w:rPr>
              <w:t xml:space="preserve">Inspecția independentă </w:t>
            </w:r>
          </w:p>
          <w:p w14:paraId="6C5D14F7" w14:textId="77777777" w:rsidR="00F45D56" w:rsidRPr="001F2427" w:rsidRDefault="00F45D56" w:rsidP="00540E27">
            <w:pPr>
              <w:tabs>
                <w:tab w:val="left" w:pos="851"/>
              </w:tabs>
              <w:autoSpaceDE w:val="0"/>
              <w:autoSpaceDN w:val="0"/>
              <w:adjustRightInd w:val="0"/>
              <w:spacing w:after="0" w:line="240" w:lineRule="auto"/>
              <w:ind w:left="351" w:right="-57" w:firstLine="0"/>
              <w:rPr>
                <w:rFonts w:eastAsia="Calibri"/>
                <w:sz w:val="20"/>
                <w:szCs w:val="20"/>
                <w:lang w:val="ro-MD"/>
              </w:rPr>
            </w:pPr>
            <w:r w:rsidRPr="001F2427">
              <w:rPr>
                <w:rFonts w:eastAsia="Calibri"/>
                <w:sz w:val="20"/>
                <w:szCs w:val="20"/>
                <w:lang w:val="ro-MD"/>
              </w:rPr>
              <w:t>După întreținerea de către personalul autorizat al sistemelor de control al aeronavelor, personalul independent calificat trebuie să țină seama de următoarele puncte:</w:t>
            </w:r>
          </w:p>
          <w:p w14:paraId="49FA3773"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contextualSpacing/>
              <w:jc w:val="left"/>
              <w:rPr>
                <w:rFonts w:eastAsia="Calibri"/>
                <w:sz w:val="20"/>
                <w:szCs w:val="20"/>
                <w:lang w:val="ro-MD"/>
              </w:rPr>
            </w:pPr>
            <w:r w:rsidRPr="001F2427">
              <w:rPr>
                <w:rFonts w:eastAsia="Calibri"/>
                <w:sz w:val="20"/>
                <w:szCs w:val="20"/>
                <w:lang w:val="ro-MD"/>
              </w:rPr>
              <w:t>toate părțile care au fost deconectate de la un sistem sunt inspectate pentru a verifica montajul, blocarea și poziția lor corectă;</w:t>
            </w:r>
          </w:p>
          <w:p w14:paraId="1F2E1590"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contextualSpacing/>
              <w:jc w:val="left"/>
              <w:rPr>
                <w:rFonts w:eastAsia="Calibri"/>
                <w:sz w:val="20"/>
                <w:szCs w:val="20"/>
                <w:lang w:val="ro-MD"/>
              </w:rPr>
            </w:pPr>
            <w:r w:rsidRPr="001F2427">
              <w:rPr>
                <w:rFonts w:eastAsia="Calibri"/>
                <w:sz w:val="20"/>
                <w:szCs w:val="20"/>
                <w:lang w:val="ro-MD"/>
              </w:rPr>
              <w:t>cablurile trebuie să fie corect tensionate cu un joc suficient la opririle secundare;</w:t>
            </w:r>
          </w:p>
          <w:p w14:paraId="45FE0689"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contextualSpacing/>
              <w:jc w:val="left"/>
              <w:rPr>
                <w:rFonts w:eastAsia="Calibri"/>
                <w:sz w:val="20"/>
                <w:szCs w:val="20"/>
                <w:lang w:val="ro-MD"/>
              </w:rPr>
            </w:pPr>
            <w:r w:rsidRPr="001F2427">
              <w:rPr>
                <w:rFonts w:eastAsia="Calibri"/>
                <w:sz w:val="20"/>
                <w:szCs w:val="20"/>
                <w:lang w:val="ro-MD"/>
              </w:rPr>
              <w:lastRenderedPageBreak/>
              <w:t>întregul sistem de comenzi este verificat pentru a vă asigura că funcționează corect;</w:t>
            </w:r>
          </w:p>
          <w:p w14:paraId="3D4D8BB6"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contextualSpacing/>
              <w:jc w:val="left"/>
              <w:rPr>
                <w:rFonts w:eastAsia="Calibri"/>
                <w:sz w:val="20"/>
                <w:szCs w:val="20"/>
                <w:lang w:val="ro-MD"/>
              </w:rPr>
            </w:pPr>
            <w:r w:rsidRPr="001F2427">
              <w:rPr>
                <w:rFonts w:eastAsia="Calibri"/>
                <w:sz w:val="20"/>
                <w:szCs w:val="20"/>
                <w:lang w:val="ro-MD"/>
              </w:rPr>
              <w:t>dacă sunt interconectate diferite sisteme de control, se verifică deplasarea tuturor sistemelor de control; și</w:t>
            </w:r>
          </w:p>
          <w:p w14:paraId="62F5AC11"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contextualSpacing/>
              <w:jc w:val="left"/>
              <w:rPr>
                <w:rFonts w:eastAsia="Calibri"/>
                <w:sz w:val="20"/>
                <w:szCs w:val="20"/>
                <w:lang w:val="ro-MD"/>
              </w:rPr>
            </w:pPr>
            <w:r w:rsidRPr="001F2427">
              <w:rPr>
                <w:rFonts w:eastAsia="Calibri"/>
                <w:sz w:val="20"/>
                <w:szCs w:val="20"/>
                <w:lang w:val="ro-MD"/>
              </w:rPr>
              <w:t>dacă sarcina critică se referă la software, versiunea software și compatibilitatea acestuia cu aeronava sunt verificate.</w:t>
            </w:r>
          </w:p>
          <w:p w14:paraId="05D6F80C"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contextualSpacing/>
              <w:jc w:val="left"/>
              <w:rPr>
                <w:rFonts w:eastAsia="Calibri"/>
                <w:sz w:val="20"/>
                <w:szCs w:val="20"/>
                <w:lang w:val="ro-MD"/>
              </w:rPr>
            </w:pPr>
            <w:r w:rsidRPr="001F2427">
              <w:rPr>
                <w:rFonts w:eastAsia="Calibri"/>
                <w:sz w:val="20"/>
                <w:szCs w:val="20"/>
                <w:lang w:val="ro-MD"/>
              </w:rPr>
              <w:t xml:space="preserve">persoană calificată care executa </w:t>
            </w:r>
            <w:proofErr w:type="spellStart"/>
            <w:r w:rsidRPr="001F2427">
              <w:rPr>
                <w:rFonts w:eastAsia="Calibri"/>
                <w:sz w:val="20"/>
                <w:szCs w:val="20"/>
                <w:lang w:val="ro-MD"/>
              </w:rPr>
              <w:t>inspectia</w:t>
            </w:r>
            <w:proofErr w:type="spellEnd"/>
            <w:r w:rsidRPr="001F2427">
              <w:rPr>
                <w:rFonts w:eastAsia="Calibri"/>
                <w:sz w:val="20"/>
                <w:szCs w:val="20"/>
                <w:lang w:val="ro-MD"/>
              </w:rPr>
              <w:t xml:space="preserve"> independenta, verifică lucrarea și certifică că a fost îndeplinită corect și că nu a fost găsită nicio eroare</w:t>
            </w:r>
          </w:p>
          <w:p w14:paraId="22F69F1B" w14:textId="77777777" w:rsidR="00F45D56" w:rsidRPr="001F2427" w:rsidRDefault="00F45D56" w:rsidP="00540E27">
            <w:pPr>
              <w:numPr>
                <w:ilvl w:val="0"/>
                <w:numId w:val="148"/>
              </w:numPr>
              <w:tabs>
                <w:tab w:val="left" w:pos="851"/>
                <w:tab w:val="left" w:pos="1134"/>
              </w:tabs>
              <w:spacing w:after="0" w:line="226" w:lineRule="atLeast"/>
              <w:ind w:left="351" w:hanging="284"/>
              <w:contextualSpacing/>
              <w:jc w:val="left"/>
              <w:rPr>
                <w:rFonts w:eastAsia="Calibri"/>
                <w:bCs/>
                <w:color w:val="auto"/>
                <w:sz w:val="20"/>
                <w:szCs w:val="20"/>
                <w:lang w:val="ro-MD"/>
              </w:rPr>
            </w:pPr>
            <w:r w:rsidRPr="001F2427">
              <w:rPr>
                <w:rFonts w:eastAsia="Calibri"/>
                <w:bCs/>
                <w:color w:val="auto"/>
                <w:sz w:val="20"/>
                <w:szCs w:val="20"/>
                <w:lang w:val="ro-MD"/>
              </w:rPr>
              <w:t xml:space="preserve">Procedura de re-inspecție </w:t>
            </w:r>
          </w:p>
          <w:p w14:paraId="6A4291DE" w14:textId="77777777" w:rsidR="00F45D56" w:rsidRPr="001F2427" w:rsidRDefault="00F45D56" w:rsidP="00540E27">
            <w:pPr>
              <w:numPr>
                <w:ilvl w:val="0"/>
                <w:numId w:val="147"/>
              </w:numPr>
              <w:tabs>
                <w:tab w:val="left" w:pos="360"/>
                <w:tab w:val="left" w:pos="851"/>
              </w:tabs>
              <w:spacing w:after="0" w:line="240" w:lineRule="auto"/>
              <w:ind w:left="776" w:hanging="425"/>
              <w:jc w:val="left"/>
              <w:rPr>
                <w:rFonts w:eastAsia="Calibri"/>
                <w:bCs/>
                <w:color w:val="auto"/>
                <w:sz w:val="20"/>
                <w:szCs w:val="20"/>
                <w:lang w:val="ro-MD"/>
              </w:rPr>
            </w:pPr>
            <w:r w:rsidRPr="001F2427">
              <w:rPr>
                <w:rFonts w:eastAsia="Calibri"/>
                <w:bCs/>
                <w:color w:val="auto"/>
                <w:sz w:val="20"/>
                <w:szCs w:val="20"/>
                <w:lang w:val="ro-MD"/>
              </w:rPr>
              <w:t>definirea re-inspecției</w:t>
            </w:r>
          </w:p>
          <w:p w14:paraId="16E2E14B" w14:textId="77777777" w:rsidR="00F45D56" w:rsidRPr="001F2427" w:rsidRDefault="00F45D56" w:rsidP="00540E27">
            <w:pPr>
              <w:numPr>
                <w:ilvl w:val="0"/>
                <w:numId w:val="147"/>
              </w:numPr>
              <w:tabs>
                <w:tab w:val="left" w:pos="360"/>
                <w:tab w:val="left" w:pos="851"/>
              </w:tabs>
              <w:spacing w:after="0" w:line="240" w:lineRule="auto"/>
              <w:ind w:left="776" w:hanging="425"/>
              <w:jc w:val="left"/>
              <w:rPr>
                <w:rFonts w:eastAsia="Calibri"/>
                <w:bCs/>
                <w:color w:val="auto"/>
                <w:sz w:val="20"/>
                <w:szCs w:val="20"/>
                <w:lang w:val="ro-MD"/>
              </w:rPr>
            </w:pPr>
            <w:r w:rsidRPr="001F2427">
              <w:rPr>
                <w:rFonts w:eastAsia="Calibri"/>
                <w:bCs/>
                <w:color w:val="auto"/>
                <w:sz w:val="20"/>
                <w:szCs w:val="20"/>
                <w:lang w:val="ro-MD"/>
              </w:rPr>
              <w:t>efectuarea re-inspecției (de către aceeași persoană)</w:t>
            </w:r>
          </w:p>
          <w:p w14:paraId="18E9C673" w14:textId="77777777" w:rsidR="00F45D56" w:rsidRPr="001F2427" w:rsidRDefault="00F45D56" w:rsidP="00540E27">
            <w:pPr>
              <w:numPr>
                <w:ilvl w:val="0"/>
                <w:numId w:val="48"/>
              </w:numPr>
              <w:tabs>
                <w:tab w:val="left" w:pos="851"/>
              </w:tabs>
              <w:autoSpaceDE w:val="0"/>
              <w:autoSpaceDN w:val="0"/>
              <w:adjustRightInd w:val="0"/>
              <w:spacing w:after="0" w:line="240" w:lineRule="auto"/>
              <w:ind w:left="776" w:right="-57" w:hanging="425"/>
              <w:contextualSpacing/>
              <w:jc w:val="left"/>
              <w:rPr>
                <w:rFonts w:eastAsia="Calibri"/>
                <w:sz w:val="20"/>
                <w:szCs w:val="20"/>
                <w:lang w:val="ro-MD"/>
              </w:rPr>
            </w:pPr>
            <w:r w:rsidRPr="001F2427">
              <w:rPr>
                <w:rFonts w:eastAsia="Calibri"/>
                <w:bCs/>
                <w:color w:val="auto"/>
                <w:sz w:val="20"/>
                <w:szCs w:val="20"/>
                <w:lang w:val="ro-MD"/>
              </w:rPr>
              <w:t>înregistrarea re-inspecției</w:t>
            </w:r>
          </w:p>
        </w:tc>
        <w:tc>
          <w:tcPr>
            <w:tcW w:w="4330" w:type="dxa"/>
          </w:tcPr>
          <w:p w14:paraId="5B6EF933"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r w:rsidRPr="001F2427">
              <w:rPr>
                <w:rFonts w:eastAsia="Calibri"/>
                <w:i/>
                <w:iCs/>
                <w:sz w:val="18"/>
                <w:szCs w:val="18"/>
                <w:lang w:val="ro-MD"/>
              </w:rPr>
              <w:lastRenderedPageBreak/>
              <w:t>CAO.A.060(h); AMC1 CAO.A.060(h)</w:t>
            </w:r>
          </w:p>
          <w:p w14:paraId="4B5B080C"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r w:rsidRPr="001F2427">
              <w:rPr>
                <w:rFonts w:eastAsia="Calibri"/>
                <w:i/>
                <w:iCs/>
                <w:sz w:val="18"/>
                <w:szCs w:val="18"/>
                <w:lang w:val="ro-MD"/>
              </w:rPr>
              <w:t xml:space="preserve"> AMC2 CAO.A.060(h)</w:t>
            </w:r>
          </w:p>
          <w:p w14:paraId="7E508B1F"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p>
          <w:p w14:paraId="72F6318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69D5E479"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r w:rsidRPr="001F2427">
              <w:rPr>
                <w:rFonts w:eastAsia="Calibri"/>
                <w:bCs/>
                <w:i/>
                <w:color w:val="auto"/>
                <w:sz w:val="18"/>
                <w:szCs w:val="20"/>
                <w:lang w:val="ro-MD"/>
              </w:rPr>
              <w:t>Notă:</w:t>
            </w:r>
            <w:r w:rsidRPr="001F2427">
              <w:rPr>
                <w:rFonts w:eastAsia="Calibri"/>
                <w:i/>
                <w:color w:val="auto"/>
                <w:sz w:val="18"/>
                <w:szCs w:val="18"/>
                <w:lang w:val="ro-MD"/>
              </w:rPr>
              <w:t xml:space="preserve"> Lista cu </w:t>
            </w:r>
            <w:r w:rsidRPr="001F2427">
              <w:rPr>
                <w:rFonts w:eastAsia="Calibri"/>
                <w:bCs/>
                <w:i/>
                <w:color w:val="auto"/>
                <w:sz w:val="18"/>
                <w:szCs w:val="18"/>
                <w:lang w:val="ro-MD"/>
              </w:rPr>
              <w:t>sarcinile de întreținere critice trebuie să fie personalizată conf. domeniului de activitate al organizației și poate să conțină sarcini critice specifice anumitor aeronave sau componente. Lista poate să fie  inclusă într-un document separat sub controlul Managerului de Calitate</w:t>
            </w:r>
          </w:p>
          <w:p w14:paraId="4DAAE23A"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p>
          <w:p w14:paraId="2FB5B6F8"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r w:rsidRPr="001F2427">
              <w:rPr>
                <w:rFonts w:eastAsia="Calibri"/>
                <w:i/>
                <w:iCs/>
                <w:sz w:val="18"/>
                <w:szCs w:val="18"/>
                <w:lang w:val="ro-MD"/>
              </w:rPr>
              <w:t xml:space="preserve">Este responsabilitatea persoanei care emite CRS să evalueze sarcinile de întreținere critice  pentru a determina nevoie de </w:t>
            </w:r>
            <w:proofErr w:type="spellStart"/>
            <w:r w:rsidRPr="001F2427">
              <w:rPr>
                <w:rFonts w:eastAsia="Calibri"/>
                <w:i/>
                <w:iCs/>
                <w:sz w:val="18"/>
                <w:szCs w:val="18"/>
                <w:lang w:val="ro-MD"/>
              </w:rPr>
              <w:t>inspectia</w:t>
            </w:r>
            <w:proofErr w:type="spellEnd"/>
            <w:r w:rsidRPr="001F2427">
              <w:rPr>
                <w:rFonts w:eastAsia="Calibri"/>
                <w:i/>
                <w:iCs/>
                <w:sz w:val="18"/>
                <w:szCs w:val="18"/>
                <w:lang w:val="ro-MD"/>
              </w:rPr>
              <w:t xml:space="preserve"> independentă</w:t>
            </w:r>
          </w:p>
          <w:p w14:paraId="50046FD9"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p>
          <w:p w14:paraId="5543B92A"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p>
          <w:p w14:paraId="3250CDD1" w14:textId="77777777" w:rsidR="00F45D56" w:rsidRPr="001F2427" w:rsidRDefault="00F45D56" w:rsidP="00540E27">
            <w:pPr>
              <w:tabs>
                <w:tab w:val="left" w:pos="851"/>
              </w:tabs>
              <w:spacing w:after="0" w:line="240" w:lineRule="auto"/>
              <w:ind w:firstLine="0"/>
              <w:jc w:val="left"/>
              <w:rPr>
                <w:rFonts w:eastAsia="Calibri"/>
                <w:i/>
                <w:iCs/>
                <w:sz w:val="18"/>
                <w:szCs w:val="18"/>
                <w:lang w:val="ro-MD"/>
              </w:rPr>
            </w:pPr>
          </w:p>
        </w:tc>
        <w:tc>
          <w:tcPr>
            <w:tcW w:w="3118" w:type="dxa"/>
          </w:tcPr>
          <w:p w14:paraId="60F4A1C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23EECA0D"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1ACA132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554D0B5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07B807F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3A15FA3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782C593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5867288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088BDBC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787B355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29BB02FC" w14:textId="77777777" w:rsidR="00F45D56" w:rsidRPr="001F2427" w:rsidRDefault="00F45D56" w:rsidP="00540E27">
            <w:pPr>
              <w:tabs>
                <w:tab w:val="left" w:pos="851"/>
              </w:tabs>
              <w:spacing w:after="0" w:line="240" w:lineRule="auto"/>
              <w:ind w:firstLine="0"/>
              <w:jc w:val="left"/>
              <w:rPr>
                <w:rFonts w:eastAsia="Calibri"/>
                <w:i/>
                <w:sz w:val="16"/>
                <w:szCs w:val="16"/>
                <w:lang w:val="ro-MD"/>
              </w:rPr>
            </w:pPr>
          </w:p>
        </w:tc>
        <w:tc>
          <w:tcPr>
            <w:tcW w:w="816" w:type="dxa"/>
          </w:tcPr>
          <w:p w14:paraId="066E3B1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2A560F6" w14:textId="77777777" w:rsidTr="00A972A1">
        <w:sdt>
          <w:sdtPr>
            <w:rPr>
              <w:rFonts w:eastAsia="Calibri"/>
              <w:sz w:val="20"/>
              <w:szCs w:val="20"/>
              <w:lang w:val="ro-MD"/>
            </w:rPr>
            <w:id w:val="-329753149"/>
            <w14:checkbox>
              <w14:checked w14:val="0"/>
              <w14:checkedState w14:val="2612" w14:font="MS Gothic"/>
              <w14:uncheckedState w14:val="2610" w14:font="MS Gothic"/>
            </w14:checkbox>
          </w:sdtPr>
          <w:sdtContent>
            <w:tc>
              <w:tcPr>
                <w:tcW w:w="534" w:type="dxa"/>
              </w:tcPr>
              <w:p w14:paraId="26DFE5EF"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7684DBE3"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7F51EE">
              <w:rPr>
                <w:rFonts w:eastAsia="Calibri"/>
                <w:b/>
                <w:sz w:val="20"/>
                <w:szCs w:val="20"/>
                <w:lang w:val="ro-MD"/>
              </w:rPr>
              <w:t>C.8 Fabricarea de piese în timpul întreținerii</w:t>
            </w:r>
          </w:p>
          <w:p w14:paraId="61F47A0A"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Organizația poate fi autorizată de către autoritatea competentă să fabrice local piese elementare destinate utilizării în contextul lucrărilor în curs, în facilitățile proprii, pe baza unei proceduri dezvoltate de organizație.</w:t>
            </w:r>
          </w:p>
          <w:p w14:paraId="7AFAC518"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Fabricarea acestor piese  trebuie să îndeplinească următoarele cerințe:</w:t>
            </w:r>
          </w:p>
          <w:p w14:paraId="01682667"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tipul de piese simple care pot fi fabricate conform punctului (g) din AMC1 CAO.A.020 (c),</w:t>
            </w:r>
          </w:p>
          <w:p w14:paraId="1395FA7D"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disponibilitatea datelor de fabricație aprobate (</w:t>
            </w:r>
            <w:r w:rsidRPr="001F2427">
              <w:rPr>
                <w:rFonts w:eastAsia="Calibri"/>
                <w:color w:val="auto"/>
                <w:sz w:val="20"/>
                <w:szCs w:val="20"/>
                <w:lang w:val="ro-MD"/>
              </w:rPr>
              <w:t xml:space="preserve">manualele de </w:t>
            </w:r>
            <w:proofErr w:type="spellStart"/>
            <w:r w:rsidRPr="001F2427">
              <w:rPr>
                <w:rFonts w:eastAsia="Calibri"/>
                <w:color w:val="auto"/>
                <w:sz w:val="20"/>
                <w:szCs w:val="20"/>
                <w:lang w:val="ro-MD"/>
              </w:rPr>
              <w:t>reparaţii</w:t>
            </w:r>
            <w:proofErr w:type="spellEnd"/>
            <w:r w:rsidRPr="001F2427">
              <w:rPr>
                <w:rFonts w:eastAsia="Calibri"/>
                <w:color w:val="auto"/>
                <w:sz w:val="20"/>
                <w:szCs w:val="20"/>
                <w:lang w:val="ro-MD"/>
              </w:rPr>
              <w:t xml:space="preserve"> sau </w:t>
            </w:r>
            <w:proofErr w:type="spellStart"/>
            <w:r w:rsidRPr="001F2427">
              <w:rPr>
                <w:rFonts w:eastAsia="Calibri"/>
                <w:color w:val="auto"/>
                <w:sz w:val="20"/>
                <w:szCs w:val="20"/>
                <w:lang w:val="ro-MD"/>
              </w:rPr>
              <w:t>reparaţii</w:t>
            </w:r>
            <w:proofErr w:type="spellEnd"/>
            <w:r w:rsidRPr="001F2427">
              <w:rPr>
                <w:rFonts w:eastAsia="Calibri"/>
                <w:color w:val="auto"/>
                <w:sz w:val="20"/>
                <w:szCs w:val="20"/>
                <w:lang w:val="ro-MD"/>
              </w:rPr>
              <w:t xml:space="preserve"> capitale, scheme de modificare </w:t>
            </w:r>
            <w:proofErr w:type="spellStart"/>
            <w:r w:rsidRPr="001F2427">
              <w:rPr>
                <w:rFonts w:eastAsia="Calibri"/>
                <w:color w:val="auto"/>
                <w:sz w:val="20"/>
                <w:szCs w:val="20"/>
                <w:lang w:val="ro-MD"/>
              </w:rPr>
              <w:t>şi</w:t>
            </w:r>
            <w:proofErr w:type="spellEnd"/>
            <w:r w:rsidRPr="001F2427">
              <w:rPr>
                <w:rFonts w:eastAsia="Calibri"/>
                <w:color w:val="auto"/>
                <w:sz w:val="20"/>
                <w:szCs w:val="20"/>
                <w:lang w:val="ro-MD"/>
              </w:rPr>
              <w:t xml:space="preserve"> buletine de serviciu, desene sau alte documente aprobate de autoritatea competentă</w:t>
            </w:r>
            <w:r w:rsidRPr="001F2427">
              <w:rPr>
                <w:rFonts w:eastAsia="Calibri"/>
                <w:sz w:val="20"/>
                <w:szCs w:val="20"/>
                <w:lang w:val="ro-MD"/>
              </w:rPr>
              <w:t xml:space="preserve">) și întocmirea documentației de fabricație (cartele, instrucțiuni de lucru, </w:t>
            </w:r>
            <w:proofErr w:type="spellStart"/>
            <w:r w:rsidRPr="001F2427">
              <w:rPr>
                <w:rFonts w:eastAsia="Calibri"/>
                <w:sz w:val="20"/>
                <w:szCs w:val="20"/>
                <w:lang w:val="ro-MD"/>
              </w:rPr>
              <w:t>fișe,etc</w:t>
            </w:r>
            <w:proofErr w:type="spellEnd"/>
            <w:r w:rsidRPr="001F2427">
              <w:rPr>
                <w:rFonts w:eastAsia="Calibri"/>
                <w:sz w:val="20"/>
                <w:szCs w:val="20"/>
                <w:lang w:val="ro-MD"/>
              </w:rPr>
              <w:t>)</w:t>
            </w:r>
          </w:p>
          <w:p w14:paraId="7BB7424F" w14:textId="77777777" w:rsidR="00F45D56" w:rsidRPr="001F2427" w:rsidRDefault="00F45D56" w:rsidP="00540E27">
            <w:pPr>
              <w:numPr>
                <w:ilvl w:val="0"/>
                <w:numId w:val="49"/>
              </w:numPr>
              <w:tabs>
                <w:tab w:val="left" w:pos="851"/>
              </w:tabs>
              <w:autoSpaceDE w:val="0"/>
              <w:autoSpaceDN w:val="0"/>
              <w:adjustRightInd w:val="0"/>
              <w:spacing w:after="0" w:line="240" w:lineRule="auto"/>
              <w:ind w:right="-108"/>
              <w:contextualSpacing/>
              <w:jc w:val="left"/>
              <w:rPr>
                <w:rFonts w:eastAsia="Calibri"/>
                <w:color w:val="auto"/>
                <w:sz w:val="20"/>
                <w:szCs w:val="20"/>
                <w:lang w:val="ro-MD"/>
              </w:rPr>
            </w:pPr>
            <w:r w:rsidRPr="001F2427">
              <w:rPr>
                <w:rFonts w:eastAsia="Calibri"/>
                <w:sz w:val="20"/>
                <w:szCs w:val="20"/>
                <w:lang w:val="ro-MD"/>
              </w:rPr>
              <w:t xml:space="preserve">disponibilitatea </w:t>
            </w:r>
            <w:proofErr w:type="spellStart"/>
            <w:r w:rsidRPr="001F2427">
              <w:rPr>
                <w:rFonts w:eastAsia="Calibri"/>
                <w:color w:val="auto"/>
                <w:sz w:val="20"/>
                <w:szCs w:val="20"/>
                <w:lang w:val="ro-MD"/>
              </w:rPr>
              <w:t>capabilităţilor</w:t>
            </w:r>
            <w:proofErr w:type="spellEnd"/>
            <w:r w:rsidRPr="001F2427">
              <w:rPr>
                <w:rFonts w:eastAsia="Calibri"/>
                <w:color w:val="auto"/>
                <w:sz w:val="20"/>
                <w:szCs w:val="20"/>
                <w:lang w:val="ro-MD"/>
              </w:rPr>
              <w:t xml:space="preserve"> de </w:t>
            </w:r>
            <w:proofErr w:type="spellStart"/>
            <w:r w:rsidRPr="001F2427">
              <w:rPr>
                <w:rFonts w:eastAsia="Calibri"/>
                <w:color w:val="auto"/>
                <w:sz w:val="20"/>
                <w:szCs w:val="20"/>
                <w:lang w:val="ro-MD"/>
              </w:rPr>
              <w:t>fabricaţie</w:t>
            </w:r>
            <w:proofErr w:type="spellEnd"/>
            <w:r w:rsidRPr="001F2427">
              <w:rPr>
                <w:rFonts w:eastAsia="Calibri"/>
                <w:color w:val="auto"/>
                <w:sz w:val="20"/>
                <w:szCs w:val="20"/>
                <w:lang w:val="ro-MD"/>
              </w:rPr>
              <w:t xml:space="preserve"> (</w:t>
            </w:r>
            <w:proofErr w:type="spellStart"/>
            <w:r w:rsidRPr="001F2427">
              <w:rPr>
                <w:rFonts w:eastAsia="Calibri"/>
                <w:color w:val="auto"/>
                <w:sz w:val="20"/>
                <w:szCs w:val="20"/>
                <w:lang w:val="ro-MD"/>
              </w:rPr>
              <w:t>facilităţi</w:t>
            </w:r>
            <w:proofErr w:type="spellEnd"/>
            <w:r w:rsidRPr="001F2427">
              <w:rPr>
                <w:rFonts w:eastAsia="Calibri"/>
                <w:color w:val="auto"/>
                <w:sz w:val="20"/>
                <w:szCs w:val="20"/>
                <w:lang w:val="ro-MD"/>
              </w:rPr>
              <w:t>, scule, materiale, personal, etc.)</w:t>
            </w:r>
          </w:p>
          <w:p w14:paraId="4077BF2E"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 xml:space="preserve">interzicerea producției și distribuției în masă în afara procesului intern de </w:t>
            </w:r>
            <w:proofErr w:type="spellStart"/>
            <w:r w:rsidRPr="001F2427">
              <w:rPr>
                <w:rFonts w:eastAsia="Calibri"/>
                <w:sz w:val="20"/>
                <w:szCs w:val="20"/>
                <w:lang w:val="ro-MD"/>
              </w:rPr>
              <w:t>fabricatie</w:t>
            </w:r>
            <w:proofErr w:type="spellEnd"/>
            <w:r w:rsidRPr="001F2427">
              <w:rPr>
                <w:rFonts w:eastAsia="Calibri"/>
                <w:sz w:val="20"/>
                <w:szCs w:val="20"/>
                <w:lang w:val="ro-MD"/>
              </w:rPr>
              <w:t>.</w:t>
            </w:r>
          </w:p>
          <w:p w14:paraId="4CEE2E4A"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inspecția și marcajul final</w:t>
            </w:r>
          </w:p>
          <w:p w14:paraId="687299E8"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 xml:space="preserve">identificarea și marcarea pieselor trebuie sa </w:t>
            </w:r>
            <w:proofErr w:type="spellStart"/>
            <w:r w:rsidRPr="001F2427">
              <w:rPr>
                <w:rFonts w:eastAsia="Calibri"/>
                <w:sz w:val="20"/>
                <w:szCs w:val="20"/>
                <w:lang w:val="ro-MD"/>
              </w:rPr>
              <w:t>cuprinda</w:t>
            </w:r>
            <w:proofErr w:type="spellEnd"/>
            <w:r w:rsidRPr="001F2427">
              <w:rPr>
                <w:rFonts w:eastAsia="Calibri"/>
                <w:sz w:val="20"/>
                <w:szCs w:val="20"/>
                <w:lang w:val="ro-MD"/>
              </w:rPr>
              <w:t xml:space="preserve"> inclusiv numele organizației.</w:t>
            </w:r>
          </w:p>
          <w:p w14:paraId="0F874EFF"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 xml:space="preserve">înregistrarea si </w:t>
            </w:r>
            <w:proofErr w:type="spellStart"/>
            <w:r w:rsidRPr="001F2427">
              <w:rPr>
                <w:rFonts w:eastAsia="Calibri"/>
                <w:sz w:val="20"/>
                <w:szCs w:val="20"/>
                <w:lang w:val="ro-MD"/>
              </w:rPr>
              <w:t>pastrarea</w:t>
            </w:r>
            <w:proofErr w:type="spellEnd"/>
            <w:r w:rsidRPr="001F2427">
              <w:rPr>
                <w:rFonts w:eastAsia="Calibri"/>
                <w:sz w:val="20"/>
                <w:szCs w:val="20"/>
                <w:lang w:val="ro-MD"/>
              </w:rPr>
              <w:t xml:space="preserve"> pachetului de fabricație (materiale utilizate, tratarea suprafeței, inspecții finale etc.)</w:t>
            </w:r>
          </w:p>
          <w:p w14:paraId="54EE4DD3" w14:textId="77777777" w:rsidR="00F45D56" w:rsidRPr="001F2427" w:rsidRDefault="00F45D56" w:rsidP="00540E27">
            <w:pPr>
              <w:numPr>
                <w:ilvl w:val="0"/>
                <w:numId w:val="49"/>
              </w:numPr>
              <w:tabs>
                <w:tab w:val="left" w:pos="851"/>
              </w:tabs>
              <w:autoSpaceDE w:val="0"/>
              <w:autoSpaceDN w:val="0"/>
              <w:adjustRightInd w:val="0"/>
              <w:spacing w:after="0" w:line="240" w:lineRule="auto"/>
              <w:contextualSpacing/>
              <w:jc w:val="left"/>
              <w:rPr>
                <w:rFonts w:eastAsia="Calibri"/>
                <w:color w:val="auto"/>
                <w:sz w:val="20"/>
                <w:szCs w:val="20"/>
                <w:lang w:val="ro-MD"/>
              </w:rPr>
            </w:pPr>
            <w:proofErr w:type="spellStart"/>
            <w:r w:rsidRPr="001F2427">
              <w:rPr>
                <w:rFonts w:eastAsia="Calibri"/>
                <w:color w:val="auto"/>
                <w:sz w:val="20"/>
                <w:szCs w:val="20"/>
                <w:lang w:val="ro-MD"/>
              </w:rPr>
              <w:t>Conţinutul</w:t>
            </w:r>
            <w:proofErr w:type="spellEnd"/>
            <w:r w:rsidRPr="001F2427">
              <w:rPr>
                <w:rFonts w:eastAsia="Calibri"/>
                <w:color w:val="auto"/>
                <w:sz w:val="20"/>
                <w:szCs w:val="20"/>
                <w:lang w:val="ro-MD"/>
              </w:rPr>
              <w:t xml:space="preserve"> dosarului de </w:t>
            </w:r>
            <w:proofErr w:type="spellStart"/>
            <w:r w:rsidRPr="001F2427">
              <w:rPr>
                <w:rFonts w:eastAsia="Calibri"/>
                <w:color w:val="auto"/>
                <w:sz w:val="20"/>
                <w:szCs w:val="20"/>
                <w:lang w:val="ro-MD"/>
              </w:rPr>
              <w:t>fabricaţie</w:t>
            </w:r>
            <w:proofErr w:type="spellEnd"/>
            <w:r w:rsidRPr="001F2427">
              <w:rPr>
                <w:rFonts w:eastAsia="Calibri"/>
                <w:color w:val="auto"/>
                <w:sz w:val="20"/>
                <w:szCs w:val="20"/>
                <w:lang w:val="ro-MD"/>
              </w:rPr>
              <w:t xml:space="preserve"> pentru fiecare reper fabricat </w:t>
            </w:r>
          </w:p>
          <w:p w14:paraId="552C728A" w14:textId="77777777" w:rsidR="00F45D56" w:rsidRPr="001F2427" w:rsidRDefault="00F45D56" w:rsidP="00540E27">
            <w:pPr>
              <w:numPr>
                <w:ilvl w:val="1"/>
                <w:numId w:val="49"/>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cuprinde cel </w:t>
            </w:r>
            <w:proofErr w:type="spellStart"/>
            <w:r w:rsidRPr="001F2427">
              <w:rPr>
                <w:rFonts w:eastAsia="Calibri"/>
                <w:color w:val="auto"/>
                <w:sz w:val="20"/>
                <w:szCs w:val="20"/>
                <w:lang w:val="ro-MD"/>
              </w:rPr>
              <w:t>puţin</w:t>
            </w:r>
            <w:proofErr w:type="spellEnd"/>
            <w:r w:rsidRPr="001F2427">
              <w:rPr>
                <w:rFonts w:eastAsia="Calibri"/>
                <w:color w:val="auto"/>
                <w:sz w:val="20"/>
                <w:szCs w:val="20"/>
                <w:lang w:val="ro-MD"/>
              </w:rPr>
              <w:t>:</w:t>
            </w:r>
          </w:p>
          <w:p w14:paraId="2532FEA3" w14:textId="77777777" w:rsidR="00F45D56" w:rsidRPr="001F2427" w:rsidRDefault="00F45D56" w:rsidP="00540E27">
            <w:pPr>
              <w:numPr>
                <w:ilvl w:val="2"/>
                <w:numId w:val="49"/>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 xml:space="preserve">Datele de </w:t>
            </w:r>
            <w:proofErr w:type="spellStart"/>
            <w:r w:rsidRPr="001F2427">
              <w:rPr>
                <w:rFonts w:eastAsia="Calibri"/>
                <w:color w:val="auto"/>
                <w:sz w:val="20"/>
                <w:szCs w:val="20"/>
                <w:lang w:val="ro-MD"/>
              </w:rPr>
              <w:t>fabricaţie</w:t>
            </w:r>
            <w:proofErr w:type="spellEnd"/>
          </w:p>
          <w:p w14:paraId="305F7946" w14:textId="77777777" w:rsidR="00F45D56" w:rsidRPr="001F2427" w:rsidRDefault="00F45D56" w:rsidP="00540E27">
            <w:pPr>
              <w:numPr>
                <w:ilvl w:val="2"/>
                <w:numId w:val="49"/>
              </w:numPr>
              <w:tabs>
                <w:tab w:val="left" w:pos="851"/>
              </w:tabs>
              <w:autoSpaceDE w:val="0"/>
              <w:autoSpaceDN w:val="0"/>
              <w:adjustRightInd w:val="0"/>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Cartelele/</w:t>
            </w:r>
            <w:proofErr w:type="spellStart"/>
            <w:r w:rsidRPr="001F2427">
              <w:rPr>
                <w:rFonts w:eastAsia="Calibri"/>
                <w:color w:val="auto"/>
                <w:sz w:val="20"/>
                <w:szCs w:val="20"/>
                <w:lang w:val="ro-MD"/>
              </w:rPr>
              <w:t>fişele</w:t>
            </w:r>
            <w:proofErr w:type="spellEnd"/>
            <w:r w:rsidRPr="001F2427">
              <w:rPr>
                <w:rFonts w:eastAsia="Calibri"/>
                <w:color w:val="auto"/>
                <w:sz w:val="20"/>
                <w:szCs w:val="20"/>
                <w:lang w:val="ro-MD"/>
              </w:rPr>
              <w:t xml:space="preserve"> de lucrări</w:t>
            </w:r>
          </w:p>
          <w:p w14:paraId="59BC45E6" w14:textId="77777777" w:rsidR="00F45D56" w:rsidRPr="001F2427" w:rsidRDefault="00F45D56" w:rsidP="00540E27">
            <w:pPr>
              <w:numPr>
                <w:ilvl w:val="2"/>
                <w:numId w:val="49"/>
              </w:numPr>
              <w:tabs>
                <w:tab w:val="left" w:pos="851"/>
              </w:tabs>
              <w:autoSpaceDE w:val="0"/>
              <w:autoSpaceDN w:val="0"/>
              <w:adjustRightInd w:val="0"/>
              <w:spacing w:after="0" w:line="240" w:lineRule="auto"/>
              <w:contextualSpacing/>
              <w:jc w:val="left"/>
              <w:rPr>
                <w:rFonts w:eastAsia="Calibri"/>
                <w:color w:val="auto"/>
                <w:sz w:val="20"/>
                <w:szCs w:val="20"/>
                <w:lang w:val="ro-MD"/>
              </w:rPr>
            </w:pPr>
            <w:proofErr w:type="spellStart"/>
            <w:r w:rsidRPr="001F2427">
              <w:rPr>
                <w:rFonts w:eastAsia="Calibri"/>
                <w:color w:val="auto"/>
                <w:sz w:val="20"/>
                <w:szCs w:val="20"/>
                <w:lang w:val="ro-MD"/>
              </w:rPr>
              <w:t>Inspecţia</w:t>
            </w:r>
            <w:proofErr w:type="spellEnd"/>
            <w:r w:rsidRPr="001F2427">
              <w:rPr>
                <w:rFonts w:eastAsia="Calibri"/>
                <w:color w:val="auto"/>
                <w:sz w:val="20"/>
                <w:szCs w:val="20"/>
                <w:lang w:val="ro-MD"/>
              </w:rPr>
              <w:t xml:space="preserve"> finală </w:t>
            </w:r>
            <w:proofErr w:type="spellStart"/>
            <w:r w:rsidRPr="001F2427">
              <w:rPr>
                <w:rFonts w:eastAsia="Calibri"/>
                <w:color w:val="auto"/>
                <w:sz w:val="20"/>
                <w:szCs w:val="20"/>
                <w:lang w:val="ro-MD"/>
              </w:rPr>
              <w:t>şi</w:t>
            </w:r>
            <w:proofErr w:type="spellEnd"/>
            <w:r w:rsidRPr="001F2427">
              <w:rPr>
                <w:rFonts w:eastAsia="Calibri"/>
                <w:color w:val="auto"/>
                <w:sz w:val="20"/>
                <w:szCs w:val="20"/>
                <w:lang w:val="ro-MD"/>
              </w:rPr>
              <w:t xml:space="preserve"> </w:t>
            </w:r>
            <w:proofErr w:type="spellStart"/>
            <w:r w:rsidRPr="001F2427">
              <w:rPr>
                <w:rFonts w:eastAsia="Calibri"/>
                <w:color w:val="auto"/>
                <w:sz w:val="20"/>
                <w:szCs w:val="20"/>
                <w:lang w:val="ro-MD"/>
              </w:rPr>
              <w:t>declaraţia</w:t>
            </w:r>
            <w:proofErr w:type="spellEnd"/>
            <w:r w:rsidRPr="001F2427">
              <w:rPr>
                <w:rFonts w:eastAsia="Calibri"/>
                <w:color w:val="auto"/>
                <w:sz w:val="20"/>
                <w:szCs w:val="20"/>
                <w:lang w:val="ro-MD"/>
              </w:rPr>
              <w:t xml:space="preserve"> de conformitate</w:t>
            </w:r>
          </w:p>
          <w:p w14:paraId="26D26FBC"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2"/>
                <w:szCs w:val="20"/>
                <w:lang w:val="ro-MD"/>
              </w:rPr>
            </w:pPr>
            <w:r w:rsidRPr="001F2427">
              <w:rPr>
                <w:rFonts w:eastAsia="Calibri"/>
                <w:color w:val="auto"/>
                <w:sz w:val="20"/>
                <w:szCs w:val="20"/>
                <w:lang w:val="ro-MD"/>
              </w:rPr>
              <w:lastRenderedPageBreak/>
              <w:t xml:space="preserve">face parte din înregistrările de </w:t>
            </w:r>
            <w:proofErr w:type="spellStart"/>
            <w:r w:rsidRPr="001F2427">
              <w:rPr>
                <w:rFonts w:eastAsia="Calibri"/>
                <w:color w:val="auto"/>
                <w:sz w:val="20"/>
                <w:szCs w:val="20"/>
                <w:lang w:val="ro-MD"/>
              </w:rPr>
              <w:t>întreţinere</w:t>
            </w:r>
            <w:proofErr w:type="spellEnd"/>
            <w:r w:rsidRPr="001F2427">
              <w:rPr>
                <w:rFonts w:eastAsia="Calibri"/>
                <w:color w:val="auto"/>
                <w:sz w:val="20"/>
                <w:szCs w:val="20"/>
                <w:lang w:val="ro-MD"/>
              </w:rPr>
              <w:t xml:space="preserve"> ale produsului pe care se montează reperul fabricat</w:t>
            </w:r>
          </w:p>
          <w:p w14:paraId="72153757" w14:textId="5E3B5992"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 xml:space="preserve">certificarea in urma fabricației </w:t>
            </w:r>
            <w:r w:rsidRPr="001F2427">
              <w:rPr>
                <w:rFonts w:eastAsia="Calibri"/>
                <w:b/>
                <w:sz w:val="20"/>
                <w:szCs w:val="20"/>
                <w:lang w:val="ro-MD"/>
              </w:rPr>
              <w:t>nu trebuie</w:t>
            </w:r>
            <w:r w:rsidRPr="001F2427">
              <w:rPr>
                <w:rFonts w:eastAsia="Calibri"/>
                <w:sz w:val="20"/>
                <w:szCs w:val="20"/>
                <w:lang w:val="ro-MD"/>
              </w:rPr>
              <w:t xml:space="preserve"> făcută pe un </w:t>
            </w:r>
            <w:r w:rsidR="003E11DA">
              <w:rPr>
                <w:rFonts w:eastAsia="Calibri"/>
                <w:sz w:val="20"/>
                <w:szCs w:val="20"/>
                <w:lang w:val="ro-MD"/>
              </w:rPr>
              <w:t>F</w:t>
            </w:r>
            <w:r w:rsidRPr="001F2427">
              <w:rPr>
                <w:rFonts w:eastAsia="Calibri"/>
                <w:sz w:val="20"/>
                <w:szCs w:val="20"/>
                <w:lang w:val="ro-MD"/>
              </w:rPr>
              <w:t>ormular</w:t>
            </w:r>
            <w:r w:rsidR="003E11DA">
              <w:rPr>
                <w:rFonts w:eastAsia="Calibri"/>
                <w:sz w:val="20"/>
                <w:szCs w:val="20"/>
                <w:lang w:val="ro-MD"/>
              </w:rPr>
              <w:t xml:space="preserve"> 1</w:t>
            </w:r>
            <w:r w:rsidRPr="001F2427">
              <w:rPr>
                <w:rFonts w:eastAsia="Calibri"/>
                <w:sz w:val="20"/>
                <w:szCs w:val="20"/>
                <w:lang w:val="ro-MD"/>
              </w:rPr>
              <w:t xml:space="preserve"> </w:t>
            </w:r>
            <w:r w:rsidR="003E11DA">
              <w:rPr>
                <w:rFonts w:eastAsia="Calibri"/>
                <w:sz w:val="20"/>
                <w:szCs w:val="20"/>
                <w:lang w:val="ro-MD"/>
              </w:rPr>
              <w:t>AAC</w:t>
            </w:r>
            <w:r w:rsidRPr="001F2427">
              <w:rPr>
                <w:rFonts w:eastAsia="Calibri"/>
                <w:sz w:val="20"/>
                <w:szCs w:val="20"/>
                <w:lang w:val="ro-MD"/>
              </w:rPr>
              <w:t>,</w:t>
            </w:r>
          </w:p>
          <w:p w14:paraId="32F8FFB7" w14:textId="77777777" w:rsidR="00F45D56" w:rsidRPr="001F2427" w:rsidRDefault="00F45D56" w:rsidP="00540E27">
            <w:pPr>
              <w:numPr>
                <w:ilvl w:val="0"/>
                <w:numId w:val="49"/>
              </w:numPr>
              <w:tabs>
                <w:tab w:val="left" w:pos="851"/>
              </w:tabs>
              <w:spacing w:after="0" w:line="240" w:lineRule="auto"/>
              <w:ind w:right="-108"/>
              <w:contextualSpacing/>
              <w:jc w:val="left"/>
              <w:rPr>
                <w:rFonts w:eastAsia="Calibri"/>
                <w:sz w:val="20"/>
                <w:szCs w:val="20"/>
                <w:lang w:val="ro-MD"/>
              </w:rPr>
            </w:pPr>
            <w:r w:rsidRPr="001F2427">
              <w:rPr>
                <w:rFonts w:eastAsia="Calibri"/>
                <w:sz w:val="20"/>
                <w:szCs w:val="20"/>
                <w:lang w:val="ro-MD"/>
              </w:rPr>
              <w:t>depozitarea si segregarea acestor piese în magazie</w:t>
            </w:r>
          </w:p>
        </w:tc>
        <w:tc>
          <w:tcPr>
            <w:tcW w:w="4330" w:type="dxa"/>
          </w:tcPr>
          <w:p w14:paraId="1576D3BE"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lastRenderedPageBreak/>
              <w:t>CAO.A.020(c); AMC CAO.A.020(c)</w:t>
            </w:r>
          </w:p>
          <w:p w14:paraId="0AA5E5B6"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i/>
                <w:color w:val="auto"/>
                <w:sz w:val="18"/>
                <w:szCs w:val="20"/>
                <w:lang w:val="ro-MD"/>
              </w:rPr>
            </w:pPr>
            <w:r w:rsidRPr="001F2427">
              <w:rPr>
                <w:rFonts w:eastAsia="Calibri"/>
                <w:i/>
                <w:color w:val="auto"/>
                <w:sz w:val="18"/>
                <w:szCs w:val="20"/>
                <w:lang w:val="ro-MD"/>
              </w:rPr>
              <w:t>Note:</w:t>
            </w:r>
          </w:p>
          <w:p w14:paraId="196A27C0"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i/>
                <w:color w:val="auto"/>
                <w:sz w:val="18"/>
                <w:szCs w:val="20"/>
                <w:lang w:val="ro-MD"/>
              </w:rPr>
            </w:pPr>
            <w:r w:rsidRPr="001F2427">
              <w:rPr>
                <w:rFonts w:eastAsia="Calibri"/>
                <w:i/>
                <w:color w:val="auto"/>
                <w:sz w:val="18"/>
                <w:szCs w:val="20"/>
                <w:lang w:val="ro-MD"/>
              </w:rPr>
              <w:t>1.Sistemul de cartele/</w:t>
            </w:r>
            <w:proofErr w:type="spellStart"/>
            <w:r w:rsidRPr="001F2427">
              <w:rPr>
                <w:rFonts w:eastAsia="Calibri"/>
                <w:i/>
                <w:color w:val="auto"/>
                <w:sz w:val="18"/>
                <w:szCs w:val="20"/>
                <w:lang w:val="ro-MD"/>
              </w:rPr>
              <w:t>fişe</w:t>
            </w:r>
            <w:proofErr w:type="spellEnd"/>
            <w:r w:rsidRPr="001F2427">
              <w:rPr>
                <w:rFonts w:eastAsia="Calibri"/>
                <w:i/>
                <w:color w:val="auto"/>
                <w:sz w:val="18"/>
                <w:szCs w:val="20"/>
                <w:lang w:val="ro-MD"/>
              </w:rPr>
              <w:t xml:space="preserve"> de lucru este supus unei proceduri de control, astfel:</w:t>
            </w:r>
          </w:p>
          <w:p w14:paraId="18839FCF" w14:textId="77777777" w:rsidR="00F45D56" w:rsidRPr="001F2427" w:rsidRDefault="00F45D56" w:rsidP="00540E27">
            <w:pPr>
              <w:numPr>
                <w:ilvl w:val="1"/>
                <w:numId w:val="110"/>
              </w:numPr>
              <w:tabs>
                <w:tab w:val="left" w:pos="851"/>
              </w:tabs>
              <w:autoSpaceDE w:val="0"/>
              <w:autoSpaceDN w:val="0"/>
              <w:adjustRightInd w:val="0"/>
              <w:spacing w:after="0" w:line="240" w:lineRule="auto"/>
              <w:ind w:left="317" w:firstLine="0"/>
              <w:contextualSpacing/>
              <w:jc w:val="left"/>
              <w:rPr>
                <w:rFonts w:eastAsia="Calibri"/>
                <w:i/>
                <w:color w:val="auto"/>
                <w:sz w:val="18"/>
                <w:szCs w:val="20"/>
                <w:lang w:val="ro-MD"/>
              </w:rPr>
            </w:pPr>
            <w:r w:rsidRPr="001F2427">
              <w:rPr>
                <w:rFonts w:eastAsia="Calibri"/>
                <w:i/>
                <w:color w:val="auto"/>
                <w:sz w:val="18"/>
                <w:szCs w:val="20"/>
                <w:lang w:val="ro-MD"/>
              </w:rPr>
              <w:t xml:space="preserve">Definirea </w:t>
            </w:r>
            <w:proofErr w:type="spellStart"/>
            <w:r w:rsidRPr="001F2427">
              <w:rPr>
                <w:rFonts w:eastAsia="Calibri"/>
                <w:i/>
                <w:color w:val="auto"/>
                <w:sz w:val="18"/>
                <w:szCs w:val="20"/>
                <w:lang w:val="ro-MD"/>
              </w:rPr>
              <w:t>responsabilităţilor</w:t>
            </w:r>
            <w:proofErr w:type="spellEnd"/>
            <w:r w:rsidRPr="001F2427">
              <w:rPr>
                <w:rFonts w:eastAsia="Calibri"/>
                <w:i/>
                <w:color w:val="auto"/>
                <w:sz w:val="18"/>
                <w:szCs w:val="20"/>
                <w:lang w:val="ro-MD"/>
              </w:rPr>
              <w:t xml:space="preserve"> pentru elaborarea acestor  </w:t>
            </w:r>
            <w:proofErr w:type="spellStart"/>
            <w:r w:rsidRPr="001F2427">
              <w:rPr>
                <w:rFonts w:eastAsia="Calibri"/>
                <w:i/>
                <w:color w:val="auto"/>
                <w:sz w:val="18"/>
                <w:szCs w:val="20"/>
                <w:lang w:val="ro-MD"/>
              </w:rPr>
              <w:t>instrucţiuni</w:t>
            </w:r>
            <w:proofErr w:type="spellEnd"/>
            <w:r w:rsidRPr="001F2427">
              <w:rPr>
                <w:rFonts w:eastAsia="Calibri"/>
                <w:i/>
                <w:color w:val="auto"/>
                <w:sz w:val="18"/>
                <w:szCs w:val="20"/>
                <w:lang w:val="ro-MD"/>
              </w:rPr>
              <w:t xml:space="preserve"> cf. datelor de </w:t>
            </w:r>
            <w:proofErr w:type="spellStart"/>
            <w:r w:rsidRPr="001F2427">
              <w:rPr>
                <w:rFonts w:eastAsia="Calibri"/>
                <w:i/>
                <w:color w:val="auto"/>
                <w:sz w:val="18"/>
                <w:szCs w:val="20"/>
                <w:lang w:val="ro-MD"/>
              </w:rPr>
              <w:t>fabricaţie</w:t>
            </w:r>
            <w:proofErr w:type="spellEnd"/>
          </w:p>
          <w:p w14:paraId="0C967E60" w14:textId="77777777" w:rsidR="00F45D56" w:rsidRPr="001F2427" w:rsidRDefault="00F45D56" w:rsidP="00540E27">
            <w:pPr>
              <w:numPr>
                <w:ilvl w:val="1"/>
                <w:numId w:val="110"/>
              </w:numPr>
              <w:tabs>
                <w:tab w:val="left" w:pos="851"/>
              </w:tabs>
              <w:autoSpaceDE w:val="0"/>
              <w:autoSpaceDN w:val="0"/>
              <w:adjustRightInd w:val="0"/>
              <w:spacing w:after="0" w:line="240" w:lineRule="auto"/>
              <w:ind w:left="317" w:firstLine="34"/>
              <w:contextualSpacing/>
              <w:jc w:val="left"/>
              <w:rPr>
                <w:rFonts w:eastAsia="Calibri"/>
                <w:i/>
                <w:color w:val="auto"/>
                <w:sz w:val="18"/>
                <w:szCs w:val="20"/>
                <w:lang w:val="ro-MD"/>
              </w:rPr>
            </w:pPr>
            <w:r w:rsidRPr="001F2427">
              <w:rPr>
                <w:rFonts w:eastAsia="Calibri"/>
                <w:i/>
                <w:color w:val="auto"/>
                <w:sz w:val="18"/>
                <w:szCs w:val="20"/>
                <w:lang w:val="ro-MD"/>
              </w:rPr>
              <w:t xml:space="preserve">Definirea </w:t>
            </w:r>
            <w:proofErr w:type="spellStart"/>
            <w:r w:rsidRPr="001F2427">
              <w:rPr>
                <w:rFonts w:eastAsia="Calibri"/>
                <w:i/>
                <w:color w:val="auto"/>
                <w:sz w:val="18"/>
                <w:szCs w:val="20"/>
                <w:lang w:val="ro-MD"/>
              </w:rPr>
              <w:t>trasabilitatăţii</w:t>
            </w:r>
            <w:proofErr w:type="spellEnd"/>
            <w:r w:rsidRPr="001F2427">
              <w:rPr>
                <w:rFonts w:eastAsia="Calibri"/>
                <w:i/>
                <w:color w:val="auto"/>
                <w:sz w:val="18"/>
                <w:szCs w:val="20"/>
                <w:lang w:val="ro-MD"/>
              </w:rPr>
              <w:t xml:space="preserve"> acestor </w:t>
            </w:r>
            <w:proofErr w:type="spellStart"/>
            <w:r w:rsidRPr="001F2427">
              <w:rPr>
                <w:rFonts w:eastAsia="Calibri"/>
                <w:i/>
                <w:color w:val="auto"/>
                <w:sz w:val="18"/>
                <w:szCs w:val="20"/>
                <w:lang w:val="ro-MD"/>
              </w:rPr>
              <w:t>instrucţiuni</w:t>
            </w:r>
            <w:proofErr w:type="spellEnd"/>
            <w:r w:rsidRPr="001F2427">
              <w:rPr>
                <w:rFonts w:eastAsia="Calibri"/>
                <w:i/>
                <w:color w:val="auto"/>
                <w:sz w:val="18"/>
                <w:szCs w:val="20"/>
                <w:lang w:val="ro-MD"/>
              </w:rPr>
              <w:t xml:space="preserve"> la fiecare reper fabricat</w:t>
            </w:r>
          </w:p>
          <w:p w14:paraId="047AE8DE" w14:textId="77777777" w:rsidR="00F45D56" w:rsidRPr="001F2427" w:rsidRDefault="00F45D56" w:rsidP="00540E27">
            <w:pPr>
              <w:numPr>
                <w:ilvl w:val="1"/>
                <w:numId w:val="110"/>
              </w:numPr>
              <w:tabs>
                <w:tab w:val="left" w:pos="851"/>
              </w:tabs>
              <w:autoSpaceDE w:val="0"/>
              <w:autoSpaceDN w:val="0"/>
              <w:adjustRightInd w:val="0"/>
              <w:spacing w:after="0" w:line="240" w:lineRule="auto"/>
              <w:ind w:left="317" w:firstLine="34"/>
              <w:contextualSpacing/>
              <w:jc w:val="left"/>
              <w:rPr>
                <w:rFonts w:eastAsia="Calibri"/>
                <w:i/>
                <w:color w:val="auto"/>
                <w:sz w:val="18"/>
                <w:szCs w:val="20"/>
                <w:lang w:val="ro-MD"/>
              </w:rPr>
            </w:pPr>
            <w:r w:rsidRPr="001F2427">
              <w:rPr>
                <w:rFonts w:eastAsia="Calibri"/>
                <w:i/>
                <w:color w:val="auto"/>
                <w:sz w:val="18"/>
                <w:szCs w:val="20"/>
                <w:lang w:val="ro-MD"/>
              </w:rPr>
              <w:t>Identificarea clară, pe  cartela/foaia de lucru, a produsului/ componentei  în care urmează să fie instalat reperul fabricat</w:t>
            </w:r>
          </w:p>
          <w:p w14:paraId="7A4444C4" w14:textId="77777777" w:rsidR="00F45D56" w:rsidRPr="001F2427" w:rsidRDefault="00F45D56" w:rsidP="00540E27">
            <w:pPr>
              <w:numPr>
                <w:ilvl w:val="0"/>
                <w:numId w:val="110"/>
              </w:numPr>
              <w:tabs>
                <w:tab w:val="left" w:pos="851"/>
              </w:tabs>
              <w:autoSpaceDE w:val="0"/>
              <w:autoSpaceDN w:val="0"/>
              <w:adjustRightInd w:val="0"/>
              <w:spacing w:after="0" w:line="240" w:lineRule="auto"/>
              <w:ind w:left="317"/>
              <w:contextualSpacing/>
              <w:jc w:val="left"/>
              <w:rPr>
                <w:rFonts w:eastAsia="Calibri"/>
                <w:i/>
                <w:color w:val="auto"/>
                <w:sz w:val="18"/>
                <w:szCs w:val="20"/>
                <w:lang w:val="ro-MD"/>
              </w:rPr>
            </w:pPr>
            <w:r w:rsidRPr="001F2427">
              <w:rPr>
                <w:rFonts w:eastAsia="Calibri"/>
                <w:i/>
                <w:color w:val="auto"/>
                <w:sz w:val="18"/>
                <w:szCs w:val="20"/>
                <w:lang w:val="ro-MD"/>
              </w:rPr>
              <w:t>Pentru fiecare reper fabricat, cartela/ foaia de lucru trebuie să cuprindă:</w:t>
            </w:r>
          </w:p>
          <w:p w14:paraId="280F1548" w14:textId="77777777" w:rsidR="00F45D56" w:rsidRPr="001F2427" w:rsidRDefault="00F45D56" w:rsidP="00540E27">
            <w:pPr>
              <w:numPr>
                <w:ilvl w:val="1"/>
                <w:numId w:val="110"/>
              </w:numPr>
              <w:tabs>
                <w:tab w:val="left" w:pos="851"/>
              </w:tabs>
              <w:autoSpaceDE w:val="0"/>
              <w:autoSpaceDN w:val="0"/>
              <w:adjustRightInd w:val="0"/>
              <w:spacing w:after="0" w:line="240" w:lineRule="auto"/>
              <w:ind w:left="317" w:hanging="284"/>
              <w:contextualSpacing/>
              <w:jc w:val="left"/>
              <w:rPr>
                <w:rFonts w:eastAsia="Calibri"/>
                <w:i/>
                <w:color w:val="auto"/>
                <w:sz w:val="18"/>
                <w:szCs w:val="20"/>
                <w:lang w:val="ro-MD"/>
              </w:rPr>
            </w:pPr>
            <w:r w:rsidRPr="001F2427">
              <w:rPr>
                <w:rFonts w:eastAsia="Calibri"/>
                <w:i/>
                <w:color w:val="auto"/>
                <w:sz w:val="18"/>
                <w:szCs w:val="20"/>
                <w:lang w:val="ro-MD"/>
              </w:rPr>
              <w:t xml:space="preserve">reper, </w:t>
            </w:r>
            <w:proofErr w:type="spellStart"/>
            <w:r w:rsidRPr="001F2427">
              <w:rPr>
                <w:rFonts w:eastAsia="Calibri"/>
                <w:i/>
                <w:color w:val="auto"/>
                <w:sz w:val="18"/>
                <w:szCs w:val="20"/>
                <w:lang w:val="ro-MD"/>
              </w:rPr>
              <w:t>referinţe</w:t>
            </w:r>
            <w:proofErr w:type="spellEnd"/>
            <w:r w:rsidRPr="001F2427">
              <w:rPr>
                <w:rFonts w:eastAsia="Calibri"/>
                <w:i/>
                <w:color w:val="auto"/>
                <w:sz w:val="18"/>
                <w:szCs w:val="20"/>
                <w:lang w:val="ro-MD"/>
              </w:rPr>
              <w:t xml:space="preserve"> la datele de </w:t>
            </w:r>
            <w:proofErr w:type="spellStart"/>
            <w:r w:rsidRPr="001F2427">
              <w:rPr>
                <w:rFonts w:eastAsia="Calibri"/>
                <w:i/>
                <w:color w:val="auto"/>
                <w:sz w:val="18"/>
                <w:szCs w:val="20"/>
                <w:lang w:val="ro-MD"/>
              </w:rPr>
              <w:t>fabricaţie</w:t>
            </w:r>
            <w:proofErr w:type="spellEnd"/>
            <w:r w:rsidRPr="001F2427">
              <w:rPr>
                <w:rFonts w:eastAsia="Calibri"/>
                <w:i/>
                <w:color w:val="auto"/>
                <w:sz w:val="18"/>
                <w:szCs w:val="20"/>
                <w:lang w:val="ro-MD"/>
              </w:rPr>
              <w:t xml:space="preserve">, scule, dimensiuni cu </w:t>
            </w:r>
            <w:proofErr w:type="spellStart"/>
            <w:r w:rsidRPr="001F2427">
              <w:rPr>
                <w:rFonts w:eastAsia="Calibri"/>
                <w:i/>
                <w:color w:val="auto"/>
                <w:sz w:val="18"/>
                <w:szCs w:val="20"/>
                <w:lang w:val="ro-MD"/>
              </w:rPr>
              <w:t>toleranţe</w:t>
            </w:r>
            <w:proofErr w:type="spellEnd"/>
            <w:r w:rsidRPr="001F2427">
              <w:rPr>
                <w:rFonts w:eastAsia="Calibri"/>
                <w:i/>
                <w:color w:val="auto"/>
                <w:sz w:val="18"/>
                <w:szCs w:val="20"/>
                <w:lang w:val="ro-MD"/>
              </w:rPr>
              <w:t xml:space="preserve">, </w:t>
            </w:r>
            <w:proofErr w:type="spellStart"/>
            <w:r w:rsidRPr="001F2427">
              <w:rPr>
                <w:rFonts w:eastAsia="Calibri"/>
                <w:i/>
                <w:color w:val="auto"/>
                <w:sz w:val="18"/>
                <w:szCs w:val="20"/>
                <w:lang w:val="ro-MD"/>
              </w:rPr>
              <w:t>cerinţe</w:t>
            </w:r>
            <w:proofErr w:type="spellEnd"/>
            <w:r w:rsidRPr="001F2427">
              <w:rPr>
                <w:rFonts w:eastAsia="Calibri"/>
                <w:i/>
                <w:color w:val="auto"/>
                <w:sz w:val="18"/>
                <w:szCs w:val="20"/>
                <w:lang w:val="ro-MD"/>
              </w:rPr>
              <w:t xml:space="preserve"> de </w:t>
            </w:r>
            <w:proofErr w:type="spellStart"/>
            <w:r w:rsidRPr="001F2427">
              <w:rPr>
                <w:rFonts w:eastAsia="Calibri"/>
                <w:i/>
                <w:color w:val="auto"/>
                <w:sz w:val="18"/>
                <w:szCs w:val="20"/>
                <w:lang w:val="ro-MD"/>
              </w:rPr>
              <w:t>inspecţie</w:t>
            </w:r>
            <w:proofErr w:type="spellEnd"/>
            <w:r w:rsidRPr="001F2427">
              <w:rPr>
                <w:rFonts w:eastAsia="Calibri"/>
                <w:i/>
                <w:color w:val="auto"/>
                <w:sz w:val="18"/>
                <w:szCs w:val="20"/>
                <w:lang w:val="ro-MD"/>
              </w:rPr>
              <w:t xml:space="preserve"> la </w:t>
            </w:r>
            <w:proofErr w:type="spellStart"/>
            <w:r w:rsidRPr="001F2427">
              <w:rPr>
                <w:rFonts w:eastAsia="Calibri"/>
                <w:i/>
                <w:color w:val="auto"/>
                <w:sz w:val="18"/>
                <w:szCs w:val="20"/>
                <w:lang w:val="ro-MD"/>
              </w:rPr>
              <w:t>recepţie</w:t>
            </w:r>
            <w:proofErr w:type="spellEnd"/>
            <w:r w:rsidRPr="001F2427">
              <w:rPr>
                <w:rFonts w:eastAsia="Calibri"/>
                <w:i/>
                <w:color w:val="auto"/>
                <w:sz w:val="18"/>
                <w:szCs w:val="20"/>
                <w:lang w:val="ro-MD"/>
              </w:rPr>
              <w:t xml:space="preserve">, </w:t>
            </w:r>
            <w:proofErr w:type="spellStart"/>
            <w:r w:rsidRPr="001F2427">
              <w:rPr>
                <w:rFonts w:eastAsia="Calibri"/>
                <w:i/>
                <w:color w:val="auto"/>
                <w:sz w:val="18"/>
                <w:szCs w:val="20"/>
                <w:lang w:val="ro-MD"/>
              </w:rPr>
              <w:t>specificaţii</w:t>
            </w:r>
            <w:proofErr w:type="spellEnd"/>
            <w:r w:rsidRPr="001F2427">
              <w:rPr>
                <w:rFonts w:eastAsia="Calibri"/>
                <w:i/>
                <w:color w:val="auto"/>
                <w:sz w:val="18"/>
                <w:szCs w:val="20"/>
                <w:lang w:val="ro-MD"/>
              </w:rPr>
              <w:t xml:space="preserve"> materiale, procese de </w:t>
            </w:r>
            <w:proofErr w:type="spellStart"/>
            <w:r w:rsidRPr="001F2427">
              <w:rPr>
                <w:rFonts w:eastAsia="Calibri"/>
                <w:i/>
                <w:color w:val="auto"/>
                <w:sz w:val="18"/>
                <w:szCs w:val="20"/>
                <w:lang w:val="ro-MD"/>
              </w:rPr>
              <w:t>fabricaţie</w:t>
            </w:r>
            <w:proofErr w:type="spellEnd"/>
            <w:r w:rsidRPr="001F2427">
              <w:rPr>
                <w:rFonts w:eastAsia="Calibri"/>
                <w:i/>
                <w:color w:val="auto"/>
                <w:sz w:val="18"/>
                <w:szCs w:val="20"/>
                <w:lang w:val="ro-MD"/>
              </w:rPr>
              <w:t xml:space="preserve">, </w:t>
            </w:r>
            <w:proofErr w:type="spellStart"/>
            <w:r w:rsidRPr="001F2427">
              <w:rPr>
                <w:rFonts w:eastAsia="Calibri"/>
                <w:i/>
                <w:color w:val="auto"/>
                <w:sz w:val="18"/>
                <w:szCs w:val="20"/>
                <w:lang w:val="ro-MD"/>
              </w:rPr>
              <w:t>instrucţiuni</w:t>
            </w:r>
            <w:proofErr w:type="spellEnd"/>
            <w:r w:rsidRPr="001F2427">
              <w:rPr>
                <w:rFonts w:eastAsia="Calibri"/>
                <w:i/>
                <w:color w:val="auto"/>
                <w:sz w:val="18"/>
                <w:szCs w:val="20"/>
                <w:lang w:val="ro-MD"/>
              </w:rPr>
              <w:t xml:space="preserve"> de marcare, </w:t>
            </w:r>
            <w:proofErr w:type="spellStart"/>
            <w:r w:rsidRPr="001F2427">
              <w:rPr>
                <w:rFonts w:eastAsia="Calibri"/>
                <w:i/>
                <w:color w:val="auto"/>
                <w:sz w:val="18"/>
                <w:szCs w:val="20"/>
                <w:lang w:val="ro-MD"/>
              </w:rPr>
              <w:t>inspecţii</w:t>
            </w:r>
            <w:proofErr w:type="spellEnd"/>
            <w:r w:rsidRPr="001F2427">
              <w:rPr>
                <w:rFonts w:eastAsia="Calibri"/>
                <w:i/>
                <w:color w:val="auto"/>
                <w:sz w:val="18"/>
                <w:szCs w:val="20"/>
                <w:lang w:val="ro-MD"/>
              </w:rPr>
              <w:t xml:space="preserve"> intermediare </w:t>
            </w:r>
            <w:proofErr w:type="spellStart"/>
            <w:r w:rsidRPr="001F2427">
              <w:rPr>
                <w:rFonts w:eastAsia="Calibri"/>
                <w:i/>
                <w:color w:val="auto"/>
                <w:sz w:val="18"/>
                <w:szCs w:val="20"/>
                <w:lang w:val="ro-MD"/>
              </w:rPr>
              <w:t>şi</w:t>
            </w:r>
            <w:proofErr w:type="spellEnd"/>
            <w:r w:rsidRPr="001F2427">
              <w:rPr>
                <w:rFonts w:eastAsia="Calibri"/>
                <w:i/>
                <w:color w:val="auto"/>
                <w:sz w:val="18"/>
                <w:szCs w:val="20"/>
                <w:lang w:val="ro-MD"/>
              </w:rPr>
              <w:t xml:space="preserve"> finale, testări, etc.</w:t>
            </w:r>
          </w:p>
          <w:p w14:paraId="65B02B38" w14:textId="77777777" w:rsidR="00F45D56" w:rsidRPr="001F2427" w:rsidRDefault="00F45D56" w:rsidP="00540E27">
            <w:pPr>
              <w:numPr>
                <w:ilvl w:val="1"/>
                <w:numId w:val="110"/>
              </w:numPr>
              <w:tabs>
                <w:tab w:val="left" w:pos="851"/>
              </w:tabs>
              <w:autoSpaceDE w:val="0"/>
              <w:autoSpaceDN w:val="0"/>
              <w:adjustRightInd w:val="0"/>
              <w:spacing w:after="0" w:line="240" w:lineRule="auto"/>
              <w:ind w:left="317" w:hanging="284"/>
              <w:contextualSpacing/>
              <w:jc w:val="left"/>
              <w:rPr>
                <w:rFonts w:eastAsia="Calibri"/>
                <w:i/>
                <w:color w:val="auto"/>
                <w:sz w:val="18"/>
                <w:szCs w:val="20"/>
                <w:lang w:val="ro-MD"/>
              </w:rPr>
            </w:pPr>
            <w:r w:rsidRPr="001F2427">
              <w:rPr>
                <w:rFonts w:eastAsia="Calibri"/>
                <w:i/>
                <w:color w:val="auto"/>
                <w:sz w:val="18"/>
                <w:szCs w:val="20"/>
                <w:lang w:val="ro-MD"/>
              </w:rPr>
              <w:t xml:space="preserve">Identificarea proceselor subcontractate </w:t>
            </w:r>
            <w:proofErr w:type="spellStart"/>
            <w:r w:rsidRPr="001F2427">
              <w:rPr>
                <w:rFonts w:eastAsia="Calibri"/>
                <w:i/>
                <w:color w:val="auto"/>
                <w:sz w:val="18"/>
                <w:szCs w:val="20"/>
                <w:lang w:val="ro-MD"/>
              </w:rPr>
              <w:t>şi</w:t>
            </w:r>
            <w:proofErr w:type="spellEnd"/>
            <w:r w:rsidRPr="001F2427">
              <w:rPr>
                <w:rFonts w:eastAsia="Calibri"/>
                <w:i/>
                <w:color w:val="auto"/>
                <w:sz w:val="18"/>
                <w:szCs w:val="20"/>
                <w:lang w:val="ro-MD"/>
              </w:rPr>
              <w:t xml:space="preserve"> a </w:t>
            </w:r>
            <w:proofErr w:type="spellStart"/>
            <w:r w:rsidRPr="001F2427">
              <w:rPr>
                <w:rFonts w:eastAsia="Calibri"/>
                <w:i/>
                <w:color w:val="auto"/>
                <w:sz w:val="18"/>
                <w:szCs w:val="20"/>
                <w:lang w:val="ro-MD"/>
              </w:rPr>
              <w:t>inspecţiilor</w:t>
            </w:r>
            <w:proofErr w:type="spellEnd"/>
            <w:r w:rsidRPr="001F2427">
              <w:rPr>
                <w:rFonts w:eastAsia="Calibri"/>
                <w:i/>
                <w:color w:val="auto"/>
                <w:sz w:val="18"/>
                <w:szCs w:val="20"/>
                <w:lang w:val="ro-MD"/>
              </w:rPr>
              <w:t xml:space="preserve"> specifice ale </w:t>
            </w:r>
            <w:proofErr w:type="spellStart"/>
            <w:r w:rsidRPr="001F2427">
              <w:rPr>
                <w:rFonts w:eastAsia="Calibri"/>
                <w:i/>
                <w:color w:val="auto"/>
                <w:sz w:val="18"/>
                <w:szCs w:val="20"/>
                <w:lang w:val="ro-MD"/>
              </w:rPr>
              <w:t>organizaţiei</w:t>
            </w:r>
            <w:proofErr w:type="spellEnd"/>
            <w:r w:rsidRPr="001F2427">
              <w:rPr>
                <w:rFonts w:eastAsia="Calibri"/>
                <w:i/>
                <w:color w:val="auto"/>
                <w:sz w:val="18"/>
                <w:szCs w:val="20"/>
                <w:lang w:val="ro-MD"/>
              </w:rPr>
              <w:t xml:space="preserve"> de </w:t>
            </w:r>
            <w:proofErr w:type="spellStart"/>
            <w:r w:rsidRPr="001F2427">
              <w:rPr>
                <w:rFonts w:eastAsia="Calibri"/>
                <w:i/>
                <w:color w:val="auto"/>
                <w:sz w:val="18"/>
                <w:szCs w:val="20"/>
                <w:lang w:val="ro-MD"/>
              </w:rPr>
              <w:t>întreţinere</w:t>
            </w:r>
            <w:proofErr w:type="spellEnd"/>
          </w:p>
          <w:p w14:paraId="3276E8CC" w14:textId="77777777" w:rsidR="00F45D56" w:rsidRPr="001F2427" w:rsidRDefault="00F45D56" w:rsidP="00540E27">
            <w:pPr>
              <w:numPr>
                <w:ilvl w:val="0"/>
                <w:numId w:val="110"/>
              </w:numPr>
              <w:tabs>
                <w:tab w:val="left" w:pos="851"/>
              </w:tabs>
              <w:autoSpaceDE w:val="0"/>
              <w:autoSpaceDN w:val="0"/>
              <w:adjustRightInd w:val="0"/>
              <w:spacing w:after="0" w:line="240" w:lineRule="auto"/>
              <w:ind w:left="351" w:hanging="284"/>
              <w:contextualSpacing/>
              <w:jc w:val="left"/>
              <w:rPr>
                <w:rFonts w:eastAsia="Calibri"/>
                <w:i/>
                <w:color w:val="auto"/>
                <w:sz w:val="18"/>
                <w:szCs w:val="20"/>
                <w:lang w:val="ro-MD"/>
              </w:rPr>
            </w:pPr>
            <w:proofErr w:type="spellStart"/>
            <w:r w:rsidRPr="001F2427">
              <w:rPr>
                <w:rFonts w:eastAsia="Calibri"/>
                <w:i/>
                <w:color w:val="auto"/>
                <w:sz w:val="18"/>
                <w:szCs w:val="20"/>
                <w:lang w:val="ro-MD"/>
              </w:rPr>
              <w:t>Inspecţia</w:t>
            </w:r>
            <w:proofErr w:type="spellEnd"/>
            <w:r w:rsidRPr="001F2427">
              <w:rPr>
                <w:rFonts w:eastAsia="Calibri"/>
                <w:i/>
                <w:color w:val="auto"/>
                <w:sz w:val="18"/>
                <w:szCs w:val="20"/>
                <w:lang w:val="ro-MD"/>
              </w:rPr>
              <w:t xml:space="preserve"> finală </w:t>
            </w:r>
            <w:proofErr w:type="spellStart"/>
            <w:r w:rsidRPr="001F2427">
              <w:rPr>
                <w:rFonts w:eastAsia="Calibri"/>
                <w:i/>
                <w:color w:val="auto"/>
                <w:sz w:val="18"/>
                <w:szCs w:val="20"/>
                <w:lang w:val="ro-MD"/>
              </w:rPr>
              <w:t>şi</w:t>
            </w:r>
            <w:proofErr w:type="spellEnd"/>
            <w:r w:rsidRPr="001F2427">
              <w:rPr>
                <w:rFonts w:eastAsia="Calibri"/>
                <w:i/>
                <w:color w:val="auto"/>
                <w:sz w:val="18"/>
                <w:szCs w:val="20"/>
                <w:lang w:val="ro-MD"/>
              </w:rPr>
              <w:t xml:space="preserve"> </w:t>
            </w:r>
            <w:proofErr w:type="spellStart"/>
            <w:r w:rsidRPr="001F2427">
              <w:rPr>
                <w:rFonts w:eastAsia="Calibri"/>
                <w:i/>
                <w:color w:val="auto"/>
                <w:sz w:val="18"/>
                <w:szCs w:val="20"/>
                <w:lang w:val="ro-MD"/>
              </w:rPr>
              <w:t>declaraţia</w:t>
            </w:r>
            <w:proofErr w:type="spellEnd"/>
            <w:r w:rsidRPr="001F2427">
              <w:rPr>
                <w:rFonts w:eastAsia="Calibri"/>
                <w:i/>
                <w:color w:val="auto"/>
                <w:sz w:val="18"/>
                <w:szCs w:val="20"/>
                <w:lang w:val="ro-MD"/>
              </w:rPr>
              <w:t xml:space="preserve"> de conformitate</w:t>
            </w:r>
          </w:p>
          <w:p w14:paraId="16CDB1B4"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i/>
                <w:color w:val="auto"/>
                <w:sz w:val="18"/>
                <w:szCs w:val="20"/>
                <w:lang w:val="ro-MD"/>
              </w:rPr>
            </w:pPr>
            <w:r w:rsidRPr="001F2427">
              <w:rPr>
                <w:rFonts w:eastAsia="Calibri"/>
                <w:i/>
                <w:color w:val="auto"/>
                <w:sz w:val="18"/>
                <w:szCs w:val="20"/>
                <w:lang w:val="ro-MD"/>
              </w:rPr>
              <w:t xml:space="preserve">Inspecția finală se va face independent de fabricarea </w:t>
            </w:r>
            <w:proofErr w:type="spellStart"/>
            <w:r w:rsidRPr="001F2427">
              <w:rPr>
                <w:rFonts w:eastAsia="Calibri"/>
                <w:i/>
                <w:color w:val="auto"/>
                <w:sz w:val="18"/>
                <w:szCs w:val="20"/>
                <w:lang w:val="ro-MD"/>
              </w:rPr>
              <w:t>propriuzisă</w:t>
            </w:r>
            <w:proofErr w:type="spellEnd"/>
            <w:r w:rsidRPr="001F2427">
              <w:rPr>
                <w:rFonts w:eastAsia="Calibri"/>
                <w:i/>
                <w:color w:val="auto"/>
                <w:sz w:val="18"/>
                <w:szCs w:val="20"/>
                <w:lang w:val="ro-MD"/>
              </w:rPr>
              <w:t>. În plus, inspecția finală se va face înainte, separat și independent de orice inspecție necesară la instalarea piesei și constă în:</w:t>
            </w:r>
          </w:p>
          <w:p w14:paraId="6C2706D4" w14:textId="77777777" w:rsidR="00F45D56" w:rsidRPr="001F2427" w:rsidRDefault="00F45D56" w:rsidP="00540E27">
            <w:pPr>
              <w:numPr>
                <w:ilvl w:val="2"/>
                <w:numId w:val="110"/>
              </w:numPr>
              <w:tabs>
                <w:tab w:val="left" w:pos="851"/>
              </w:tabs>
              <w:autoSpaceDE w:val="0"/>
              <w:autoSpaceDN w:val="0"/>
              <w:adjustRightInd w:val="0"/>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t>Verificarea respectării procedurii CAE referitoare la fabricarea pieselor</w:t>
            </w:r>
          </w:p>
          <w:p w14:paraId="303DD4F3" w14:textId="77777777" w:rsidR="00F45D56" w:rsidRPr="001F2427" w:rsidRDefault="00F45D56" w:rsidP="00540E27">
            <w:pPr>
              <w:numPr>
                <w:ilvl w:val="2"/>
                <w:numId w:val="110"/>
              </w:numPr>
              <w:tabs>
                <w:tab w:val="left" w:pos="851"/>
              </w:tabs>
              <w:autoSpaceDE w:val="0"/>
              <w:autoSpaceDN w:val="0"/>
              <w:adjustRightInd w:val="0"/>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lastRenderedPageBreak/>
              <w:t>Verificarea completării corecte a cartelei/</w:t>
            </w:r>
            <w:proofErr w:type="spellStart"/>
            <w:r w:rsidRPr="001F2427">
              <w:rPr>
                <w:rFonts w:eastAsia="Calibri"/>
                <w:i/>
                <w:color w:val="auto"/>
                <w:sz w:val="18"/>
                <w:szCs w:val="20"/>
                <w:lang w:val="ro-MD"/>
              </w:rPr>
              <w:t>fişei</w:t>
            </w:r>
            <w:proofErr w:type="spellEnd"/>
            <w:r w:rsidRPr="001F2427">
              <w:rPr>
                <w:rFonts w:eastAsia="Calibri"/>
                <w:i/>
                <w:color w:val="auto"/>
                <w:sz w:val="18"/>
                <w:szCs w:val="20"/>
                <w:lang w:val="ro-MD"/>
              </w:rPr>
              <w:t xml:space="preserve"> de lucru</w:t>
            </w:r>
          </w:p>
          <w:p w14:paraId="4F1F3156" w14:textId="77777777" w:rsidR="00F45D56" w:rsidRPr="001F2427" w:rsidRDefault="00F45D56" w:rsidP="00540E27">
            <w:pPr>
              <w:numPr>
                <w:ilvl w:val="2"/>
                <w:numId w:val="110"/>
              </w:numPr>
              <w:tabs>
                <w:tab w:val="left" w:pos="851"/>
              </w:tabs>
              <w:autoSpaceDE w:val="0"/>
              <w:autoSpaceDN w:val="0"/>
              <w:adjustRightInd w:val="0"/>
              <w:spacing w:after="0" w:line="240" w:lineRule="auto"/>
              <w:ind w:left="459" w:hanging="284"/>
              <w:contextualSpacing/>
              <w:jc w:val="left"/>
              <w:rPr>
                <w:rFonts w:eastAsia="Calibri"/>
                <w:i/>
                <w:color w:val="auto"/>
                <w:sz w:val="18"/>
                <w:szCs w:val="20"/>
                <w:lang w:val="ro-MD"/>
              </w:rPr>
            </w:pPr>
            <w:r w:rsidRPr="001F2427">
              <w:rPr>
                <w:rFonts w:eastAsia="Calibri"/>
                <w:i/>
                <w:color w:val="auto"/>
                <w:sz w:val="18"/>
                <w:szCs w:val="20"/>
                <w:lang w:val="ro-MD"/>
              </w:rPr>
              <w:t>Inspectarea fizică a reperului fabricat, pentru conformarea cu datele aprobate pentru fabricare</w:t>
            </w:r>
          </w:p>
          <w:p w14:paraId="7AB49FE2"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i/>
                <w:color w:val="auto"/>
                <w:sz w:val="18"/>
                <w:szCs w:val="20"/>
                <w:lang w:val="ro-MD"/>
              </w:rPr>
            </w:pPr>
            <w:r w:rsidRPr="001F2427">
              <w:rPr>
                <w:rFonts w:eastAsia="Calibri"/>
                <w:i/>
                <w:color w:val="auto"/>
                <w:sz w:val="18"/>
                <w:szCs w:val="20"/>
                <w:lang w:val="ro-MD"/>
              </w:rPr>
              <w:t xml:space="preserve">Rezultatele inspecției finale se înregistrează și se formalizează printr-un formular dedicat (care nu poate fi un formular EASA Formular 1) sau direct în interiorul sistemului de cartelă/foaie de lucru. </w:t>
            </w:r>
            <w:proofErr w:type="spellStart"/>
            <w:r w:rsidRPr="001F2427">
              <w:rPr>
                <w:rFonts w:eastAsia="Calibri"/>
                <w:i/>
                <w:color w:val="auto"/>
                <w:sz w:val="18"/>
                <w:szCs w:val="20"/>
                <w:lang w:val="ro-MD"/>
              </w:rPr>
              <w:t>Inspecţia</w:t>
            </w:r>
            <w:proofErr w:type="spellEnd"/>
            <w:r w:rsidRPr="001F2427">
              <w:rPr>
                <w:rFonts w:eastAsia="Calibri"/>
                <w:i/>
                <w:color w:val="auto"/>
                <w:sz w:val="18"/>
                <w:szCs w:val="20"/>
                <w:lang w:val="ro-MD"/>
              </w:rPr>
              <w:t xml:space="preserve"> finală va </w:t>
            </w:r>
            <w:proofErr w:type="spellStart"/>
            <w:r w:rsidRPr="001F2427">
              <w:rPr>
                <w:rFonts w:eastAsia="Calibri"/>
                <w:i/>
                <w:color w:val="auto"/>
                <w:sz w:val="18"/>
                <w:szCs w:val="20"/>
                <w:lang w:val="ro-MD"/>
              </w:rPr>
              <w:t>conţine</w:t>
            </w:r>
            <w:proofErr w:type="spellEnd"/>
            <w:r w:rsidRPr="001F2427">
              <w:rPr>
                <w:rFonts w:eastAsia="Calibri"/>
                <w:i/>
                <w:color w:val="auto"/>
                <w:sz w:val="18"/>
                <w:szCs w:val="20"/>
                <w:lang w:val="ro-MD"/>
              </w:rPr>
              <w:t xml:space="preserve"> referire la următoarea </w:t>
            </w:r>
            <w:proofErr w:type="spellStart"/>
            <w:r w:rsidRPr="001F2427">
              <w:rPr>
                <w:rFonts w:eastAsia="Calibri"/>
                <w:i/>
                <w:color w:val="auto"/>
                <w:sz w:val="18"/>
                <w:szCs w:val="20"/>
                <w:lang w:val="ro-MD"/>
              </w:rPr>
              <w:t>menţiune</w:t>
            </w:r>
            <w:proofErr w:type="spellEnd"/>
            <w:r w:rsidRPr="001F2427">
              <w:rPr>
                <w:rFonts w:eastAsia="Calibri"/>
                <w:i/>
                <w:color w:val="auto"/>
                <w:sz w:val="18"/>
                <w:szCs w:val="20"/>
                <w:lang w:val="ro-MD"/>
              </w:rPr>
              <w:t>: “reper fabricat conform CAE C8”</w:t>
            </w:r>
          </w:p>
        </w:tc>
        <w:tc>
          <w:tcPr>
            <w:tcW w:w="3118" w:type="dxa"/>
          </w:tcPr>
          <w:p w14:paraId="7E6693A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03BD69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943E362" w14:textId="77777777" w:rsidTr="00A972A1">
        <w:sdt>
          <w:sdtPr>
            <w:rPr>
              <w:rFonts w:eastAsia="Calibri"/>
              <w:sz w:val="20"/>
              <w:szCs w:val="20"/>
              <w:lang w:val="ro-MD"/>
            </w:rPr>
            <w:id w:val="1477951715"/>
            <w14:checkbox>
              <w14:checked w14:val="0"/>
              <w14:checkedState w14:val="2612" w14:font="MS Gothic"/>
              <w14:uncheckedState w14:val="2610" w14:font="MS Gothic"/>
            </w14:checkbox>
          </w:sdtPr>
          <w:sdtContent>
            <w:tc>
              <w:tcPr>
                <w:tcW w:w="534" w:type="dxa"/>
              </w:tcPr>
              <w:p w14:paraId="2D8596F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78FDFE50"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0"/>
                <w:szCs w:val="20"/>
                <w:lang w:val="ro-MD"/>
              </w:rPr>
            </w:pPr>
            <w:r w:rsidRPr="007F51EE">
              <w:rPr>
                <w:rFonts w:eastAsia="Calibri"/>
                <w:b/>
                <w:sz w:val="20"/>
                <w:szCs w:val="20"/>
                <w:lang w:val="ro-MD"/>
              </w:rPr>
              <w:t>C.9 Punerea in serviciu</w:t>
            </w:r>
          </w:p>
          <w:p w14:paraId="431228D1" w14:textId="77777777" w:rsidR="00F45D56" w:rsidRPr="001F2427" w:rsidRDefault="00F45D56" w:rsidP="00540E27">
            <w:pPr>
              <w:numPr>
                <w:ilvl w:val="0"/>
                <w:numId w:val="50"/>
              </w:numPr>
              <w:tabs>
                <w:tab w:val="left" w:pos="851"/>
              </w:tabs>
              <w:autoSpaceDE w:val="0"/>
              <w:autoSpaceDN w:val="0"/>
              <w:adjustRightInd w:val="0"/>
              <w:spacing w:after="0" w:line="240" w:lineRule="auto"/>
              <w:ind w:left="209" w:hanging="209"/>
              <w:contextualSpacing/>
              <w:jc w:val="left"/>
              <w:rPr>
                <w:rFonts w:eastAsia="Calibri"/>
                <w:sz w:val="20"/>
                <w:szCs w:val="20"/>
                <w:lang w:val="ro-MD"/>
              </w:rPr>
            </w:pPr>
            <w:r w:rsidRPr="001F2427">
              <w:rPr>
                <w:rFonts w:eastAsia="Calibri"/>
                <w:b/>
                <w:sz w:val="20"/>
                <w:szCs w:val="20"/>
                <w:lang w:val="ro-MD"/>
              </w:rPr>
              <w:t xml:space="preserve">Generalități </w:t>
            </w:r>
            <w:r w:rsidRPr="001F2427">
              <w:rPr>
                <w:rFonts w:eastAsia="Calibri"/>
                <w:sz w:val="20"/>
                <w:szCs w:val="20"/>
                <w:lang w:val="ro-MD"/>
              </w:rPr>
              <w:t xml:space="preserve"> </w:t>
            </w:r>
          </w:p>
          <w:p w14:paraId="2AB4A72E" w14:textId="33EB2359" w:rsidR="00F45D56" w:rsidRPr="001F2427" w:rsidRDefault="00F45D56" w:rsidP="00540E27">
            <w:pPr>
              <w:tabs>
                <w:tab w:val="left" w:pos="851"/>
              </w:tabs>
              <w:autoSpaceDE w:val="0"/>
              <w:autoSpaceDN w:val="0"/>
              <w:adjustRightInd w:val="0"/>
              <w:spacing w:after="0" w:line="240" w:lineRule="auto"/>
              <w:ind w:left="209" w:firstLine="0"/>
              <w:contextualSpacing/>
              <w:jc w:val="left"/>
              <w:rPr>
                <w:rFonts w:eastAsia="Calibri"/>
                <w:sz w:val="20"/>
                <w:szCs w:val="20"/>
                <w:lang w:val="ro-MD"/>
              </w:rPr>
            </w:pPr>
            <w:r w:rsidRPr="001F2427">
              <w:rPr>
                <w:rFonts w:eastAsia="Calibri"/>
                <w:b/>
                <w:sz w:val="20"/>
                <w:szCs w:val="20"/>
                <w:lang w:val="ro-MD"/>
              </w:rPr>
              <w:t>-CRS</w:t>
            </w:r>
            <w:r w:rsidRPr="001F2427">
              <w:rPr>
                <w:rFonts w:eastAsia="Calibri"/>
                <w:sz w:val="20"/>
                <w:szCs w:val="20"/>
                <w:lang w:val="ro-MD"/>
              </w:rPr>
              <w:t xml:space="preserve"> (Organizația emite un certificat de punere in serviciu -CRS) după orice activitate de întreținere.</w:t>
            </w:r>
          </w:p>
          <w:p w14:paraId="6F7E4D99" w14:textId="77777777" w:rsidR="00F45D56" w:rsidRPr="001F2427" w:rsidRDefault="00F45D56" w:rsidP="00540E27">
            <w:pPr>
              <w:tabs>
                <w:tab w:val="left" w:pos="851"/>
              </w:tabs>
              <w:autoSpaceDE w:val="0"/>
              <w:autoSpaceDN w:val="0"/>
              <w:adjustRightInd w:val="0"/>
              <w:spacing w:after="0" w:line="240" w:lineRule="auto"/>
              <w:ind w:left="209" w:firstLine="0"/>
              <w:contextualSpacing/>
              <w:jc w:val="left"/>
              <w:rPr>
                <w:rFonts w:eastAsia="Calibri"/>
                <w:sz w:val="20"/>
                <w:szCs w:val="20"/>
                <w:lang w:val="ro-MD"/>
              </w:rPr>
            </w:pPr>
            <w:r w:rsidRPr="001F2427">
              <w:rPr>
                <w:rFonts w:eastAsia="Calibri"/>
                <w:sz w:val="20"/>
                <w:szCs w:val="20"/>
                <w:lang w:val="ro-MD"/>
              </w:rPr>
              <w:t>-Verificarea generală efectuată la finalizarea lucrărilor pentru a se asigura că în interiorul aeronavei sau al componentei de aeronavă nu rămân unelte, echipamente sau alte repere și materiale străine și că toate panourile de acces demontate au fost reinstalate</w:t>
            </w:r>
          </w:p>
          <w:p w14:paraId="5B73E822" w14:textId="77777777" w:rsidR="00F45D56" w:rsidRPr="001F2427" w:rsidRDefault="00F45D56" w:rsidP="00540E27">
            <w:pPr>
              <w:tabs>
                <w:tab w:val="left" w:pos="851"/>
              </w:tabs>
              <w:autoSpaceDE w:val="0"/>
              <w:autoSpaceDN w:val="0"/>
              <w:adjustRightInd w:val="0"/>
              <w:spacing w:after="0" w:line="240" w:lineRule="auto"/>
              <w:ind w:left="209" w:firstLine="0"/>
              <w:jc w:val="left"/>
              <w:rPr>
                <w:rFonts w:eastAsia="Calibri"/>
                <w:sz w:val="20"/>
                <w:szCs w:val="20"/>
                <w:lang w:val="ro-MD"/>
              </w:rPr>
            </w:pPr>
            <w:r w:rsidRPr="001F2427">
              <w:rPr>
                <w:rFonts w:eastAsia="Calibri"/>
                <w:sz w:val="20"/>
                <w:szCs w:val="20"/>
                <w:lang w:val="ro-MD"/>
              </w:rPr>
              <w:t>-Imposibilitatea de a semna CRS în cazul când poate fi afectată siguranța zborului, de ex:</w:t>
            </w:r>
          </w:p>
          <w:p w14:paraId="089D3C71" w14:textId="77777777" w:rsidR="00F45D56" w:rsidRPr="001F2427" w:rsidRDefault="00F45D56" w:rsidP="00540E27">
            <w:pPr>
              <w:numPr>
                <w:ilvl w:val="1"/>
                <w:numId w:val="51"/>
              </w:numPr>
              <w:tabs>
                <w:tab w:val="left" w:pos="851"/>
              </w:tabs>
              <w:autoSpaceDE w:val="0"/>
              <w:autoSpaceDN w:val="0"/>
              <w:adjustRightInd w:val="0"/>
              <w:spacing w:after="0" w:line="240" w:lineRule="auto"/>
              <w:ind w:left="918"/>
              <w:contextualSpacing/>
              <w:jc w:val="left"/>
              <w:rPr>
                <w:rFonts w:eastAsia="Calibri"/>
                <w:sz w:val="20"/>
                <w:szCs w:val="20"/>
                <w:lang w:val="ro-MD"/>
              </w:rPr>
            </w:pPr>
            <w:r w:rsidRPr="001F2427">
              <w:rPr>
                <w:rFonts w:eastAsia="Calibri"/>
                <w:sz w:val="20"/>
                <w:szCs w:val="20"/>
                <w:lang w:val="ro-MD"/>
              </w:rPr>
              <w:t>AD aplicabil și neimplementat</w:t>
            </w:r>
          </w:p>
          <w:p w14:paraId="13247799" w14:textId="77777777" w:rsidR="00F45D56" w:rsidRPr="001F2427" w:rsidRDefault="00F45D56" w:rsidP="00540E27">
            <w:pPr>
              <w:numPr>
                <w:ilvl w:val="1"/>
                <w:numId w:val="51"/>
              </w:numPr>
              <w:tabs>
                <w:tab w:val="left" w:pos="851"/>
              </w:tabs>
              <w:autoSpaceDE w:val="0"/>
              <w:autoSpaceDN w:val="0"/>
              <w:adjustRightInd w:val="0"/>
              <w:spacing w:after="0" w:line="240" w:lineRule="auto"/>
              <w:ind w:left="918"/>
              <w:contextualSpacing/>
              <w:jc w:val="left"/>
              <w:rPr>
                <w:rFonts w:eastAsia="Calibri"/>
                <w:sz w:val="20"/>
                <w:szCs w:val="20"/>
                <w:lang w:val="ro-MD"/>
              </w:rPr>
            </w:pPr>
            <w:r w:rsidRPr="001F2427">
              <w:rPr>
                <w:rFonts w:eastAsia="Calibri"/>
                <w:sz w:val="20"/>
                <w:szCs w:val="20"/>
                <w:lang w:val="ro-MD"/>
              </w:rPr>
              <w:t>Lucrări care nu au fost efectuate în baza datelor aprobate</w:t>
            </w:r>
          </w:p>
          <w:p w14:paraId="790CD310" w14:textId="77777777" w:rsidR="00F45D56" w:rsidRPr="001F2427" w:rsidRDefault="00F45D56" w:rsidP="00540E27">
            <w:pPr>
              <w:numPr>
                <w:ilvl w:val="1"/>
                <w:numId w:val="51"/>
              </w:numPr>
              <w:tabs>
                <w:tab w:val="left" w:pos="851"/>
              </w:tabs>
              <w:autoSpaceDE w:val="0"/>
              <w:autoSpaceDN w:val="0"/>
              <w:adjustRightInd w:val="0"/>
              <w:spacing w:after="0" w:line="240" w:lineRule="auto"/>
              <w:ind w:left="918"/>
              <w:contextualSpacing/>
              <w:jc w:val="left"/>
              <w:rPr>
                <w:rFonts w:eastAsia="Calibri"/>
                <w:sz w:val="20"/>
                <w:szCs w:val="20"/>
                <w:lang w:val="ro-MD"/>
              </w:rPr>
            </w:pPr>
            <w:r w:rsidRPr="001F2427">
              <w:rPr>
                <w:rFonts w:eastAsia="Calibri"/>
                <w:sz w:val="20"/>
                <w:szCs w:val="20"/>
                <w:lang w:val="ro-MD"/>
              </w:rPr>
              <w:t>Discrepanțe care ar putea afecta navigabilitatea aeronavei/ componentului</w:t>
            </w:r>
          </w:p>
          <w:p w14:paraId="7C0A0CA3" w14:textId="77777777" w:rsidR="00F45D56" w:rsidRPr="001F2427" w:rsidRDefault="00F45D56" w:rsidP="00540E27">
            <w:pPr>
              <w:numPr>
                <w:ilvl w:val="1"/>
                <w:numId w:val="51"/>
              </w:numPr>
              <w:tabs>
                <w:tab w:val="left" w:pos="851"/>
              </w:tabs>
              <w:autoSpaceDE w:val="0"/>
              <w:autoSpaceDN w:val="0"/>
              <w:adjustRightInd w:val="0"/>
              <w:spacing w:after="0" w:line="240" w:lineRule="auto"/>
              <w:ind w:left="918"/>
              <w:contextualSpacing/>
              <w:jc w:val="left"/>
              <w:rPr>
                <w:rFonts w:eastAsia="Calibri"/>
                <w:sz w:val="20"/>
                <w:szCs w:val="20"/>
                <w:lang w:val="ro-MD"/>
              </w:rPr>
            </w:pPr>
            <w:r w:rsidRPr="001F2427">
              <w:rPr>
                <w:rFonts w:eastAsia="Calibri"/>
                <w:sz w:val="20"/>
                <w:szCs w:val="20"/>
                <w:lang w:val="ro-MD"/>
              </w:rPr>
              <w:t>Imposibilitatea de a semna un CRS din cauza indisponibilității neașteptate a facilităților, echipamentelor, materialelor, sculelor, a datelor de întreținere sau a personalului de certificare</w:t>
            </w:r>
          </w:p>
          <w:p w14:paraId="2893C4EC" w14:textId="1B4B2B97" w:rsidR="00F45D56" w:rsidRPr="007F51EE" w:rsidRDefault="00F45D56" w:rsidP="00540E27">
            <w:pPr>
              <w:pStyle w:val="ListParagraph"/>
              <w:numPr>
                <w:ilvl w:val="1"/>
                <w:numId w:val="110"/>
              </w:numPr>
              <w:tabs>
                <w:tab w:val="left" w:pos="851"/>
              </w:tabs>
              <w:autoSpaceDE w:val="0"/>
              <w:autoSpaceDN w:val="0"/>
              <w:adjustRightInd w:val="0"/>
              <w:spacing w:after="0" w:line="240" w:lineRule="auto"/>
              <w:jc w:val="left"/>
              <w:rPr>
                <w:rFonts w:eastAsia="Calibri"/>
                <w:sz w:val="20"/>
                <w:szCs w:val="20"/>
                <w:lang w:val="ro-MD"/>
              </w:rPr>
            </w:pPr>
            <w:r w:rsidRPr="007F51EE">
              <w:rPr>
                <w:rFonts w:eastAsia="Calibri"/>
                <w:sz w:val="20"/>
                <w:szCs w:val="20"/>
                <w:lang w:val="ro-MD"/>
              </w:rPr>
              <w:t>Conținutul minim al CRS:</w:t>
            </w:r>
          </w:p>
          <w:p w14:paraId="47F66761"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 xml:space="preserve">Declarația de certificare (CRS </w:t>
            </w:r>
            <w:proofErr w:type="spellStart"/>
            <w:r w:rsidRPr="001F2427">
              <w:rPr>
                <w:rFonts w:eastAsia="Calibri"/>
                <w:sz w:val="20"/>
                <w:szCs w:val="20"/>
                <w:lang w:val="ro-MD"/>
              </w:rPr>
              <w:t>statement</w:t>
            </w:r>
            <w:proofErr w:type="spellEnd"/>
            <w:r w:rsidRPr="001F2427">
              <w:rPr>
                <w:rFonts w:eastAsia="Calibri"/>
                <w:sz w:val="20"/>
                <w:szCs w:val="20"/>
                <w:lang w:val="ro-MD"/>
              </w:rPr>
              <w:t>)</w:t>
            </w:r>
          </w:p>
          <w:p w14:paraId="52E8BF51"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Detalii de bază ale întreținerii efectuate (referința la pachetul de lucrări, cartele/ fișe de lucrări, după cum este aplicabil)</w:t>
            </w:r>
          </w:p>
          <w:p w14:paraId="4600606A"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Referința la date de întreținere utilizate, inclusiv statusul reviziilor</w:t>
            </w:r>
          </w:p>
          <w:p w14:paraId="177FA21E"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Lucrări amânate/ neefectuate dacă este cazul</w:t>
            </w:r>
          </w:p>
          <w:p w14:paraId="167B2A0C"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 xml:space="preserve">Data la care întreținerea a fost efectuată (și resursa  FH/ </w:t>
            </w:r>
            <w:proofErr w:type="spellStart"/>
            <w:r w:rsidRPr="001F2427">
              <w:rPr>
                <w:rFonts w:eastAsia="Calibri"/>
                <w:sz w:val="20"/>
                <w:szCs w:val="20"/>
                <w:lang w:val="ro-MD"/>
              </w:rPr>
              <w:t>Cycles</w:t>
            </w:r>
            <w:proofErr w:type="spellEnd"/>
            <w:r w:rsidRPr="001F2427">
              <w:rPr>
                <w:rFonts w:eastAsia="Calibri"/>
                <w:sz w:val="20"/>
                <w:szCs w:val="20"/>
                <w:lang w:val="ro-MD"/>
              </w:rPr>
              <w:t xml:space="preserve">/ </w:t>
            </w:r>
            <w:proofErr w:type="spellStart"/>
            <w:r w:rsidRPr="001F2427">
              <w:rPr>
                <w:rFonts w:eastAsia="Calibri"/>
                <w:sz w:val="20"/>
                <w:szCs w:val="20"/>
                <w:lang w:val="ro-MD"/>
              </w:rPr>
              <w:t>Landings</w:t>
            </w:r>
            <w:proofErr w:type="spellEnd"/>
            <w:r w:rsidRPr="001F2427">
              <w:rPr>
                <w:rFonts w:eastAsia="Calibri"/>
                <w:sz w:val="20"/>
                <w:szCs w:val="20"/>
                <w:lang w:val="ro-MD"/>
              </w:rPr>
              <w:t xml:space="preserve"> etc. după caz)</w:t>
            </w:r>
          </w:p>
          <w:p w14:paraId="0E08DD56"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 xml:space="preserve">Informații complete </w:t>
            </w:r>
            <w:proofErr w:type="spellStart"/>
            <w:r w:rsidRPr="001F2427">
              <w:rPr>
                <w:rFonts w:eastAsia="Calibri"/>
                <w:sz w:val="20"/>
                <w:szCs w:val="20"/>
                <w:lang w:val="ro-MD"/>
              </w:rPr>
              <w:t>dupa</w:t>
            </w:r>
            <w:proofErr w:type="spellEnd"/>
            <w:r w:rsidRPr="001F2427">
              <w:rPr>
                <w:rFonts w:eastAsia="Calibri"/>
                <w:sz w:val="20"/>
                <w:szCs w:val="20"/>
                <w:lang w:val="ro-MD"/>
              </w:rPr>
              <w:t xml:space="preserve"> zbor tehnic în cazul în care o sarcină de întreținere trebuie să fie efectuată în zbor, ca o condiție necesară pentru a finaliza comanda de întreținere,</w:t>
            </w:r>
          </w:p>
          <w:p w14:paraId="051FF0F5"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lastRenderedPageBreak/>
              <w:t xml:space="preserve">Numărul aprobării organizației Partea CAO </w:t>
            </w:r>
          </w:p>
          <w:p w14:paraId="356B89C6"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 xml:space="preserve">Locația unde s-a efectuat lucrarea </w:t>
            </w:r>
            <w:proofErr w:type="spellStart"/>
            <w:r w:rsidRPr="001F2427">
              <w:rPr>
                <w:rFonts w:eastAsia="Calibri"/>
                <w:sz w:val="20"/>
                <w:szCs w:val="20"/>
                <w:lang w:val="ro-MD"/>
              </w:rPr>
              <w:t>pt</w:t>
            </w:r>
            <w:proofErr w:type="spellEnd"/>
            <w:r w:rsidRPr="001F2427">
              <w:rPr>
                <w:rFonts w:eastAsia="Calibri"/>
                <w:sz w:val="20"/>
                <w:szCs w:val="20"/>
                <w:lang w:val="ro-MD"/>
              </w:rPr>
              <w:t xml:space="preserve"> care s-a emis CRS</w:t>
            </w:r>
          </w:p>
          <w:p w14:paraId="79912F31"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 xml:space="preserve">Identificarea personalului de certificare : Nr. autorizare internă și semnătura (eventual nr licență  și stampilă) </w:t>
            </w:r>
          </w:p>
          <w:p w14:paraId="51CC68D4"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Limitări de navigabilitate sau operaționale dacă este cazul</w:t>
            </w:r>
          </w:p>
          <w:p w14:paraId="29DE7AF0" w14:textId="77777777" w:rsidR="00F45D56" w:rsidRPr="001F2427" w:rsidRDefault="00F45D56" w:rsidP="00540E27">
            <w:pPr>
              <w:numPr>
                <w:ilvl w:val="0"/>
                <w:numId w:val="149"/>
              </w:numPr>
              <w:tabs>
                <w:tab w:val="left" w:pos="851"/>
              </w:tabs>
              <w:autoSpaceDE w:val="0"/>
              <w:autoSpaceDN w:val="0"/>
              <w:adjustRightInd w:val="0"/>
              <w:spacing w:after="0" w:line="240" w:lineRule="auto"/>
              <w:ind w:left="918" w:hanging="425"/>
              <w:contextualSpacing/>
              <w:jc w:val="left"/>
              <w:rPr>
                <w:rFonts w:eastAsia="Calibri"/>
                <w:sz w:val="20"/>
                <w:szCs w:val="20"/>
                <w:lang w:val="ro-MD"/>
              </w:rPr>
            </w:pPr>
            <w:r w:rsidRPr="001F2427">
              <w:rPr>
                <w:rFonts w:eastAsia="Calibri"/>
                <w:sz w:val="20"/>
                <w:szCs w:val="20"/>
                <w:lang w:val="ro-MD"/>
              </w:rPr>
              <w:t>Referințe încrucișate la pachetul de lucrări pentru a se asigura că toate lucrările comandate au fost executate</w:t>
            </w:r>
          </w:p>
          <w:p w14:paraId="571F0E92" w14:textId="7F873EEF" w:rsidR="00F45D56" w:rsidRPr="001F2427" w:rsidRDefault="00CF6250" w:rsidP="00540E27">
            <w:pPr>
              <w:tabs>
                <w:tab w:val="left" w:pos="851"/>
              </w:tabs>
              <w:autoSpaceDE w:val="0"/>
              <w:autoSpaceDN w:val="0"/>
              <w:adjustRightInd w:val="0"/>
              <w:spacing w:after="0" w:line="240" w:lineRule="auto"/>
              <w:ind w:firstLine="0"/>
              <w:jc w:val="left"/>
              <w:rPr>
                <w:rFonts w:eastAsia="Calibri"/>
                <w:sz w:val="20"/>
                <w:szCs w:val="20"/>
                <w:lang w:val="ro-MD"/>
              </w:rPr>
            </w:pPr>
            <w:r w:rsidRPr="00CF6250">
              <w:rPr>
                <w:rFonts w:eastAsia="Calibri"/>
                <w:b/>
                <w:sz w:val="20"/>
                <w:szCs w:val="20"/>
                <w:lang w:val="ro-MD"/>
              </w:rPr>
              <w:t>Formular</w:t>
            </w:r>
            <w:r>
              <w:rPr>
                <w:rFonts w:eastAsia="Calibri"/>
                <w:b/>
                <w:sz w:val="20"/>
                <w:szCs w:val="20"/>
                <w:lang w:val="ro-MD"/>
              </w:rPr>
              <w:t>ul</w:t>
            </w:r>
            <w:r w:rsidRPr="00CF6250">
              <w:rPr>
                <w:rFonts w:eastAsia="Calibri"/>
                <w:b/>
                <w:sz w:val="20"/>
                <w:szCs w:val="20"/>
                <w:lang w:val="ro-MD"/>
              </w:rPr>
              <w:t xml:space="preserve"> 1 AAC </w:t>
            </w:r>
            <w:r w:rsidR="00F45D56" w:rsidRPr="001F2427">
              <w:rPr>
                <w:rFonts w:eastAsia="Calibri"/>
                <w:sz w:val="20"/>
                <w:szCs w:val="20"/>
                <w:lang w:val="ro-MD"/>
              </w:rPr>
              <w:t xml:space="preserve">(Organizația emite un certificat de </w:t>
            </w:r>
            <w:r>
              <w:rPr>
                <w:rFonts w:eastAsia="Calibri"/>
                <w:sz w:val="20"/>
                <w:szCs w:val="20"/>
                <w:lang w:val="ro-MD"/>
              </w:rPr>
              <w:t>dare in exploatare</w:t>
            </w:r>
            <w:r w:rsidR="00F45D56" w:rsidRPr="001F2427">
              <w:rPr>
                <w:rFonts w:eastAsia="Calibri"/>
                <w:sz w:val="20"/>
                <w:szCs w:val="20"/>
                <w:lang w:val="ro-MD"/>
              </w:rPr>
              <w:t xml:space="preserve"> (</w:t>
            </w:r>
            <w:r w:rsidR="00D240F2" w:rsidRPr="00D240F2">
              <w:rPr>
                <w:rFonts w:eastAsia="Calibri"/>
                <w:sz w:val="20"/>
                <w:szCs w:val="20"/>
                <w:lang w:val="ro-MD"/>
              </w:rPr>
              <w:t xml:space="preserve"> Formularului 1 AAC </w:t>
            </w:r>
            <w:r w:rsidR="00F45D56" w:rsidRPr="001F2427">
              <w:rPr>
                <w:rFonts w:eastAsia="Calibri"/>
                <w:sz w:val="20"/>
                <w:szCs w:val="20"/>
                <w:lang w:val="ro-MD"/>
              </w:rPr>
              <w:t>) după orice activitate de întreținere a unui component de aeronava. Această procedură abordează cel puțin următoarele aspecte:</w:t>
            </w:r>
          </w:p>
          <w:p w14:paraId="5D7ED885" w14:textId="3CC7039A" w:rsidR="00F45D56" w:rsidRPr="001F2427" w:rsidRDefault="00F45D56" w:rsidP="00540E27">
            <w:pPr>
              <w:numPr>
                <w:ilvl w:val="0"/>
                <w:numId w:val="52"/>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adresa care trebuie înregistrată în </w:t>
            </w:r>
            <w:r w:rsidR="00D240F2" w:rsidRPr="00D240F2">
              <w:rPr>
                <w:rFonts w:eastAsia="Calibri"/>
                <w:sz w:val="20"/>
                <w:szCs w:val="20"/>
                <w:lang w:val="ro-MD"/>
              </w:rPr>
              <w:t xml:space="preserve"> Formularul 1 AAC </w:t>
            </w:r>
            <w:r w:rsidRPr="001F2427">
              <w:rPr>
                <w:rFonts w:eastAsia="Calibri"/>
                <w:sz w:val="20"/>
                <w:szCs w:val="20"/>
                <w:lang w:val="ro-MD"/>
              </w:rPr>
              <w:t>,  este adresa sediului social al organizației, care este reflectată în</w:t>
            </w:r>
            <w:r w:rsidRPr="001F2427">
              <w:rPr>
                <w:rFonts w:eastAsia="Calibri"/>
                <w:sz w:val="22"/>
                <w:lang w:val="ro-MD"/>
              </w:rPr>
              <w:t xml:space="preserve"> </w:t>
            </w:r>
            <w:r w:rsidRPr="001F2427">
              <w:rPr>
                <w:rFonts w:eastAsia="Calibri"/>
                <w:sz w:val="20"/>
                <w:szCs w:val="20"/>
                <w:lang w:val="ro-MD"/>
              </w:rPr>
              <w:t xml:space="preserve">prima pagină a certificatului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3-CAO. Cu toate acestea, trebuie stabilit un sistem care să permită identificarea locației de întreținere în care este emis formularul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1, în cazul în care acesta este diferit de </w:t>
            </w:r>
            <w:proofErr w:type="spellStart"/>
            <w:r w:rsidRPr="001F2427">
              <w:rPr>
                <w:rFonts w:eastAsia="Calibri"/>
                <w:sz w:val="20"/>
                <w:szCs w:val="20"/>
                <w:lang w:val="ro-MD"/>
              </w:rPr>
              <w:t>locatia</w:t>
            </w:r>
            <w:proofErr w:type="spellEnd"/>
            <w:r w:rsidRPr="001F2427">
              <w:rPr>
                <w:rFonts w:eastAsia="Calibri"/>
                <w:sz w:val="20"/>
                <w:szCs w:val="20"/>
                <w:lang w:val="ro-MD"/>
              </w:rPr>
              <w:t xml:space="preserve"> de baza </w:t>
            </w:r>
          </w:p>
          <w:p w14:paraId="66454C38" w14:textId="77777777" w:rsidR="00F45D56" w:rsidRPr="001F2427" w:rsidRDefault="00F45D56" w:rsidP="00540E27">
            <w:pPr>
              <w:numPr>
                <w:ilvl w:val="0"/>
                <w:numId w:val="52"/>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Sistemul de numerotare al formularelor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1 emise trebuie descris pentru a  demonstra că este utilizat un număr unic;</w:t>
            </w:r>
          </w:p>
          <w:p w14:paraId="0B89DB63" w14:textId="77777777" w:rsidR="00F45D56" w:rsidRPr="001F2427" w:rsidRDefault="00F45D56" w:rsidP="00540E27">
            <w:pPr>
              <w:numPr>
                <w:ilvl w:val="0"/>
                <w:numId w:val="52"/>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Sistemul de păstrare a înregistrărilor trebuie să permită regăsirea cu ușurință a tuturor formularelor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1 emise;</w:t>
            </w:r>
          </w:p>
          <w:p w14:paraId="42B20CAD" w14:textId="77777777" w:rsidR="00F45D56" w:rsidRPr="001F2427" w:rsidRDefault="00F45D56" w:rsidP="00540E27">
            <w:pPr>
              <w:numPr>
                <w:ilvl w:val="0"/>
                <w:numId w:val="52"/>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Procedura de anulare sau corectare a unui formular CAA </w:t>
            </w:r>
            <w:proofErr w:type="spellStart"/>
            <w:r w:rsidRPr="001F2427">
              <w:rPr>
                <w:rFonts w:eastAsia="Calibri"/>
                <w:sz w:val="20"/>
                <w:szCs w:val="20"/>
                <w:lang w:val="ro-MD"/>
              </w:rPr>
              <w:t>Form</w:t>
            </w:r>
            <w:proofErr w:type="spellEnd"/>
            <w:r w:rsidRPr="001F2427">
              <w:rPr>
                <w:rFonts w:eastAsia="Calibri"/>
                <w:sz w:val="20"/>
                <w:szCs w:val="20"/>
                <w:lang w:val="ro-MD"/>
              </w:rPr>
              <w:t xml:space="preserve"> 1 completat / emis greșit.</w:t>
            </w:r>
          </w:p>
          <w:p w14:paraId="439D2D07" w14:textId="77777777" w:rsidR="00F45D56" w:rsidRPr="001F2427" w:rsidRDefault="00F45D56" w:rsidP="00540E27">
            <w:pPr>
              <w:numPr>
                <w:ilvl w:val="0"/>
                <w:numId w:val="50"/>
              </w:numPr>
              <w:tabs>
                <w:tab w:val="left" w:pos="851"/>
              </w:tabs>
              <w:autoSpaceDE w:val="0"/>
              <w:autoSpaceDN w:val="0"/>
              <w:adjustRightInd w:val="0"/>
              <w:spacing w:after="0" w:line="240" w:lineRule="auto"/>
              <w:ind w:left="351" w:hanging="284"/>
              <w:contextualSpacing/>
              <w:jc w:val="left"/>
              <w:rPr>
                <w:rFonts w:eastAsia="Calibri"/>
                <w:b/>
                <w:sz w:val="20"/>
                <w:szCs w:val="20"/>
                <w:lang w:val="ro-MD"/>
              </w:rPr>
            </w:pPr>
            <w:r w:rsidRPr="001F2427">
              <w:rPr>
                <w:rFonts w:eastAsia="Calibri"/>
                <w:b/>
                <w:sz w:val="20"/>
                <w:szCs w:val="20"/>
                <w:lang w:val="ro-MD"/>
              </w:rPr>
              <w:t>Punerea în serviciu a aeronavelor după lucrări de întreținere</w:t>
            </w:r>
          </w:p>
          <w:p w14:paraId="7FD539C2" w14:textId="77777777" w:rsidR="00F45D56" w:rsidRPr="001F2427" w:rsidRDefault="00F45D56" w:rsidP="00540E27">
            <w:pPr>
              <w:tabs>
                <w:tab w:val="left" w:pos="851"/>
              </w:tabs>
              <w:autoSpaceDE w:val="0"/>
              <w:autoSpaceDN w:val="0"/>
              <w:adjustRightInd w:val="0"/>
              <w:spacing w:after="0" w:line="240" w:lineRule="auto"/>
              <w:ind w:left="351" w:firstLine="0"/>
              <w:contextualSpacing/>
              <w:jc w:val="left"/>
              <w:rPr>
                <w:rFonts w:eastAsia="Calibri"/>
                <w:b/>
                <w:sz w:val="20"/>
                <w:szCs w:val="20"/>
                <w:lang w:val="ro-MD"/>
              </w:rPr>
            </w:pPr>
            <w:r w:rsidRPr="001F2427">
              <w:rPr>
                <w:rFonts w:eastAsia="Calibri"/>
                <w:b/>
                <w:sz w:val="20"/>
                <w:szCs w:val="20"/>
                <w:lang w:val="ro-MD"/>
              </w:rPr>
              <w:t>(sub autorizare clasa ”aeronave”)</w:t>
            </w:r>
          </w:p>
          <w:p w14:paraId="3215CDF9" w14:textId="77777777" w:rsidR="00F45D56" w:rsidRPr="001F2427" w:rsidRDefault="00F45D56" w:rsidP="00540E27">
            <w:pPr>
              <w:numPr>
                <w:ilvl w:val="0"/>
                <w:numId w:val="41"/>
              </w:numPr>
              <w:tabs>
                <w:tab w:val="left" w:pos="851"/>
              </w:tabs>
              <w:autoSpaceDE w:val="0"/>
              <w:autoSpaceDN w:val="0"/>
              <w:adjustRightInd w:val="0"/>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Emiterea certificatului de punere în serviciu și instrucțiuni de completare a formularului de punere în serviciu după lucrări de întreținere </w:t>
            </w:r>
          </w:p>
          <w:p w14:paraId="098BA519" w14:textId="77777777" w:rsidR="00F45D56" w:rsidRPr="001F2427" w:rsidRDefault="00F45D56" w:rsidP="00540E27">
            <w:pPr>
              <w:numPr>
                <w:ilvl w:val="0"/>
                <w:numId w:val="41"/>
              </w:numPr>
              <w:tabs>
                <w:tab w:val="left" w:pos="851"/>
              </w:tabs>
              <w:autoSpaceDE w:val="0"/>
              <w:autoSpaceDN w:val="0"/>
              <w:adjustRightInd w:val="0"/>
              <w:spacing w:after="0" w:line="240" w:lineRule="auto"/>
              <w:ind w:left="493" w:hanging="284"/>
              <w:contextualSpacing/>
              <w:jc w:val="left"/>
              <w:rPr>
                <w:rFonts w:eastAsia="Calibri"/>
                <w:sz w:val="20"/>
                <w:szCs w:val="20"/>
                <w:lang w:val="ro-MD"/>
              </w:rPr>
            </w:pPr>
            <w:r w:rsidRPr="001F2427">
              <w:rPr>
                <w:rFonts w:eastAsia="Calibri"/>
                <w:sz w:val="20"/>
                <w:szCs w:val="20"/>
                <w:lang w:val="ro-MD"/>
              </w:rPr>
              <w:t>Responsabilitățile personalului de certificare cat. C, A, B1, B2, B2L B3, L</w:t>
            </w:r>
          </w:p>
          <w:p w14:paraId="4D49692D" w14:textId="77777777" w:rsidR="00F45D56" w:rsidRPr="001F2427" w:rsidRDefault="00F45D56" w:rsidP="00540E27">
            <w:pPr>
              <w:numPr>
                <w:ilvl w:val="0"/>
                <w:numId w:val="41"/>
              </w:numPr>
              <w:tabs>
                <w:tab w:val="left" w:pos="851"/>
              </w:tabs>
              <w:autoSpaceDE w:val="0"/>
              <w:autoSpaceDN w:val="0"/>
              <w:adjustRightInd w:val="0"/>
              <w:spacing w:after="0" w:line="240" w:lineRule="auto"/>
              <w:ind w:left="493" w:hanging="284"/>
              <w:contextualSpacing/>
              <w:jc w:val="left"/>
              <w:rPr>
                <w:rFonts w:eastAsia="Calibri"/>
                <w:sz w:val="20"/>
                <w:szCs w:val="20"/>
                <w:lang w:val="ro-MD"/>
              </w:rPr>
            </w:pPr>
            <w:r w:rsidRPr="001F2427">
              <w:rPr>
                <w:rFonts w:eastAsia="Calibri"/>
                <w:sz w:val="20"/>
                <w:szCs w:val="20"/>
                <w:lang w:val="ro-MD"/>
              </w:rPr>
              <w:t>Emiterea certificatului de punere în serviciu de către personal navigant dacă este aplicabil; punerea în serviciu pe jurnalul de bord</w:t>
            </w:r>
          </w:p>
          <w:p w14:paraId="1454CCED" w14:textId="77777777" w:rsidR="00F45D56" w:rsidRPr="001F2427" w:rsidRDefault="00F45D56" w:rsidP="00540E27">
            <w:pPr>
              <w:numPr>
                <w:ilvl w:val="0"/>
                <w:numId w:val="41"/>
              </w:numPr>
              <w:tabs>
                <w:tab w:val="left" w:pos="851"/>
              </w:tabs>
              <w:autoSpaceDE w:val="0"/>
              <w:autoSpaceDN w:val="0"/>
              <w:adjustRightInd w:val="0"/>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Emiterea certificatului de punere în serviciu cu limitări/  în cazul lucrărilor incomplete (de </w:t>
            </w:r>
            <w:proofErr w:type="spellStart"/>
            <w:r w:rsidRPr="001F2427">
              <w:rPr>
                <w:rFonts w:eastAsia="Calibri"/>
                <w:sz w:val="20"/>
                <w:szCs w:val="20"/>
                <w:lang w:val="ro-MD"/>
              </w:rPr>
              <w:t>ex.în</w:t>
            </w:r>
            <w:proofErr w:type="spellEnd"/>
            <w:r w:rsidRPr="001F2427">
              <w:rPr>
                <w:rFonts w:eastAsia="Calibri"/>
                <w:sz w:val="20"/>
                <w:szCs w:val="20"/>
                <w:lang w:val="ro-MD"/>
              </w:rPr>
              <w:t xml:space="preserve"> situația în care organizația se află în imposibilitatea de a efectua toate lucrările comandate, în situația lucrărilor amânate, lucrări neaprobate de operator/client, necesitatea efectuării unui zbor de verificare a întreținerii, etc)</w:t>
            </w:r>
          </w:p>
          <w:p w14:paraId="144650F4" w14:textId="77777777" w:rsidR="00F45D56" w:rsidRPr="001F2427" w:rsidRDefault="00F45D56" w:rsidP="00540E27">
            <w:pPr>
              <w:numPr>
                <w:ilvl w:val="0"/>
                <w:numId w:val="41"/>
              </w:numPr>
              <w:tabs>
                <w:tab w:val="left" w:pos="851"/>
              </w:tabs>
              <w:autoSpaceDE w:val="0"/>
              <w:autoSpaceDN w:val="0"/>
              <w:adjustRightInd w:val="0"/>
              <w:spacing w:after="0" w:line="240" w:lineRule="auto"/>
              <w:ind w:left="493" w:hanging="284"/>
              <w:contextualSpacing/>
              <w:jc w:val="left"/>
              <w:rPr>
                <w:rFonts w:eastAsia="Calibri"/>
                <w:sz w:val="20"/>
                <w:szCs w:val="20"/>
                <w:lang w:val="ro-MD"/>
              </w:rPr>
            </w:pPr>
            <w:r w:rsidRPr="001F2427">
              <w:rPr>
                <w:rFonts w:eastAsia="Calibri"/>
                <w:sz w:val="20"/>
                <w:szCs w:val="20"/>
                <w:lang w:val="ro-MD"/>
              </w:rPr>
              <w:t>Punerea în serviciu (CRS) după incorporarea Modificărilor/ Reparațiilor Standard CS-STAN cf. AMC M.A.801 și AMC1 ML.A.801</w:t>
            </w:r>
          </w:p>
          <w:p w14:paraId="689C6499" w14:textId="77777777" w:rsidR="00F45D56" w:rsidRPr="001F2427" w:rsidRDefault="00F45D56" w:rsidP="00540E27">
            <w:pPr>
              <w:numPr>
                <w:ilvl w:val="0"/>
                <w:numId w:val="50"/>
              </w:numPr>
              <w:tabs>
                <w:tab w:val="left" w:pos="851"/>
              </w:tabs>
              <w:autoSpaceDE w:val="0"/>
              <w:autoSpaceDN w:val="0"/>
              <w:adjustRightInd w:val="0"/>
              <w:spacing w:after="0" w:line="240" w:lineRule="auto"/>
              <w:ind w:left="67" w:hanging="67"/>
              <w:contextualSpacing/>
              <w:jc w:val="left"/>
              <w:rPr>
                <w:rFonts w:eastAsia="Calibri"/>
                <w:sz w:val="20"/>
                <w:szCs w:val="20"/>
                <w:lang w:val="ro-MD"/>
              </w:rPr>
            </w:pPr>
            <w:r w:rsidRPr="001F2427">
              <w:rPr>
                <w:rFonts w:eastAsia="Calibri"/>
                <w:b/>
                <w:sz w:val="20"/>
                <w:szCs w:val="20"/>
                <w:lang w:val="ro-MD"/>
              </w:rPr>
              <w:lastRenderedPageBreak/>
              <w:t>Punerea în serviciu a componentelor/motoarelor/ APU după lucrări de întreținere (sub autorizare clasa ”componente”)</w:t>
            </w:r>
          </w:p>
          <w:p w14:paraId="52CC381E" w14:textId="2B519208" w:rsidR="00F45D56" w:rsidRPr="001F2427" w:rsidRDefault="00F45D56" w:rsidP="00540E27">
            <w:pPr>
              <w:numPr>
                <w:ilvl w:val="0"/>
                <w:numId w:val="53"/>
              </w:numPr>
              <w:tabs>
                <w:tab w:val="left" w:pos="851"/>
              </w:tabs>
              <w:autoSpaceDE w:val="0"/>
              <w:autoSpaceDN w:val="0"/>
              <w:adjustRightInd w:val="0"/>
              <w:spacing w:after="0" w:line="240" w:lineRule="auto"/>
              <w:ind w:left="493" w:hanging="284"/>
              <w:contextualSpacing/>
              <w:jc w:val="left"/>
              <w:rPr>
                <w:rFonts w:eastAsia="Calibri"/>
                <w:sz w:val="20"/>
                <w:szCs w:val="20"/>
                <w:lang w:val="ro-MD"/>
              </w:rPr>
            </w:pPr>
            <w:r w:rsidRPr="001F2427">
              <w:rPr>
                <w:rFonts w:eastAsia="Calibri"/>
                <w:sz w:val="20"/>
                <w:szCs w:val="20"/>
                <w:lang w:val="ro-MD"/>
              </w:rPr>
              <w:t xml:space="preserve">Emiterea </w:t>
            </w:r>
            <w:r w:rsidR="00D240F2" w:rsidRPr="00D240F2">
              <w:rPr>
                <w:rFonts w:eastAsia="Calibri"/>
                <w:sz w:val="20"/>
                <w:szCs w:val="20"/>
                <w:lang w:val="ro-MD"/>
              </w:rPr>
              <w:t xml:space="preserve"> Formularului 1 AAC </w:t>
            </w:r>
            <w:r w:rsidRPr="001F2427">
              <w:rPr>
                <w:rFonts w:eastAsia="Calibri"/>
                <w:sz w:val="20"/>
                <w:szCs w:val="20"/>
                <w:lang w:val="ro-MD"/>
              </w:rPr>
              <w:t>și instrucțiuni de completare a formularului</w:t>
            </w:r>
          </w:p>
          <w:p w14:paraId="7F91BE5F" w14:textId="77777777" w:rsidR="00F45D56" w:rsidRPr="001F2427" w:rsidRDefault="00F45D56" w:rsidP="00540E27">
            <w:pPr>
              <w:numPr>
                <w:ilvl w:val="0"/>
                <w:numId w:val="54"/>
              </w:numPr>
              <w:tabs>
                <w:tab w:val="left" w:pos="851"/>
              </w:tabs>
              <w:autoSpaceDE w:val="0"/>
              <w:autoSpaceDN w:val="0"/>
              <w:adjustRightInd w:val="0"/>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responsabilitățile personalului de certificare, </w:t>
            </w:r>
          </w:p>
          <w:p w14:paraId="15413CCC" w14:textId="77777777" w:rsidR="00F45D56" w:rsidRPr="001F2427" w:rsidRDefault="00F45D56" w:rsidP="00540E27">
            <w:pPr>
              <w:numPr>
                <w:ilvl w:val="0"/>
                <w:numId w:val="54"/>
              </w:numPr>
              <w:tabs>
                <w:tab w:val="left" w:pos="851"/>
              </w:tabs>
              <w:autoSpaceDE w:val="0"/>
              <w:autoSpaceDN w:val="0"/>
              <w:adjustRightInd w:val="0"/>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punerea în serviciu pe eticheta </w:t>
            </w:r>
            <w:proofErr w:type="spellStart"/>
            <w:r w:rsidRPr="001F2427">
              <w:rPr>
                <w:rFonts w:eastAsia="Calibri"/>
                <w:sz w:val="20"/>
                <w:szCs w:val="20"/>
                <w:lang w:val="ro-MD"/>
              </w:rPr>
              <w:t>avionabil</w:t>
            </w:r>
            <w:proofErr w:type="spellEnd"/>
            <w:r w:rsidRPr="001F2427">
              <w:rPr>
                <w:rFonts w:eastAsia="Calibri"/>
                <w:sz w:val="20"/>
                <w:szCs w:val="20"/>
                <w:lang w:val="ro-MD"/>
              </w:rPr>
              <w:t xml:space="preserve"> (dacă este aplicabil),</w:t>
            </w:r>
          </w:p>
          <w:p w14:paraId="02C62260" w14:textId="10138276" w:rsidR="00F45D56" w:rsidRPr="001F2427" w:rsidRDefault="00F45D56" w:rsidP="00540E27">
            <w:pPr>
              <w:numPr>
                <w:ilvl w:val="0"/>
                <w:numId w:val="54"/>
              </w:numPr>
              <w:tabs>
                <w:tab w:val="left" w:pos="851"/>
              </w:tabs>
              <w:autoSpaceDE w:val="0"/>
              <w:autoSpaceDN w:val="0"/>
              <w:adjustRightInd w:val="0"/>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punerea în serviciu a unui component </w:t>
            </w:r>
            <w:proofErr w:type="spellStart"/>
            <w:r w:rsidRPr="001F2427">
              <w:rPr>
                <w:rFonts w:eastAsia="Calibri"/>
                <w:sz w:val="20"/>
                <w:szCs w:val="20"/>
                <w:lang w:val="ro-MD"/>
              </w:rPr>
              <w:t>neavionabil</w:t>
            </w:r>
            <w:proofErr w:type="spellEnd"/>
            <w:r w:rsidRPr="001F2427">
              <w:rPr>
                <w:rFonts w:eastAsia="Calibri"/>
                <w:sz w:val="20"/>
                <w:szCs w:val="20"/>
                <w:lang w:val="ro-MD"/>
              </w:rPr>
              <w:t xml:space="preserve"> pe parcursul proceselor succesive de întreținere (cu limitări in rubrica 12 a</w:t>
            </w:r>
            <w:r w:rsidR="00D240F2">
              <w:rPr>
                <w:rFonts w:eastAsia="Calibri"/>
                <w:sz w:val="20"/>
                <w:szCs w:val="20"/>
                <w:lang w:val="ro-MD"/>
              </w:rPr>
              <w:t xml:space="preserve"> Formularului 1</w:t>
            </w:r>
            <w:r w:rsidRPr="001F2427">
              <w:rPr>
                <w:rFonts w:eastAsia="Calibri"/>
                <w:sz w:val="20"/>
                <w:szCs w:val="20"/>
                <w:lang w:val="ro-MD"/>
              </w:rPr>
              <w:t xml:space="preserve"> </w:t>
            </w:r>
            <w:r w:rsidR="00D240F2">
              <w:rPr>
                <w:rFonts w:eastAsia="Calibri"/>
                <w:sz w:val="20"/>
                <w:szCs w:val="20"/>
                <w:lang w:val="ro-MD"/>
              </w:rPr>
              <w:t>AAC</w:t>
            </w:r>
            <w:r w:rsidRPr="001F2427">
              <w:rPr>
                <w:rFonts w:eastAsia="Calibri"/>
                <w:sz w:val="20"/>
                <w:szCs w:val="20"/>
                <w:lang w:val="ro-MD"/>
              </w:rPr>
              <w:t xml:space="preserve">) </w:t>
            </w:r>
          </w:p>
          <w:p w14:paraId="06215C33" w14:textId="6277D82F" w:rsidR="00F45D56" w:rsidRPr="001F2427" w:rsidRDefault="00F45D56" w:rsidP="00540E27">
            <w:pPr>
              <w:numPr>
                <w:ilvl w:val="0"/>
                <w:numId w:val="54"/>
              </w:numPr>
              <w:tabs>
                <w:tab w:val="left" w:pos="851"/>
              </w:tabs>
              <w:autoSpaceDE w:val="0"/>
              <w:autoSpaceDN w:val="0"/>
              <w:adjustRightInd w:val="0"/>
              <w:spacing w:after="0" w:line="240" w:lineRule="auto"/>
              <w:ind w:left="776" w:hanging="142"/>
              <w:contextualSpacing/>
              <w:jc w:val="left"/>
              <w:rPr>
                <w:rFonts w:eastAsia="Calibri"/>
                <w:sz w:val="20"/>
                <w:szCs w:val="20"/>
                <w:lang w:val="ro-MD"/>
              </w:rPr>
            </w:pPr>
            <w:r w:rsidRPr="001F2427">
              <w:rPr>
                <w:rFonts w:eastAsia="Calibri"/>
                <w:sz w:val="20"/>
                <w:szCs w:val="20"/>
                <w:lang w:val="ro-MD"/>
              </w:rPr>
              <w:t xml:space="preserve">emiterea </w:t>
            </w:r>
            <w:r w:rsidR="00D240F2" w:rsidRPr="00D240F2">
              <w:rPr>
                <w:rFonts w:eastAsia="Calibri"/>
                <w:sz w:val="20"/>
                <w:szCs w:val="20"/>
                <w:lang w:val="ro-MD"/>
              </w:rPr>
              <w:t xml:space="preserve"> Formularului 1 AAC </w:t>
            </w:r>
            <w:r w:rsidRPr="001F2427">
              <w:rPr>
                <w:rFonts w:eastAsia="Calibri"/>
                <w:sz w:val="20"/>
                <w:szCs w:val="20"/>
                <w:lang w:val="ro-MD"/>
              </w:rPr>
              <w:t>cu limitări sau după lucrări incomplete</w:t>
            </w:r>
          </w:p>
          <w:p w14:paraId="48DAC128" w14:textId="77777777" w:rsidR="00F45D56" w:rsidRPr="001F2427" w:rsidRDefault="00F45D56" w:rsidP="00540E27">
            <w:pPr>
              <w:numPr>
                <w:ilvl w:val="0"/>
                <w:numId w:val="50"/>
              </w:numPr>
              <w:tabs>
                <w:tab w:val="left" w:pos="851"/>
              </w:tabs>
              <w:autoSpaceDE w:val="0"/>
              <w:autoSpaceDN w:val="0"/>
              <w:adjustRightInd w:val="0"/>
              <w:spacing w:after="0" w:line="240" w:lineRule="auto"/>
              <w:ind w:left="351" w:hanging="351"/>
              <w:contextualSpacing/>
              <w:jc w:val="left"/>
              <w:rPr>
                <w:rFonts w:eastAsia="Calibri"/>
                <w:b/>
                <w:sz w:val="20"/>
                <w:szCs w:val="20"/>
                <w:lang w:val="ro-MD"/>
              </w:rPr>
            </w:pPr>
            <w:r w:rsidRPr="001F2427">
              <w:rPr>
                <w:rFonts w:eastAsia="Calibri"/>
                <w:b/>
                <w:sz w:val="20"/>
                <w:szCs w:val="20"/>
                <w:lang w:val="ro-MD"/>
              </w:rPr>
              <w:t>Punerea în serviciu după lucrări NDT</w:t>
            </w:r>
          </w:p>
          <w:p w14:paraId="0B3107F2" w14:textId="75CB6E0B" w:rsidR="00F45D56" w:rsidRPr="001F2427" w:rsidRDefault="00F45D56" w:rsidP="00540E27">
            <w:pPr>
              <w:numPr>
                <w:ilvl w:val="0"/>
                <w:numId w:val="53"/>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Emiterea</w:t>
            </w:r>
            <w:r w:rsidR="003E11DA">
              <w:rPr>
                <w:rFonts w:eastAsia="Calibri"/>
                <w:sz w:val="20"/>
                <w:szCs w:val="20"/>
                <w:lang w:val="ro-MD"/>
              </w:rPr>
              <w:t xml:space="preserve"> </w:t>
            </w:r>
            <w:proofErr w:type="spellStart"/>
            <w:r w:rsidRPr="001F2427">
              <w:rPr>
                <w:rFonts w:eastAsia="Calibri"/>
                <w:sz w:val="20"/>
                <w:szCs w:val="20"/>
                <w:lang w:val="ro-MD"/>
              </w:rPr>
              <w:t>Form</w:t>
            </w:r>
            <w:r w:rsidR="003E11DA">
              <w:rPr>
                <w:rFonts w:eastAsia="Calibri"/>
                <w:sz w:val="20"/>
                <w:szCs w:val="20"/>
                <w:lang w:val="ro-MD"/>
              </w:rPr>
              <w:t>ularulyui</w:t>
            </w:r>
            <w:proofErr w:type="spellEnd"/>
            <w:r w:rsidR="003E11DA">
              <w:rPr>
                <w:rFonts w:eastAsia="Calibri"/>
                <w:sz w:val="20"/>
                <w:szCs w:val="20"/>
                <w:lang w:val="ro-MD"/>
              </w:rPr>
              <w:t xml:space="preserve"> 1 AAC</w:t>
            </w:r>
            <w:r w:rsidRPr="001F2427">
              <w:rPr>
                <w:rFonts w:eastAsia="Calibri"/>
                <w:sz w:val="20"/>
                <w:szCs w:val="20"/>
                <w:lang w:val="ro-MD"/>
              </w:rPr>
              <w:t xml:space="preserve"> 1 și instrucțiuni de completare a formularului, după lucrări NDT  </w:t>
            </w:r>
          </w:p>
          <w:p w14:paraId="730A9319" w14:textId="77777777" w:rsidR="00F45D56" w:rsidRPr="001F2427" w:rsidRDefault="00F45D56" w:rsidP="00540E27">
            <w:pPr>
              <w:numPr>
                <w:ilvl w:val="0"/>
                <w:numId w:val="53"/>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responsabilitățile personalului de certificare NDT</w:t>
            </w:r>
          </w:p>
        </w:tc>
        <w:tc>
          <w:tcPr>
            <w:tcW w:w="4330" w:type="dxa"/>
          </w:tcPr>
          <w:p w14:paraId="77BA0B28" w14:textId="77777777" w:rsidR="00F45D56" w:rsidRPr="001F2427" w:rsidRDefault="00F45D56" w:rsidP="00540E27">
            <w:pPr>
              <w:tabs>
                <w:tab w:val="left" w:pos="851"/>
              </w:tabs>
              <w:spacing w:after="0" w:line="240" w:lineRule="auto"/>
              <w:ind w:left="-57" w:right="-57" w:firstLine="0"/>
              <w:jc w:val="left"/>
              <w:rPr>
                <w:rFonts w:eastAsia="Calibri"/>
                <w:i/>
                <w:iCs/>
                <w:sz w:val="20"/>
                <w:szCs w:val="20"/>
                <w:lang w:val="ro-MD"/>
              </w:rPr>
            </w:pPr>
            <w:r w:rsidRPr="001F2427">
              <w:rPr>
                <w:rFonts w:eastAsia="Calibri"/>
                <w:i/>
                <w:iCs/>
                <w:sz w:val="18"/>
                <w:szCs w:val="20"/>
                <w:lang w:val="ro-MD"/>
              </w:rPr>
              <w:lastRenderedPageBreak/>
              <w:t>CAO.A.040(a), CAO.A.065, CAO.A.070, CAO.A.095(A)(4)</w:t>
            </w:r>
          </w:p>
        </w:tc>
        <w:tc>
          <w:tcPr>
            <w:tcW w:w="3118" w:type="dxa"/>
          </w:tcPr>
          <w:p w14:paraId="374AFF1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328A4B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48DF828F" w14:textId="77777777" w:rsidTr="00A972A1">
        <w:sdt>
          <w:sdtPr>
            <w:rPr>
              <w:rFonts w:eastAsia="Calibri"/>
              <w:sz w:val="20"/>
              <w:szCs w:val="20"/>
              <w:lang w:val="ro-MD"/>
            </w:rPr>
            <w:id w:val="439889052"/>
            <w14:checkbox>
              <w14:checked w14:val="0"/>
              <w14:checkedState w14:val="2612" w14:font="MS Gothic"/>
              <w14:uncheckedState w14:val="2610" w14:font="MS Gothic"/>
            </w14:checkbox>
          </w:sdtPr>
          <w:sdtContent>
            <w:tc>
              <w:tcPr>
                <w:tcW w:w="534" w:type="dxa"/>
              </w:tcPr>
              <w:p w14:paraId="1C771DD1"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0BF8E07" w14:textId="77777777" w:rsidR="00F45D56" w:rsidRPr="001F2427" w:rsidRDefault="00F45D56" w:rsidP="00540E27">
            <w:pPr>
              <w:tabs>
                <w:tab w:val="left" w:pos="851"/>
              </w:tabs>
              <w:spacing w:after="0" w:line="240" w:lineRule="auto"/>
              <w:ind w:firstLine="0"/>
              <w:rPr>
                <w:rFonts w:eastAsia="Calibri"/>
                <w:b/>
                <w:sz w:val="20"/>
                <w:szCs w:val="20"/>
                <w:shd w:val="clear" w:color="auto" w:fill="BFBFBF"/>
                <w:lang w:val="ro-MD"/>
              </w:rPr>
            </w:pPr>
            <w:r w:rsidRPr="007F51EE">
              <w:rPr>
                <w:rFonts w:eastAsia="Calibri"/>
                <w:b/>
                <w:sz w:val="20"/>
                <w:szCs w:val="20"/>
                <w:shd w:val="clear" w:color="auto" w:fill="FFFFFF"/>
                <w:lang w:val="ro-MD"/>
              </w:rPr>
              <w:t>C.10 Defecte apărute în timpul operațiunilor de întreținere</w:t>
            </w:r>
          </w:p>
          <w:p w14:paraId="6FB877BC"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Orice defecte descoperite în timpul executării lucrărilor de întreținere sunt înregistrate de executant pe fișe de lucru suplimentare.</w:t>
            </w:r>
          </w:p>
          <w:p w14:paraId="12D6554B" w14:textId="77777777" w:rsidR="00F45D56" w:rsidRPr="001F2427" w:rsidRDefault="00F45D56" w:rsidP="00540E27">
            <w:pPr>
              <w:numPr>
                <w:ilvl w:val="0"/>
                <w:numId w:val="5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Organizația trebuie sa descrie procedura de gestionare a lucrărilor suplimentare.</w:t>
            </w:r>
          </w:p>
          <w:p w14:paraId="4392EA99" w14:textId="77777777" w:rsidR="00F45D56" w:rsidRPr="001F2427" w:rsidRDefault="00F45D56" w:rsidP="00540E27">
            <w:pPr>
              <w:numPr>
                <w:ilvl w:val="0"/>
                <w:numId w:val="5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Dacă lucrările suplimentare nu pot fi executate, acestea vor fi tratate conform procedurii lucrărilor amânate</w:t>
            </w:r>
          </w:p>
          <w:p w14:paraId="763ECCF1" w14:textId="77777777" w:rsidR="00F45D56" w:rsidRPr="001F2427" w:rsidRDefault="00F45D56" w:rsidP="00540E27">
            <w:pPr>
              <w:numPr>
                <w:ilvl w:val="0"/>
                <w:numId w:val="5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criteriile de amânare </w:t>
            </w:r>
            <w:r w:rsidRPr="001F2427">
              <w:rPr>
                <w:rFonts w:eastAsia="Calibri"/>
                <w:color w:val="auto"/>
                <w:sz w:val="20"/>
                <w:szCs w:val="20"/>
                <w:lang w:val="ro-MD"/>
              </w:rPr>
              <w:t xml:space="preserve">sunt diferite </w:t>
            </w:r>
            <w:r w:rsidRPr="001F2427">
              <w:rPr>
                <w:rFonts w:eastAsia="Calibri"/>
                <w:sz w:val="20"/>
                <w:szCs w:val="20"/>
                <w:lang w:val="ro-MD"/>
              </w:rPr>
              <w:t>în funcție de standardul aplicabil aeronavei (Partea M sau Partea ML).</w:t>
            </w:r>
          </w:p>
          <w:p w14:paraId="62491FD3" w14:textId="77777777" w:rsidR="00F45D56" w:rsidRPr="001F2427" w:rsidRDefault="00F45D56" w:rsidP="00540E27">
            <w:pPr>
              <w:tabs>
                <w:tab w:val="left" w:pos="851"/>
              </w:tabs>
              <w:spacing w:after="0" w:line="240" w:lineRule="auto"/>
              <w:ind w:left="720" w:firstLine="0"/>
              <w:contextualSpacing/>
              <w:rPr>
                <w:rFonts w:eastAsia="Calibri"/>
                <w:sz w:val="12"/>
                <w:szCs w:val="20"/>
                <w:lang w:val="ro-MD"/>
              </w:rPr>
            </w:pPr>
          </w:p>
          <w:p w14:paraId="2A56DF9C"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u w:val="single"/>
                <w:lang w:val="ro-MD"/>
              </w:rPr>
              <w:t>Criterii de amânare a defectelor pentru o aeronavă care îndeplinește cerințele din partea ML (ML.A.403)</w:t>
            </w:r>
          </w:p>
          <w:p w14:paraId="61CD241C" w14:textId="77777777" w:rsidR="00F45D56" w:rsidRPr="001F2427" w:rsidRDefault="00F45D56" w:rsidP="00540E27">
            <w:pPr>
              <w:numPr>
                <w:ilvl w:val="0"/>
                <w:numId w:val="5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este necesar să se evalueze dacă defectul pune în pericol grav siguranța zborului </w:t>
            </w:r>
          </w:p>
          <w:p w14:paraId="15EF281B" w14:textId="77777777" w:rsidR="00F45D56" w:rsidRPr="001F2427" w:rsidRDefault="00F45D56" w:rsidP="00540E27">
            <w:pPr>
              <w:numPr>
                <w:ilvl w:val="0"/>
                <w:numId w:val="5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Dacă defectul pune în pericol siguranța zborului, rectificarea acestuia înainte de următorul zbor este obligatorie.</w:t>
            </w:r>
          </w:p>
          <w:p w14:paraId="12E256CC" w14:textId="77777777" w:rsidR="00F45D56" w:rsidRPr="001F2427" w:rsidRDefault="00F45D56" w:rsidP="00540E27">
            <w:pPr>
              <w:numPr>
                <w:ilvl w:val="0"/>
                <w:numId w:val="57"/>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Dacă defectul nu pune în pericol siguranța zborului este posibila efectuarea </w:t>
            </w:r>
            <w:proofErr w:type="spellStart"/>
            <w:r w:rsidRPr="001F2427">
              <w:rPr>
                <w:rFonts w:eastAsia="Calibri"/>
                <w:sz w:val="20"/>
                <w:szCs w:val="20"/>
                <w:lang w:val="ro-MD"/>
              </w:rPr>
              <w:t>urmatorului</w:t>
            </w:r>
            <w:proofErr w:type="spellEnd"/>
            <w:r w:rsidRPr="001F2427">
              <w:rPr>
                <w:rFonts w:eastAsia="Calibri"/>
                <w:sz w:val="20"/>
                <w:szCs w:val="20"/>
                <w:lang w:val="ro-MD"/>
              </w:rPr>
              <w:t xml:space="preserve">  zbor, cu condiția ca defectul să fie înregistrat în evidența aeronavei (ML.A.305) si adus în atenția pilotului. Defectul trebuie rectificat cât mai repede posibil.</w:t>
            </w:r>
          </w:p>
          <w:p w14:paraId="1028926D" w14:textId="77777777" w:rsidR="00F45D56" w:rsidRPr="001F2427" w:rsidRDefault="00F45D56" w:rsidP="00540E27">
            <w:pPr>
              <w:tabs>
                <w:tab w:val="left" w:pos="851"/>
              </w:tabs>
              <w:spacing w:after="0" w:line="240" w:lineRule="auto"/>
              <w:ind w:firstLine="0"/>
              <w:rPr>
                <w:rFonts w:eastAsia="Calibri"/>
                <w:sz w:val="20"/>
                <w:szCs w:val="20"/>
                <w:u w:val="single"/>
                <w:lang w:val="ro-MD"/>
              </w:rPr>
            </w:pPr>
            <w:r w:rsidRPr="001F2427">
              <w:rPr>
                <w:rFonts w:eastAsia="Calibri"/>
                <w:sz w:val="20"/>
                <w:szCs w:val="20"/>
                <w:u w:val="single"/>
                <w:lang w:val="ro-MD"/>
              </w:rPr>
              <w:t>Criterii de amânare a defectelor pentru o aeronavă care îndeplinește cerințele părții M (M.A.403)</w:t>
            </w:r>
          </w:p>
          <w:p w14:paraId="7F86098E" w14:textId="77777777" w:rsidR="00F45D56" w:rsidRPr="001F2427" w:rsidRDefault="00F45D56" w:rsidP="00540E27">
            <w:pPr>
              <w:numPr>
                <w:ilvl w:val="0"/>
                <w:numId w:val="5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este necesar să se evalueze dacă defectul pune în pericol grav siguranța zborului.</w:t>
            </w:r>
          </w:p>
          <w:p w14:paraId="542981FF" w14:textId="77777777" w:rsidR="00F45D56" w:rsidRPr="001F2427" w:rsidRDefault="00F45D56" w:rsidP="00540E27">
            <w:pPr>
              <w:numPr>
                <w:ilvl w:val="0"/>
                <w:numId w:val="5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lastRenderedPageBreak/>
              <w:t xml:space="preserve">numai personalul de certificare poate evalua și poate decide ce permit datele de </w:t>
            </w:r>
            <w:proofErr w:type="spellStart"/>
            <w:r w:rsidRPr="001F2427">
              <w:rPr>
                <w:rFonts w:eastAsia="Calibri"/>
                <w:sz w:val="20"/>
                <w:szCs w:val="20"/>
                <w:lang w:val="ro-MD"/>
              </w:rPr>
              <w:t>intretinere</w:t>
            </w:r>
            <w:proofErr w:type="spellEnd"/>
            <w:r w:rsidRPr="001F2427">
              <w:rPr>
                <w:rFonts w:eastAsia="Calibri"/>
                <w:sz w:val="20"/>
                <w:szCs w:val="20"/>
                <w:lang w:val="ro-MD"/>
              </w:rPr>
              <w:t xml:space="preserve"> aprobate și aplicabile asupra impactului defectului asupra siguranței zborului</w:t>
            </w:r>
          </w:p>
          <w:p w14:paraId="576D05C0" w14:textId="77777777" w:rsidR="00F45D56" w:rsidRPr="001F2427" w:rsidRDefault="00F45D56" w:rsidP="00540E27">
            <w:pPr>
              <w:numPr>
                <w:ilvl w:val="0"/>
                <w:numId w:val="5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dacă defectul constatat este acoperit de MEL (atunci </w:t>
            </w:r>
            <w:proofErr w:type="spellStart"/>
            <w:r w:rsidRPr="001F2427">
              <w:rPr>
                <w:rFonts w:eastAsia="Calibri"/>
                <w:sz w:val="20"/>
                <w:szCs w:val="20"/>
                <w:lang w:val="ro-MD"/>
              </w:rPr>
              <w:t>cand</w:t>
            </w:r>
            <w:proofErr w:type="spellEnd"/>
            <w:r w:rsidRPr="001F2427">
              <w:rPr>
                <w:rFonts w:eastAsia="Calibri"/>
                <w:sz w:val="20"/>
                <w:szCs w:val="20"/>
                <w:lang w:val="ro-MD"/>
              </w:rPr>
              <w:t xml:space="preserve"> e aplicabil), atunci nu este necesară o evaluare de către personalul de certificare.</w:t>
            </w:r>
          </w:p>
          <w:p w14:paraId="0C828918" w14:textId="77777777" w:rsidR="00F45D56" w:rsidRPr="001F2427" w:rsidRDefault="00F45D56" w:rsidP="00540E27">
            <w:pPr>
              <w:numPr>
                <w:ilvl w:val="0"/>
                <w:numId w:val="5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dacă defectul pune în pericol siguranța zborului, rectificarea acestuia înainte de următorul zbor este obligatorie. </w:t>
            </w:r>
          </w:p>
          <w:p w14:paraId="06D2183E" w14:textId="77777777" w:rsidR="00F45D56" w:rsidRPr="001F2427" w:rsidRDefault="00F45D56" w:rsidP="00540E27">
            <w:pPr>
              <w:numPr>
                <w:ilvl w:val="0"/>
                <w:numId w:val="58"/>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dacă defectul nu pune în pericol siguranța zborului, este posibila efectuarea </w:t>
            </w:r>
            <w:proofErr w:type="spellStart"/>
            <w:r w:rsidRPr="001F2427">
              <w:rPr>
                <w:rFonts w:eastAsia="Calibri"/>
                <w:sz w:val="20"/>
                <w:szCs w:val="20"/>
                <w:lang w:val="ro-MD"/>
              </w:rPr>
              <w:t>urmatorului</w:t>
            </w:r>
            <w:proofErr w:type="spellEnd"/>
            <w:r w:rsidRPr="001F2427">
              <w:rPr>
                <w:rFonts w:eastAsia="Calibri"/>
                <w:sz w:val="20"/>
                <w:szCs w:val="20"/>
                <w:lang w:val="ro-MD"/>
              </w:rPr>
              <w:t xml:space="preserve">  zbor, cu condiția ca acesta să fie înregistrat în evidența aeronavelor (M.A.305 și M.A.306) și să fie corectat cât mai curând posibil. </w:t>
            </w:r>
          </w:p>
          <w:p w14:paraId="44F8B0AE" w14:textId="77777777" w:rsidR="00F45D56" w:rsidRPr="001F2427" w:rsidRDefault="00F45D56" w:rsidP="00540E27">
            <w:pPr>
              <w:numPr>
                <w:ilvl w:val="0"/>
                <w:numId w:val="5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organizația trebuie să verifice dacă posibilitatea amânării este prevăzută de datele de întreținere aplicabile (manual de întreținere, manual de reparații, SB, documentație, autoritate competentă etc.). </w:t>
            </w:r>
          </w:p>
          <w:p w14:paraId="139ED8DB" w14:textId="77777777" w:rsidR="00F45D56" w:rsidRPr="001F2427" w:rsidRDefault="00F45D56" w:rsidP="00540E27">
            <w:pPr>
              <w:numPr>
                <w:ilvl w:val="0"/>
                <w:numId w:val="5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In cazul in care datele de </w:t>
            </w:r>
            <w:proofErr w:type="spellStart"/>
            <w:r w:rsidRPr="001F2427">
              <w:rPr>
                <w:rFonts w:eastAsia="Calibri"/>
                <w:sz w:val="20"/>
                <w:szCs w:val="20"/>
                <w:lang w:val="ro-MD"/>
              </w:rPr>
              <w:t>intretinere</w:t>
            </w:r>
            <w:proofErr w:type="spellEnd"/>
            <w:r w:rsidRPr="001F2427">
              <w:rPr>
                <w:rFonts w:eastAsia="Calibri"/>
                <w:sz w:val="20"/>
                <w:szCs w:val="20"/>
                <w:lang w:val="ro-MD"/>
              </w:rPr>
              <w:t xml:space="preserve"> </w:t>
            </w:r>
            <w:proofErr w:type="spellStart"/>
            <w:r w:rsidRPr="001F2427">
              <w:rPr>
                <w:rFonts w:eastAsia="Calibri"/>
                <w:sz w:val="20"/>
                <w:szCs w:val="20"/>
                <w:lang w:val="ro-MD"/>
              </w:rPr>
              <w:t>prevad</w:t>
            </w:r>
            <w:proofErr w:type="spellEnd"/>
            <w:r w:rsidRPr="001F2427">
              <w:rPr>
                <w:rFonts w:eastAsia="Calibri"/>
                <w:sz w:val="20"/>
                <w:szCs w:val="20"/>
                <w:lang w:val="ro-MD"/>
              </w:rPr>
              <w:t xml:space="preserve"> posibilitatea </w:t>
            </w:r>
            <w:proofErr w:type="spellStart"/>
            <w:r w:rsidRPr="001F2427">
              <w:rPr>
                <w:rFonts w:eastAsia="Calibri"/>
                <w:sz w:val="20"/>
                <w:szCs w:val="20"/>
                <w:lang w:val="ro-MD"/>
              </w:rPr>
              <w:t>amanarii</w:t>
            </w:r>
            <w:proofErr w:type="spellEnd"/>
            <w:r w:rsidRPr="001F2427">
              <w:rPr>
                <w:rFonts w:eastAsia="Calibri"/>
                <w:sz w:val="20"/>
                <w:szCs w:val="20"/>
                <w:lang w:val="ro-MD"/>
              </w:rPr>
              <w:t xml:space="preserve">, organizația stabilește modalitatea maximă pentru amânare (calendar și / sau numărul de </w:t>
            </w:r>
            <w:proofErr w:type="spellStart"/>
            <w:r w:rsidRPr="001F2427">
              <w:rPr>
                <w:rFonts w:eastAsia="Calibri"/>
                <w:sz w:val="20"/>
                <w:szCs w:val="20"/>
                <w:lang w:val="ro-MD"/>
              </w:rPr>
              <w:t>cicli</w:t>
            </w:r>
            <w:proofErr w:type="spellEnd"/>
            <w:r w:rsidRPr="001F2427">
              <w:rPr>
                <w:rFonts w:eastAsia="Calibri"/>
                <w:sz w:val="20"/>
                <w:szCs w:val="20"/>
                <w:lang w:val="ro-MD"/>
              </w:rPr>
              <w:t>, aterizări etc.) folosind datele de întreținere.</w:t>
            </w:r>
          </w:p>
          <w:p w14:paraId="4FF214A3" w14:textId="0AC8BCBD" w:rsidR="00F45D56" w:rsidRPr="001F2427" w:rsidRDefault="00F45D56" w:rsidP="00540E27">
            <w:pPr>
              <w:numPr>
                <w:ilvl w:val="0"/>
                <w:numId w:val="59"/>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În absența informațiilor aplicabile în datele de întreținere, responsabilul pentru </w:t>
            </w:r>
            <w:proofErr w:type="spellStart"/>
            <w:r w:rsidRPr="001F2427">
              <w:rPr>
                <w:rFonts w:eastAsia="Calibri"/>
                <w:sz w:val="20"/>
                <w:szCs w:val="20"/>
                <w:lang w:val="ro-MD"/>
              </w:rPr>
              <w:t>intretinere</w:t>
            </w:r>
            <w:proofErr w:type="spellEnd"/>
            <w:r w:rsidRPr="001F2427">
              <w:rPr>
                <w:rFonts w:eastAsia="Calibri"/>
                <w:sz w:val="20"/>
                <w:szCs w:val="20"/>
                <w:lang w:val="ro-MD"/>
              </w:rPr>
              <w:t xml:space="preserve"> se coordonează cu persoana responsabilă pentru gestionarea </w:t>
            </w:r>
            <w:proofErr w:type="spellStart"/>
            <w:r w:rsidRPr="001F2427">
              <w:rPr>
                <w:rFonts w:eastAsia="Calibri"/>
                <w:sz w:val="20"/>
                <w:szCs w:val="20"/>
                <w:lang w:val="ro-MD"/>
              </w:rPr>
              <w:t>navigabilitatii</w:t>
            </w:r>
            <w:proofErr w:type="spellEnd"/>
            <w:r w:rsidRPr="001F2427">
              <w:rPr>
                <w:rFonts w:eastAsia="Calibri"/>
                <w:sz w:val="20"/>
                <w:szCs w:val="20"/>
                <w:lang w:val="ro-MD"/>
              </w:rPr>
              <w:t xml:space="preserve"> continue pentru a obține aprobarea din partea </w:t>
            </w:r>
            <w:r w:rsidR="003E11DA">
              <w:rPr>
                <w:rFonts w:eastAsia="Calibri"/>
                <w:sz w:val="20"/>
                <w:szCs w:val="20"/>
                <w:lang w:val="ro-MD"/>
              </w:rPr>
              <w:t>AAC</w:t>
            </w:r>
            <w:r w:rsidRPr="001F2427">
              <w:rPr>
                <w:rFonts w:eastAsia="Calibri"/>
                <w:sz w:val="20"/>
                <w:szCs w:val="20"/>
                <w:lang w:val="ro-MD"/>
              </w:rPr>
              <w:t xml:space="preserve"> sau a unei organizații titular al unei aprobări de proiectare pentru daune structurale.</w:t>
            </w:r>
          </w:p>
        </w:tc>
        <w:tc>
          <w:tcPr>
            <w:tcW w:w="4330" w:type="dxa"/>
          </w:tcPr>
          <w:p w14:paraId="150E8B35"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20"/>
                <w:szCs w:val="20"/>
                <w:lang w:val="ro-MD"/>
              </w:rPr>
              <w:lastRenderedPageBreak/>
              <w:t>CAO.A.075(b)(6)</w:t>
            </w:r>
          </w:p>
          <w:p w14:paraId="69FF297F"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7CE7E4A5"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r w:rsidRPr="001F2427">
              <w:rPr>
                <w:rFonts w:eastAsia="Calibri"/>
                <w:i/>
                <w:iCs/>
                <w:sz w:val="18"/>
                <w:szCs w:val="18"/>
                <w:lang w:val="ro-MD"/>
              </w:rPr>
              <w:t>Echipamentele aeronavei sunt considerate ca  „defecte” dacă există riscul semnificativ de a nu putea îndeplini funcțiile cerute la un nivel de performanță corespunzător nivelului de siguranță acceptabil pentru operațiunea de zbor în cauză. Acest lucru nu împiedică pilotul să înregistreze observații și comentarii cu privire la performanța echipamentului aeronavei atunci când acest lucru nu este considerat a fi o defecțiune</w:t>
            </w:r>
          </w:p>
          <w:p w14:paraId="673B8347"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71282603"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Tipuri de defecte:</w:t>
            </w:r>
          </w:p>
          <w:p w14:paraId="2C473E85"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-defecte ale echipamentelor care nu sunt necesare pentru zbor (ML.A.403(b)(1))</w:t>
            </w:r>
          </w:p>
          <w:p w14:paraId="443650DA"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-defecte ale echipamentelor care sunt necesare pentru zbor (ML.A.403(b)(2))</w:t>
            </w:r>
          </w:p>
          <w:p w14:paraId="72C8A18B"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-defecte, altele decât cazurile de mai sus, pe un planor sau un balon care nu funcționează comercial și pe aeronave operate în conformitate cu partea NCO</w:t>
            </w:r>
          </w:p>
          <w:p w14:paraId="15EA5659"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18"/>
                <w:szCs w:val="20"/>
                <w:lang w:val="ro-MD"/>
              </w:rPr>
              <w:t xml:space="preserve">-orice defect neacoperit de punctele </w:t>
            </w:r>
            <w:proofErr w:type="spellStart"/>
            <w:r w:rsidRPr="001F2427">
              <w:rPr>
                <w:rFonts w:eastAsia="Calibri"/>
                <w:i/>
                <w:iCs/>
                <w:sz w:val="18"/>
                <w:szCs w:val="20"/>
                <w:lang w:val="ro-MD"/>
              </w:rPr>
              <w:t>punctele</w:t>
            </w:r>
            <w:proofErr w:type="spellEnd"/>
            <w:r w:rsidRPr="001F2427">
              <w:rPr>
                <w:rFonts w:eastAsia="Calibri"/>
                <w:i/>
                <w:iCs/>
                <w:sz w:val="18"/>
                <w:szCs w:val="20"/>
                <w:lang w:val="ro-MD"/>
              </w:rPr>
              <w:t xml:space="preserve"> mai sus menționate</w:t>
            </w:r>
          </w:p>
        </w:tc>
        <w:tc>
          <w:tcPr>
            <w:tcW w:w="3118" w:type="dxa"/>
          </w:tcPr>
          <w:p w14:paraId="59FF49C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31BD5E8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2EA045E6" w14:textId="77777777" w:rsidTr="00A972A1">
        <w:sdt>
          <w:sdtPr>
            <w:rPr>
              <w:rFonts w:eastAsia="Calibri"/>
              <w:sz w:val="20"/>
              <w:szCs w:val="20"/>
              <w:lang w:val="ro-MD"/>
            </w:rPr>
            <w:id w:val="-1485927648"/>
            <w14:checkbox>
              <w14:checked w14:val="0"/>
              <w14:checkedState w14:val="2612" w14:font="MS Gothic"/>
              <w14:uncheckedState w14:val="2610" w14:font="MS Gothic"/>
            </w14:checkbox>
          </w:sdtPr>
          <w:sdtContent>
            <w:tc>
              <w:tcPr>
                <w:tcW w:w="534" w:type="dxa"/>
              </w:tcPr>
              <w:p w14:paraId="41A07FEA"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4558174A" w14:textId="77777777" w:rsidR="00F45D56" w:rsidRPr="001F2427" w:rsidRDefault="00F45D56" w:rsidP="00540E27">
            <w:pPr>
              <w:tabs>
                <w:tab w:val="left" w:pos="851"/>
              </w:tabs>
              <w:spacing w:after="120" w:line="240" w:lineRule="auto"/>
              <w:ind w:firstLine="0"/>
              <w:jc w:val="left"/>
              <w:rPr>
                <w:rFonts w:eastAsia="Calibri"/>
                <w:b/>
                <w:sz w:val="20"/>
                <w:szCs w:val="20"/>
                <w:shd w:val="clear" w:color="auto" w:fill="BFBFBF"/>
                <w:lang w:val="ro-MD"/>
              </w:rPr>
            </w:pPr>
            <w:r w:rsidRPr="007F51EE">
              <w:rPr>
                <w:rFonts w:eastAsia="Calibri"/>
                <w:b/>
                <w:sz w:val="20"/>
                <w:szCs w:val="20"/>
                <w:shd w:val="clear" w:color="auto" w:fill="FFFFFF"/>
                <w:lang w:val="ro-MD"/>
              </w:rPr>
              <w:t xml:space="preserve">C.11 </w:t>
            </w:r>
            <w:proofErr w:type="spellStart"/>
            <w:r w:rsidRPr="007F51EE">
              <w:rPr>
                <w:rFonts w:eastAsia="Calibri"/>
                <w:b/>
                <w:sz w:val="20"/>
                <w:szCs w:val="20"/>
                <w:shd w:val="clear" w:color="auto" w:fill="FFFFFF"/>
                <w:lang w:val="ro-MD"/>
              </w:rPr>
              <w:t>Intretinerea</w:t>
            </w:r>
            <w:proofErr w:type="spellEnd"/>
            <w:r w:rsidRPr="007F51EE">
              <w:rPr>
                <w:rFonts w:eastAsia="Calibri"/>
                <w:b/>
                <w:sz w:val="20"/>
                <w:szCs w:val="20"/>
                <w:shd w:val="clear" w:color="auto" w:fill="FFFFFF"/>
                <w:lang w:val="ro-MD"/>
              </w:rPr>
              <w:t xml:space="preserve"> in afara </w:t>
            </w:r>
            <w:proofErr w:type="spellStart"/>
            <w:r w:rsidRPr="007F51EE">
              <w:rPr>
                <w:rFonts w:eastAsia="Calibri"/>
                <w:b/>
                <w:sz w:val="20"/>
                <w:szCs w:val="20"/>
                <w:shd w:val="clear" w:color="auto" w:fill="FFFFFF"/>
                <w:lang w:val="ro-MD"/>
              </w:rPr>
              <w:t>locatiilor</w:t>
            </w:r>
            <w:proofErr w:type="spellEnd"/>
            <w:r w:rsidRPr="007F51EE">
              <w:rPr>
                <w:rFonts w:eastAsia="Calibri"/>
                <w:b/>
                <w:sz w:val="20"/>
                <w:szCs w:val="20"/>
                <w:shd w:val="clear" w:color="auto" w:fill="FFFFFF"/>
                <w:lang w:val="ro-MD"/>
              </w:rPr>
              <w:t xml:space="preserve"> aprobate</w:t>
            </w:r>
          </w:p>
          <w:p w14:paraId="5F823F35" w14:textId="77777777" w:rsidR="00F45D56" w:rsidRPr="001F2427" w:rsidRDefault="00F45D56" w:rsidP="00540E27">
            <w:pPr>
              <w:tabs>
                <w:tab w:val="left" w:pos="851"/>
              </w:tabs>
              <w:spacing w:after="120" w:line="240" w:lineRule="auto"/>
              <w:ind w:firstLine="0"/>
              <w:jc w:val="left"/>
              <w:rPr>
                <w:rFonts w:eastAsia="Calibri"/>
                <w:b/>
                <w:sz w:val="20"/>
                <w:szCs w:val="20"/>
                <w:lang w:val="ro-MD"/>
              </w:rPr>
            </w:pPr>
            <w:r w:rsidRPr="001F2427">
              <w:rPr>
                <w:rFonts w:eastAsia="Calibri"/>
                <w:sz w:val="20"/>
                <w:szCs w:val="20"/>
                <w:lang w:val="ro-MD"/>
              </w:rPr>
              <w:t xml:space="preserve">În cazul în care organizația efectuează lucrări de întreținere la aeronave sau componente ale aeronavei pentru care este aprobată, în afara locațiilor aprobate, cu condiția ca necesitatea unor astfel de </w:t>
            </w:r>
            <w:proofErr w:type="spellStart"/>
            <w:r w:rsidRPr="001F2427">
              <w:rPr>
                <w:rFonts w:eastAsia="Calibri"/>
                <w:sz w:val="20"/>
                <w:szCs w:val="20"/>
                <w:lang w:val="ro-MD"/>
              </w:rPr>
              <w:t>lucrari</w:t>
            </w:r>
            <w:proofErr w:type="spellEnd"/>
            <w:r w:rsidRPr="001F2427">
              <w:rPr>
                <w:rFonts w:eastAsia="Calibri"/>
                <w:sz w:val="20"/>
                <w:szCs w:val="20"/>
                <w:lang w:val="ro-MD"/>
              </w:rPr>
              <w:t xml:space="preserve"> să se execute din cauza </w:t>
            </w:r>
            <w:proofErr w:type="spellStart"/>
            <w:r w:rsidRPr="001F2427">
              <w:rPr>
                <w:rFonts w:eastAsia="Calibri"/>
                <w:sz w:val="20"/>
                <w:szCs w:val="20"/>
                <w:lang w:val="ro-MD"/>
              </w:rPr>
              <w:t>imposibilitatii</w:t>
            </w:r>
            <w:proofErr w:type="spellEnd"/>
            <w:r w:rsidRPr="001F2427">
              <w:rPr>
                <w:rFonts w:eastAsia="Calibri"/>
                <w:sz w:val="20"/>
                <w:szCs w:val="20"/>
                <w:lang w:val="ro-MD"/>
              </w:rPr>
              <w:t xml:space="preserve"> executării </w:t>
            </w:r>
            <w:proofErr w:type="spellStart"/>
            <w:r w:rsidRPr="001F2427">
              <w:rPr>
                <w:rFonts w:eastAsia="Calibri"/>
                <w:sz w:val="20"/>
                <w:szCs w:val="20"/>
                <w:lang w:val="ro-MD"/>
              </w:rPr>
              <w:t>zborui</w:t>
            </w:r>
            <w:proofErr w:type="spellEnd"/>
            <w:r w:rsidRPr="001F2427">
              <w:rPr>
                <w:rFonts w:eastAsia="Calibri"/>
                <w:sz w:val="20"/>
                <w:szCs w:val="20"/>
                <w:lang w:val="ro-MD"/>
              </w:rPr>
              <w:t xml:space="preserve"> (întreținere ocazională), </w:t>
            </w: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sa descrie într-o procedură cum </w:t>
            </w:r>
            <w:proofErr w:type="spellStart"/>
            <w:r w:rsidRPr="001F2427">
              <w:rPr>
                <w:rFonts w:eastAsia="Calibri"/>
                <w:sz w:val="20"/>
                <w:szCs w:val="20"/>
                <w:lang w:val="ro-MD"/>
              </w:rPr>
              <w:t>gestioneaza</w:t>
            </w:r>
            <w:proofErr w:type="spellEnd"/>
            <w:r w:rsidRPr="001F2427">
              <w:rPr>
                <w:rFonts w:eastAsia="Calibri"/>
                <w:sz w:val="20"/>
                <w:szCs w:val="20"/>
                <w:lang w:val="ro-MD"/>
              </w:rPr>
              <w:t xml:space="preserve"> o astfel de situație.</w:t>
            </w:r>
          </w:p>
        </w:tc>
        <w:tc>
          <w:tcPr>
            <w:tcW w:w="4330" w:type="dxa"/>
          </w:tcPr>
          <w:p w14:paraId="22BFBF7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CAO.A.095(a)(3)</w:t>
            </w:r>
          </w:p>
          <w:p w14:paraId="3121826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tc>
        <w:tc>
          <w:tcPr>
            <w:tcW w:w="3118" w:type="dxa"/>
          </w:tcPr>
          <w:p w14:paraId="6D93EC5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5EDF111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0C4254EA" w14:textId="77777777" w:rsidTr="00A972A1">
        <w:sdt>
          <w:sdtPr>
            <w:rPr>
              <w:rFonts w:eastAsia="Calibri"/>
              <w:sz w:val="20"/>
              <w:szCs w:val="20"/>
              <w:lang w:val="ro-MD"/>
            </w:rPr>
            <w:id w:val="-1433813130"/>
            <w14:checkbox>
              <w14:checked w14:val="0"/>
              <w14:checkedState w14:val="2612" w14:font="MS Gothic"/>
              <w14:uncheckedState w14:val="2610" w14:font="MS Gothic"/>
            </w14:checkbox>
          </w:sdtPr>
          <w:sdtContent>
            <w:tc>
              <w:tcPr>
                <w:tcW w:w="534" w:type="dxa"/>
              </w:tcPr>
              <w:p w14:paraId="55A6638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6B44AC6C" w14:textId="77777777" w:rsidR="00F45D56" w:rsidRPr="001F2427" w:rsidRDefault="00F45D56" w:rsidP="00540E27">
            <w:pPr>
              <w:tabs>
                <w:tab w:val="left" w:pos="851"/>
              </w:tabs>
              <w:spacing w:after="0" w:line="240" w:lineRule="auto"/>
              <w:ind w:left="-57" w:right="-57" w:firstLine="0"/>
              <w:jc w:val="left"/>
              <w:rPr>
                <w:rFonts w:eastAsia="Calibri"/>
                <w:sz w:val="20"/>
                <w:szCs w:val="20"/>
                <w:lang w:val="ro-MD"/>
              </w:rPr>
            </w:pPr>
            <w:r w:rsidRPr="00782064">
              <w:rPr>
                <w:rFonts w:eastAsia="Calibri"/>
                <w:b/>
                <w:sz w:val="20"/>
                <w:szCs w:val="20"/>
                <w:shd w:val="clear" w:color="auto" w:fill="FFFFFF"/>
                <w:lang w:val="ro-MD"/>
              </w:rPr>
              <w:t xml:space="preserve">C.12 </w:t>
            </w:r>
            <w:proofErr w:type="spellStart"/>
            <w:r w:rsidRPr="00782064">
              <w:rPr>
                <w:rFonts w:eastAsia="Calibri"/>
                <w:b/>
                <w:sz w:val="20"/>
                <w:szCs w:val="20"/>
                <w:shd w:val="clear" w:color="auto" w:fill="FFFFFF"/>
                <w:lang w:val="ro-MD"/>
              </w:rPr>
              <w:t>Intretinerea</w:t>
            </w:r>
            <w:proofErr w:type="spellEnd"/>
            <w:r w:rsidRPr="00782064">
              <w:rPr>
                <w:rFonts w:eastAsia="Calibri"/>
                <w:b/>
                <w:sz w:val="20"/>
                <w:szCs w:val="20"/>
                <w:shd w:val="clear" w:color="auto" w:fill="FFFFFF"/>
                <w:lang w:val="ro-MD"/>
              </w:rPr>
              <w:t xml:space="preserve"> componentelor sub autorizarea categoria – aeronavă sau motor</w:t>
            </w:r>
          </w:p>
          <w:p w14:paraId="44979389" w14:textId="77777777" w:rsidR="00F45D56" w:rsidRPr="001F2427" w:rsidRDefault="00F45D56" w:rsidP="00540E27">
            <w:pPr>
              <w:numPr>
                <w:ilvl w:val="0"/>
                <w:numId w:val="60"/>
              </w:numPr>
              <w:tabs>
                <w:tab w:val="left" w:pos="851"/>
              </w:tabs>
              <w:spacing w:after="0" w:line="240" w:lineRule="auto"/>
              <w:ind w:left="351" w:right="-57"/>
              <w:contextualSpacing/>
              <w:jc w:val="left"/>
              <w:rPr>
                <w:rFonts w:eastAsia="Calibri"/>
                <w:sz w:val="20"/>
                <w:szCs w:val="20"/>
                <w:lang w:val="ro-MD"/>
              </w:rPr>
            </w:pPr>
            <w:proofErr w:type="spellStart"/>
            <w:r w:rsidRPr="001F2427">
              <w:rPr>
                <w:rFonts w:eastAsia="Calibri"/>
                <w:sz w:val="20"/>
                <w:szCs w:val="20"/>
                <w:lang w:val="ro-MD"/>
              </w:rPr>
              <w:t>Intreținerea</w:t>
            </w:r>
            <w:proofErr w:type="spellEnd"/>
            <w:r w:rsidRPr="001F2427">
              <w:rPr>
                <w:rFonts w:eastAsia="Calibri"/>
                <w:sz w:val="20"/>
                <w:szCs w:val="20"/>
                <w:lang w:val="ro-MD"/>
              </w:rPr>
              <w:t xml:space="preserve"> unui component/echipament (inclusiv motor) efectuată pe baza datelor de întreținere ale aeronavei (exemple: manual de întreținere a aeronavei, buletin service al titularului certificatului de tip / supliment la certificatul de tip aeronavă), poate fi efectuată de o organizație care nu este autorizată pentru </w:t>
            </w:r>
            <w:r w:rsidRPr="001F2427">
              <w:rPr>
                <w:rFonts w:eastAsia="Calibri"/>
                <w:sz w:val="20"/>
                <w:szCs w:val="20"/>
                <w:lang w:val="ro-MD"/>
              </w:rPr>
              <w:lastRenderedPageBreak/>
              <w:t xml:space="preserve">lucrări de întreținere la categoria  motoare  sau componente, </w:t>
            </w:r>
            <w:proofErr w:type="spellStart"/>
            <w:r w:rsidRPr="001F2427">
              <w:rPr>
                <w:rFonts w:eastAsia="Calibri"/>
                <w:sz w:val="20"/>
                <w:szCs w:val="20"/>
                <w:lang w:val="ro-MD"/>
              </w:rPr>
              <w:t>atat</w:t>
            </w:r>
            <w:proofErr w:type="spellEnd"/>
            <w:r w:rsidRPr="001F2427">
              <w:rPr>
                <w:rFonts w:eastAsia="Calibri"/>
                <w:sz w:val="20"/>
                <w:szCs w:val="20"/>
                <w:lang w:val="ro-MD"/>
              </w:rPr>
              <w:t xml:space="preserve"> timp cat componentul nu este demontat de pe aeronavă. Componentele  pot fi demontate temporar de pe aeronavă pentru acces, cu acordul autorității competente, cu condiția ca această demontare să nu necesite lucrări de întreținere suplimentare care nu sunt descrise în  datele de întreținere ale aeronavei. </w:t>
            </w:r>
          </w:p>
          <w:p w14:paraId="0603C29E" w14:textId="77777777" w:rsidR="00F45D56" w:rsidRPr="001F2427" w:rsidRDefault="00F45D56" w:rsidP="00540E27">
            <w:pPr>
              <w:tabs>
                <w:tab w:val="left" w:pos="851"/>
              </w:tabs>
              <w:spacing w:after="0" w:line="240" w:lineRule="auto"/>
              <w:ind w:left="-57" w:right="-57" w:firstLine="0"/>
              <w:jc w:val="left"/>
              <w:rPr>
                <w:rFonts w:eastAsia="Calibri"/>
                <w:sz w:val="20"/>
                <w:szCs w:val="20"/>
                <w:lang w:val="ro-MD"/>
              </w:rPr>
            </w:pPr>
            <w:r w:rsidRPr="001F2427">
              <w:rPr>
                <w:rFonts w:eastAsia="Calibri"/>
                <w:sz w:val="20"/>
                <w:szCs w:val="20"/>
                <w:lang w:val="ro-MD"/>
              </w:rPr>
              <w:t>Procedura trebuie să descrie limitele acestei întrețineri și punerea în serviciu a acestor lucrări.</w:t>
            </w:r>
          </w:p>
        </w:tc>
        <w:tc>
          <w:tcPr>
            <w:tcW w:w="4330" w:type="dxa"/>
          </w:tcPr>
          <w:p w14:paraId="594DE4B0"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20"/>
                <w:szCs w:val="20"/>
                <w:lang w:val="ro-MD"/>
              </w:rPr>
              <w:lastRenderedPageBreak/>
              <w:t xml:space="preserve"> Apendice I pct. (b)/(c)</w:t>
            </w:r>
          </w:p>
          <w:p w14:paraId="1C4B241C"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tc>
        <w:tc>
          <w:tcPr>
            <w:tcW w:w="3118" w:type="dxa"/>
          </w:tcPr>
          <w:p w14:paraId="09B4F66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E5E8C8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742C1264" w14:textId="77777777" w:rsidTr="00A972A1">
        <w:sdt>
          <w:sdtPr>
            <w:rPr>
              <w:rFonts w:eastAsia="Calibri"/>
              <w:sz w:val="20"/>
              <w:szCs w:val="20"/>
              <w:lang w:val="ro-MD"/>
            </w:rPr>
            <w:id w:val="1481583382"/>
            <w14:checkbox>
              <w14:checked w14:val="0"/>
              <w14:checkedState w14:val="2612" w14:font="MS Gothic"/>
              <w14:uncheckedState w14:val="2610" w14:font="MS Gothic"/>
            </w14:checkbox>
          </w:sdtPr>
          <w:sdtContent>
            <w:tc>
              <w:tcPr>
                <w:tcW w:w="534" w:type="dxa"/>
              </w:tcPr>
              <w:p w14:paraId="67C05345"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58477C18" w14:textId="77777777" w:rsidR="00F45D56" w:rsidRPr="001F2427" w:rsidRDefault="00F45D56" w:rsidP="00540E27">
            <w:pPr>
              <w:shd w:val="clear" w:color="auto" w:fill="FFFFFF" w:themeFill="background1"/>
              <w:tabs>
                <w:tab w:val="left" w:pos="851"/>
              </w:tabs>
              <w:spacing w:after="0" w:line="240" w:lineRule="auto"/>
              <w:ind w:firstLine="0"/>
              <w:rPr>
                <w:rFonts w:eastAsia="Calibri"/>
                <w:b/>
                <w:sz w:val="20"/>
                <w:szCs w:val="20"/>
                <w:lang w:val="ro-MD"/>
              </w:rPr>
            </w:pPr>
            <w:r w:rsidRPr="00782064">
              <w:rPr>
                <w:rFonts w:eastAsia="Calibri"/>
                <w:b/>
                <w:sz w:val="20"/>
                <w:szCs w:val="20"/>
                <w:shd w:val="clear" w:color="auto" w:fill="FFFFFF"/>
                <w:lang w:val="ro-MD"/>
              </w:rPr>
              <w:t>C.</w:t>
            </w:r>
            <w:r w:rsidRPr="00782064">
              <w:rPr>
                <w:rFonts w:eastAsia="Calibri"/>
                <w:b/>
                <w:sz w:val="20"/>
                <w:szCs w:val="20"/>
                <w:lang w:val="ro-MD"/>
              </w:rPr>
              <w:t xml:space="preserve">13 </w:t>
            </w:r>
            <w:proofErr w:type="spellStart"/>
            <w:r w:rsidRPr="00782064">
              <w:rPr>
                <w:rFonts w:eastAsia="Calibri"/>
                <w:b/>
                <w:sz w:val="20"/>
                <w:szCs w:val="20"/>
                <w:lang w:val="ro-MD"/>
              </w:rPr>
              <w:t>Intretinerea</w:t>
            </w:r>
            <w:proofErr w:type="spellEnd"/>
            <w:r w:rsidRPr="00782064">
              <w:rPr>
                <w:rFonts w:eastAsia="Calibri"/>
                <w:b/>
                <w:sz w:val="20"/>
                <w:szCs w:val="20"/>
                <w:lang w:val="ro-MD"/>
              </w:rPr>
              <w:t xml:space="preserve"> motorului instalat pe aeronava sub autorizare categoria motoare sau componente</w:t>
            </w:r>
          </w:p>
          <w:p w14:paraId="4970927D"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 xml:space="preserve">In acest caz </w:t>
            </w: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sa fie aprobată și să aibă în domeniul de autorizare tipul de motor aprobat sub clasa componente </w:t>
            </w:r>
          </w:p>
          <w:p w14:paraId="7EB0A338" w14:textId="77777777" w:rsidR="00F45D56" w:rsidRPr="001F2427" w:rsidRDefault="00F45D56" w:rsidP="00540E27">
            <w:pPr>
              <w:tabs>
                <w:tab w:val="left" w:pos="851"/>
              </w:tabs>
              <w:spacing w:after="0" w:line="240" w:lineRule="auto"/>
              <w:ind w:firstLine="0"/>
              <w:rPr>
                <w:rFonts w:eastAsia="Calibri"/>
                <w:sz w:val="20"/>
                <w:szCs w:val="20"/>
                <w:lang w:val="ro-MD"/>
              </w:rPr>
            </w:pPr>
            <w:r w:rsidRPr="001F2427">
              <w:rPr>
                <w:rFonts w:eastAsia="Calibri"/>
                <w:sz w:val="20"/>
                <w:szCs w:val="20"/>
                <w:lang w:val="ro-MD"/>
              </w:rPr>
              <w:t>Procedura trebuie să descrie limitele acestei întrețineri și punerea în serviciu a acestor lucrări.</w:t>
            </w:r>
          </w:p>
        </w:tc>
        <w:tc>
          <w:tcPr>
            <w:tcW w:w="4330" w:type="dxa"/>
          </w:tcPr>
          <w:p w14:paraId="59728511"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20"/>
                <w:szCs w:val="20"/>
                <w:lang w:val="ro-MD"/>
              </w:rPr>
              <w:t>Apendice I pct. (b)/(c)</w:t>
            </w:r>
          </w:p>
        </w:tc>
        <w:tc>
          <w:tcPr>
            <w:tcW w:w="3118" w:type="dxa"/>
          </w:tcPr>
          <w:p w14:paraId="1967C26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3C99D27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36403E71" w14:textId="77777777" w:rsidTr="00A972A1">
        <w:sdt>
          <w:sdtPr>
            <w:rPr>
              <w:rFonts w:eastAsia="Calibri"/>
              <w:sz w:val="20"/>
              <w:szCs w:val="20"/>
              <w:lang w:val="ro-MD"/>
            </w:rPr>
            <w:id w:val="969485327"/>
            <w14:checkbox>
              <w14:checked w14:val="0"/>
              <w14:checkedState w14:val="2612" w14:font="MS Gothic"/>
              <w14:uncheckedState w14:val="2610" w14:font="MS Gothic"/>
            </w14:checkbox>
          </w:sdtPr>
          <w:sdtContent>
            <w:tc>
              <w:tcPr>
                <w:tcW w:w="534" w:type="dxa"/>
              </w:tcPr>
              <w:p w14:paraId="59CA8D7F"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4AA3350D"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782064">
              <w:rPr>
                <w:rFonts w:eastAsia="Calibri"/>
                <w:b/>
                <w:sz w:val="20"/>
                <w:szCs w:val="20"/>
                <w:shd w:val="clear" w:color="auto" w:fill="FFFFFF"/>
                <w:lang w:val="ro-MD"/>
              </w:rPr>
              <w:t>C.14 Proceduri speciale pentru aeronava</w:t>
            </w:r>
            <w:r w:rsidRPr="001F2427">
              <w:rPr>
                <w:rFonts w:eastAsia="Calibri"/>
                <w:b/>
                <w:sz w:val="20"/>
                <w:szCs w:val="20"/>
                <w:lang w:val="ro-MD"/>
              </w:rPr>
              <w:t xml:space="preserve"> </w:t>
            </w:r>
          </w:p>
          <w:p w14:paraId="72370D7C" w14:textId="77777777" w:rsidR="00F45D56" w:rsidRPr="001F2427" w:rsidRDefault="00F45D56" w:rsidP="00540E27">
            <w:pPr>
              <w:numPr>
                <w:ilvl w:val="0"/>
                <w:numId w:val="61"/>
              </w:numPr>
              <w:tabs>
                <w:tab w:val="left" w:pos="851"/>
              </w:tabs>
              <w:spacing w:after="0" w:line="240" w:lineRule="auto"/>
              <w:ind w:left="493"/>
              <w:contextualSpacing/>
              <w:jc w:val="left"/>
              <w:rPr>
                <w:rFonts w:eastAsia="Calibri"/>
                <w:sz w:val="20"/>
                <w:szCs w:val="20"/>
                <w:lang w:val="ro-MD"/>
              </w:rPr>
            </w:pPr>
            <w:proofErr w:type="spellStart"/>
            <w:r w:rsidRPr="001F2427">
              <w:rPr>
                <w:rFonts w:eastAsia="Calibri"/>
                <w:sz w:val="20"/>
                <w:szCs w:val="20"/>
                <w:lang w:val="ro-MD"/>
              </w:rPr>
              <w:t>cantarirea</w:t>
            </w:r>
            <w:proofErr w:type="spellEnd"/>
            <w:r w:rsidRPr="001F2427">
              <w:rPr>
                <w:rFonts w:eastAsia="Calibri"/>
                <w:sz w:val="20"/>
                <w:szCs w:val="20"/>
                <w:lang w:val="ro-MD"/>
              </w:rPr>
              <w:t xml:space="preserve"> </w:t>
            </w:r>
          </w:p>
          <w:p w14:paraId="450D3F1D" w14:textId="77777777" w:rsidR="00F45D56" w:rsidRPr="001F2427" w:rsidRDefault="00F45D56" w:rsidP="00540E27">
            <w:pPr>
              <w:numPr>
                <w:ilvl w:val="0"/>
                <w:numId w:val="61"/>
              </w:numPr>
              <w:tabs>
                <w:tab w:val="left" w:pos="851"/>
              </w:tabs>
              <w:spacing w:after="0" w:line="240" w:lineRule="auto"/>
              <w:ind w:left="493"/>
              <w:contextualSpacing/>
              <w:jc w:val="left"/>
              <w:rPr>
                <w:rFonts w:eastAsia="Calibri"/>
                <w:sz w:val="20"/>
                <w:szCs w:val="20"/>
                <w:lang w:val="ro-MD"/>
              </w:rPr>
            </w:pPr>
            <w:proofErr w:type="spellStart"/>
            <w:r w:rsidRPr="001F2427">
              <w:rPr>
                <w:rFonts w:eastAsia="Calibri"/>
                <w:sz w:val="20"/>
                <w:szCs w:val="20"/>
                <w:lang w:val="ro-MD"/>
              </w:rPr>
              <w:t>vosirea</w:t>
            </w:r>
            <w:proofErr w:type="spellEnd"/>
          </w:p>
          <w:p w14:paraId="283B191F" w14:textId="77777777" w:rsidR="00F45D56" w:rsidRPr="001F2427" w:rsidRDefault="00F45D56" w:rsidP="00540E27">
            <w:pPr>
              <w:numPr>
                <w:ilvl w:val="0"/>
                <w:numId w:val="61"/>
              </w:numPr>
              <w:tabs>
                <w:tab w:val="left" w:pos="851"/>
              </w:tabs>
              <w:spacing w:after="0" w:line="240" w:lineRule="auto"/>
              <w:ind w:left="493"/>
              <w:contextualSpacing/>
              <w:jc w:val="left"/>
              <w:rPr>
                <w:rFonts w:eastAsia="Calibri"/>
                <w:sz w:val="20"/>
                <w:szCs w:val="20"/>
                <w:lang w:val="ro-MD"/>
              </w:rPr>
            </w:pPr>
            <w:r w:rsidRPr="001F2427">
              <w:rPr>
                <w:rFonts w:eastAsia="Calibri"/>
                <w:sz w:val="20"/>
                <w:szCs w:val="20"/>
                <w:lang w:val="ro-MD"/>
              </w:rPr>
              <w:t xml:space="preserve">controlul proceselor speciale (sudarea, înlocuirea motorului, </w:t>
            </w:r>
            <w:proofErr w:type="spellStart"/>
            <w:r w:rsidRPr="001F2427">
              <w:rPr>
                <w:rFonts w:eastAsia="Calibri"/>
                <w:sz w:val="20"/>
                <w:szCs w:val="20"/>
                <w:lang w:val="ro-MD"/>
              </w:rPr>
              <w:t>reparatia</w:t>
            </w:r>
            <w:proofErr w:type="spellEnd"/>
            <w:r w:rsidRPr="001F2427">
              <w:rPr>
                <w:rFonts w:eastAsia="Calibri"/>
                <w:sz w:val="20"/>
                <w:szCs w:val="20"/>
                <w:lang w:val="ro-MD"/>
              </w:rPr>
              <w:t xml:space="preserve"> celulei)</w:t>
            </w:r>
          </w:p>
          <w:p w14:paraId="7E3F8F14" w14:textId="77777777" w:rsidR="00F45D56" w:rsidRPr="001F2427" w:rsidRDefault="00F45D56" w:rsidP="00540E27">
            <w:pPr>
              <w:numPr>
                <w:ilvl w:val="0"/>
                <w:numId w:val="61"/>
              </w:numPr>
              <w:tabs>
                <w:tab w:val="left" w:pos="851"/>
              </w:tabs>
              <w:spacing w:after="0" w:line="240" w:lineRule="auto"/>
              <w:ind w:left="493"/>
              <w:contextualSpacing/>
              <w:jc w:val="left"/>
              <w:rPr>
                <w:rFonts w:eastAsia="Calibri"/>
                <w:sz w:val="20"/>
                <w:szCs w:val="20"/>
                <w:lang w:val="ro-MD"/>
              </w:rPr>
            </w:pPr>
            <w:r w:rsidRPr="001F2427">
              <w:rPr>
                <w:rFonts w:eastAsia="Calibri"/>
                <w:sz w:val="20"/>
                <w:szCs w:val="20"/>
                <w:lang w:val="ro-MD"/>
              </w:rPr>
              <w:t>testarea nedistructivă</w:t>
            </w:r>
          </w:p>
          <w:p w14:paraId="6760E3C8" w14:textId="77777777" w:rsidR="00F45D56" w:rsidRPr="001F2427" w:rsidRDefault="00F45D56" w:rsidP="00540E27">
            <w:pPr>
              <w:numPr>
                <w:ilvl w:val="0"/>
                <w:numId w:val="61"/>
              </w:numPr>
              <w:tabs>
                <w:tab w:val="left" w:pos="851"/>
              </w:tabs>
              <w:spacing w:after="0" w:line="240" w:lineRule="auto"/>
              <w:ind w:left="493"/>
              <w:contextualSpacing/>
              <w:jc w:val="left"/>
              <w:rPr>
                <w:rFonts w:eastAsia="Calibri"/>
                <w:sz w:val="20"/>
                <w:szCs w:val="20"/>
                <w:lang w:val="ro-MD"/>
              </w:rPr>
            </w:pPr>
            <w:proofErr w:type="spellStart"/>
            <w:r w:rsidRPr="001F2427">
              <w:rPr>
                <w:rFonts w:eastAsia="Calibri"/>
                <w:sz w:val="20"/>
                <w:szCs w:val="20"/>
                <w:lang w:val="ro-MD"/>
              </w:rPr>
              <w:t>degivraj</w:t>
            </w:r>
            <w:proofErr w:type="spellEnd"/>
          </w:p>
          <w:p w14:paraId="0B0F50B1" w14:textId="77777777" w:rsidR="00F45D56" w:rsidRPr="001F2427" w:rsidRDefault="00F45D56" w:rsidP="00540E27">
            <w:pPr>
              <w:numPr>
                <w:ilvl w:val="0"/>
                <w:numId w:val="61"/>
              </w:numPr>
              <w:tabs>
                <w:tab w:val="left" w:pos="851"/>
              </w:tabs>
              <w:spacing w:after="0" w:line="240" w:lineRule="auto"/>
              <w:ind w:left="493"/>
              <w:contextualSpacing/>
              <w:jc w:val="left"/>
              <w:rPr>
                <w:rFonts w:eastAsia="Calibri"/>
                <w:b/>
                <w:sz w:val="20"/>
                <w:szCs w:val="20"/>
                <w:lang w:val="ro-MD"/>
              </w:rPr>
            </w:pPr>
            <w:proofErr w:type="spellStart"/>
            <w:r w:rsidRPr="001F2427">
              <w:rPr>
                <w:rFonts w:eastAsia="Calibri"/>
                <w:sz w:val="20"/>
                <w:szCs w:val="20"/>
                <w:lang w:val="ro-MD"/>
              </w:rPr>
              <w:t>pozitionarea</w:t>
            </w:r>
            <w:proofErr w:type="spellEnd"/>
            <w:r w:rsidRPr="001F2427">
              <w:rPr>
                <w:rFonts w:eastAsia="Calibri"/>
                <w:sz w:val="20"/>
                <w:szCs w:val="20"/>
                <w:lang w:val="ro-MD"/>
              </w:rPr>
              <w:t xml:space="preserve"> pe cricuri</w:t>
            </w:r>
          </w:p>
        </w:tc>
        <w:tc>
          <w:tcPr>
            <w:tcW w:w="4330" w:type="dxa"/>
          </w:tcPr>
          <w:p w14:paraId="65975264"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r w:rsidRPr="001F2427">
              <w:rPr>
                <w:rFonts w:eastAsia="Calibri"/>
                <w:i/>
                <w:iCs/>
                <w:sz w:val="18"/>
                <w:szCs w:val="18"/>
                <w:lang w:val="ro-MD"/>
              </w:rPr>
              <w:t xml:space="preserve">CAO.A.030(a) ; Apendice I </w:t>
            </w:r>
            <w:proofErr w:type="spellStart"/>
            <w:r w:rsidRPr="001F2427">
              <w:rPr>
                <w:rFonts w:eastAsia="Calibri"/>
                <w:i/>
                <w:iCs/>
                <w:sz w:val="18"/>
                <w:szCs w:val="18"/>
                <w:lang w:val="ro-MD"/>
              </w:rPr>
              <w:t>pct</w:t>
            </w:r>
            <w:proofErr w:type="spellEnd"/>
            <w:r w:rsidRPr="001F2427">
              <w:rPr>
                <w:rFonts w:eastAsia="Calibri"/>
                <w:i/>
                <w:iCs/>
                <w:sz w:val="18"/>
                <w:szCs w:val="18"/>
                <w:lang w:val="ro-MD"/>
              </w:rPr>
              <w:t xml:space="preserve"> (e) </w:t>
            </w:r>
          </w:p>
          <w:p w14:paraId="7940BA17"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p>
          <w:p w14:paraId="432FF68C"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p>
          <w:p w14:paraId="22122BCF"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p>
        </w:tc>
        <w:tc>
          <w:tcPr>
            <w:tcW w:w="3118" w:type="dxa"/>
          </w:tcPr>
          <w:p w14:paraId="2E275A9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36CB747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51482D05" w14:textId="77777777" w:rsidTr="00A972A1">
        <w:sdt>
          <w:sdtPr>
            <w:rPr>
              <w:rFonts w:eastAsia="Calibri"/>
              <w:sz w:val="20"/>
              <w:szCs w:val="20"/>
              <w:lang w:val="ro-MD"/>
            </w:rPr>
            <w:id w:val="1299034660"/>
            <w14:checkbox>
              <w14:checked w14:val="0"/>
              <w14:checkedState w14:val="2612" w14:font="MS Gothic"/>
              <w14:uncheckedState w14:val="2610" w14:font="MS Gothic"/>
            </w14:checkbox>
          </w:sdtPr>
          <w:sdtContent>
            <w:tc>
              <w:tcPr>
                <w:tcW w:w="534" w:type="dxa"/>
              </w:tcPr>
              <w:p w14:paraId="59A851E3"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95A4D54"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782064">
              <w:rPr>
                <w:rFonts w:eastAsia="Calibri"/>
                <w:b/>
                <w:sz w:val="20"/>
                <w:szCs w:val="20"/>
                <w:shd w:val="clear" w:color="auto" w:fill="FFFFFF"/>
                <w:lang w:val="ro-MD"/>
              </w:rPr>
              <w:t>C.15</w:t>
            </w:r>
            <w:r w:rsidRPr="00782064">
              <w:rPr>
                <w:rFonts w:eastAsia="Calibri"/>
                <w:b/>
                <w:sz w:val="20"/>
                <w:szCs w:val="20"/>
                <w:shd w:val="clear" w:color="auto" w:fill="BFBFBF"/>
                <w:lang w:val="ro-MD"/>
              </w:rPr>
              <w:t xml:space="preserve"> </w:t>
            </w:r>
            <w:r w:rsidRPr="00782064">
              <w:rPr>
                <w:rFonts w:eastAsia="Calibri"/>
                <w:b/>
                <w:sz w:val="20"/>
                <w:szCs w:val="20"/>
                <w:shd w:val="clear" w:color="auto" w:fill="FFFFFF"/>
                <w:lang w:val="ro-MD"/>
              </w:rPr>
              <w:t xml:space="preserve">Emitere CEN sub privilegii de </w:t>
            </w:r>
            <w:proofErr w:type="spellStart"/>
            <w:r w:rsidRPr="00782064">
              <w:rPr>
                <w:rFonts w:eastAsia="Calibri"/>
                <w:b/>
                <w:sz w:val="20"/>
                <w:szCs w:val="20"/>
                <w:shd w:val="clear" w:color="auto" w:fill="FFFFFF"/>
                <w:lang w:val="ro-MD"/>
              </w:rPr>
              <w:t>intretinere</w:t>
            </w:r>
            <w:proofErr w:type="spellEnd"/>
            <w:r w:rsidRPr="00782064">
              <w:rPr>
                <w:rFonts w:eastAsia="Calibri"/>
                <w:b/>
                <w:sz w:val="20"/>
                <w:szCs w:val="20"/>
                <w:shd w:val="clear" w:color="auto" w:fill="FFFFFF"/>
                <w:lang w:val="ro-MD"/>
              </w:rPr>
              <w:t xml:space="preserve"> CAO.A.095(a)</w:t>
            </w:r>
          </w:p>
          <w:p w14:paraId="08555D85" w14:textId="7F0B44ED"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Organizația trebuie să elaboreze o procedură pentru a respecta punctul ML.A.903 Anexa </w:t>
            </w:r>
            <w:r w:rsidR="003E3720">
              <w:rPr>
                <w:rFonts w:eastAsia="Calibri"/>
                <w:sz w:val="20"/>
                <w:szCs w:val="20"/>
                <w:lang w:val="ro-MD"/>
              </w:rPr>
              <w:t>5</w:t>
            </w:r>
            <w:r w:rsidRPr="001F2427">
              <w:rPr>
                <w:rFonts w:eastAsia="Calibri"/>
                <w:sz w:val="20"/>
                <w:szCs w:val="20"/>
                <w:lang w:val="ro-MD"/>
              </w:rPr>
              <w:t>b (Part-ML) (Procesul de evaluare a navigabilității)</w:t>
            </w:r>
          </w:p>
          <w:p w14:paraId="4DF16E2A" w14:textId="77777777" w:rsidR="00F45D56" w:rsidRPr="001F2427" w:rsidRDefault="00F45D56" w:rsidP="00540E27">
            <w:pPr>
              <w:numPr>
                <w:ilvl w:val="0"/>
                <w:numId w:val="131"/>
              </w:numPr>
              <w:tabs>
                <w:tab w:val="left" w:pos="851"/>
              </w:tabs>
              <w:spacing w:after="0" w:line="240" w:lineRule="auto"/>
              <w:contextualSpacing/>
              <w:jc w:val="left"/>
              <w:rPr>
                <w:rFonts w:eastAsia="Calibri"/>
                <w:color w:val="auto"/>
                <w:sz w:val="20"/>
                <w:szCs w:val="20"/>
                <w:lang w:val="ro-MD"/>
              </w:rPr>
            </w:pPr>
            <w:r w:rsidRPr="001F2427">
              <w:rPr>
                <w:rFonts w:eastAsia="Calibri"/>
                <w:color w:val="auto"/>
                <w:sz w:val="20"/>
                <w:szCs w:val="20"/>
                <w:lang w:val="ro-MD"/>
              </w:rPr>
              <w:t>efectuarea evaluărilor de navigabilitate și emiterea certificatului de evaluare a navigabilității corespunzător</w:t>
            </w:r>
          </w:p>
          <w:p w14:paraId="421C1999" w14:textId="77777777" w:rsidR="00F45D56" w:rsidRPr="001F2427" w:rsidRDefault="00F45D56" w:rsidP="00540E27">
            <w:pPr>
              <w:numPr>
                <w:ilvl w:val="0"/>
                <w:numId w:val="131"/>
              </w:numPr>
              <w:tabs>
                <w:tab w:val="left" w:pos="851"/>
              </w:tabs>
              <w:spacing w:after="0" w:line="240" w:lineRule="auto"/>
              <w:contextualSpacing/>
              <w:jc w:val="left"/>
              <w:rPr>
                <w:rFonts w:eastAsia="Calibri"/>
                <w:sz w:val="20"/>
                <w:szCs w:val="20"/>
                <w:lang w:val="ro-MD"/>
              </w:rPr>
            </w:pPr>
            <w:r w:rsidRPr="001F2427">
              <w:rPr>
                <w:rFonts w:eastAsia="Calibri"/>
                <w:color w:val="auto"/>
                <w:sz w:val="20"/>
                <w:szCs w:val="20"/>
                <w:lang w:val="ro-MD"/>
              </w:rPr>
              <w:t>păstrarea înregistrărilor referitoare la evaluarea navigabilității</w:t>
            </w:r>
          </w:p>
        </w:tc>
        <w:tc>
          <w:tcPr>
            <w:tcW w:w="4330" w:type="dxa"/>
          </w:tcPr>
          <w:p w14:paraId="4B0EE257"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20"/>
                <w:szCs w:val="20"/>
                <w:lang w:val="ro-MD"/>
              </w:rPr>
              <w:t>CAO.A.095(c)(2)</w:t>
            </w:r>
          </w:p>
          <w:p w14:paraId="150E02B1"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tc>
        <w:tc>
          <w:tcPr>
            <w:tcW w:w="3118" w:type="dxa"/>
          </w:tcPr>
          <w:p w14:paraId="558A070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B3CA9B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E86AB1" w:rsidRPr="001F2427" w14:paraId="6DEEAE9E" w14:textId="77777777" w:rsidTr="00A972A1">
        <w:tc>
          <w:tcPr>
            <w:tcW w:w="534" w:type="dxa"/>
            <w:shd w:val="clear" w:color="auto" w:fill="BFBFBF"/>
          </w:tcPr>
          <w:p w14:paraId="58F3FA9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6902" w:type="dxa"/>
            <w:shd w:val="clear" w:color="auto" w:fill="BFBFBF"/>
          </w:tcPr>
          <w:p w14:paraId="22E19AFF" w14:textId="77777777" w:rsidR="00F45D56" w:rsidRPr="001F2427" w:rsidRDefault="00F45D56" w:rsidP="00540E27">
            <w:pPr>
              <w:tabs>
                <w:tab w:val="left" w:pos="851"/>
              </w:tabs>
              <w:spacing w:after="0" w:line="240" w:lineRule="auto"/>
              <w:ind w:firstLine="0"/>
              <w:jc w:val="left"/>
              <w:rPr>
                <w:rFonts w:eastAsia="Calibri"/>
                <w:b/>
                <w:sz w:val="20"/>
                <w:szCs w:val="20"/>
                <w:lang w:val="ro-MD"/>
              </w:rPr>
            </w:pPr>
            <w:r w:rsidRPr="001F2427">
              <w:rPr>
                <w:rFonts w:eastAsia="Calibri"/>
                <w:b/>
                <w:sz w:val="20"/>
                <w:szCs w:val="20"/>
                <w:lang w:val="ro-MD"/>
              </w:rPr>
              <w:t xml:space="preserve">Partea D – Procedura de gestionare a </w:t>
            </w:r>
            <w:proofErr w:type="spellStart"/>
            <w:r w:rsidRPr="001F2427">
              <w:rPr>
                <w:rFonts w:eastAsia="Calibri"/>
                <w:b/>
                <w:sz w:val="20"/>
                <w:szCs w:val="20"/>
                <w:lang w:val="ro-MD"/>
              </w:rPr>
              <w:t>mentinerii</w:t>
            </w:r>
            <w:proofErr w:type="spellEnd"/>
            <w:r w:rsidRPr="001F2427">
              <w:rPr>
                <w:rFonts w:eastAsia="Calibri"/>
                <w:b/>
                <w:sz w:val="20"/>
                <w:szCs w:val="20"/>
                <w:lang w:val="ro-MD"/>
              </w:rPr>
              <w:t xml:space="preserve"> </w:t>
            </w:r>
            <w:proofErr w:type="spellStart"/>
            <w:r w:rsidRPr="001F2427">
              <w:rPr>
                <w:rFonts w:eastAsia="Calibri"/>
                <w:b/>
                <w:sz w:val="20"/>
                <w:szCs w:val="20"/>
                <w:lang w:val="ro-MD"/>
              </w:rPr>
              <w:t>navigabilitatii</w:t>
            </w:r>
            <w:proofErr w:type="spellEnd"/>
          </w:p>
        </w:tc>
        <w:tc>
          <w:tcPr>
            <w:tcW w:w="4330" w:type="dxa"/>
            <w:shd w:val="clear" w:color="auto" w:fill="BFBFBF"/>
          </w:tcPr>
          <w:p w14:paraId="4403F331"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tc>
        <w:tc>
          <w:tcPr>
            <w:tcW w:w="3118" w:type="dxa"/>
            <w:shd w:val="clear" w:color="auto" w:fill="BFBFBF"/>
          </w:tcPr>
          <w:p w14:paraId="66956E5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shd w:val="clear" w:color="auto" w:fill="BFBFBF"/>
          </w:tcPr>
          <w:p w14:paraId="0DB82EF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5BDD8A57" w14:textId="77777777" w:rsidTr="00A972A1">
        <w:sdt>
          <w:sdtPr>
            <w:rPr>
              <w:rFonts w:eastAsia="Calibri"/>
              <w:sz w:val="20"/>
              <w:szCs w:val="20"/>
              <w:lang w:val="ro-MD"/>
            </w:rPr>
            <w:id w:val="-1271622104"/>
            <w14:checkbox>
              <w14:checked w14:val="0"/>
              <w14:checkedState w14:val="2612" w14:font="MS Gothic"/>
              <w14:uncheckedState w14:val="2610" w14:font="MS Gothic"/>
            </w14:checkbox>
          </w:sdtPr>
          <w:sdtContent>
            <w:tc>
              <w:tcPr>
                <w:tcW w:w="534" w:type="dxa"/>
              </w:tcPr>
              <w:p w14:paraId="78ADCB05"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3E52871D" w14:textId="77777777" w:rsidR="00F45D56" w:rsidRPr="001F2427" w:rsidRDefault="00F45D56" w:rsidP="00540E27">
            <w:pPr>
              <w:tabs>
                <w:tab w:val="left" w:pos="851"/>
              </w:tabs>
              <w:spacing w:after="0" w:line="240" w:lineRule="auto"/>
              <w:ind w:firstLine="0"/>
              <w:rPr>
                <w:rFonts w:eastAsia="Calibri"/>
                <w:b/>
                <w:sz w:val="20"/>
                <w:szCs w:val="20"/>
                <w:shd w:val="clear" w:color="auto" w:fill="BFBFBF"/>
                <w:lang w:val="ro-MD"/>
              </w:rPr>
            </w:pPr>
            <w:r w:rsidRPr="00782064">
              <w:rPr>
                <w:rFonts w:eastAsia="Calibri"/>
                <w:b/>
                <w:sz w:val="20"/>
                <w:szCs w:val="20"/>
                <w:shd w:val="clear" w:color="auto" w:fill="FFFFFF"/>
                <w:lang w:val="ro-MD"/>
              </w:rPr>
              <w:t xml:space="preserve">D.1 Gestionarea menținerii </w:t>
            </w:r>
            <w:proofErr w:type="spellStart"/>
            <w:r w:rsidRPr="00782064">
              <w:rPr>
                <w:rFonts w:eastAsia="Calibri"/>
                <w:b/>
                <w:sz w:val="20"/>
                <w:szCs w:val="20"/>
                <w:shd w:val="clear" w:color="auto" w:fill="FFFFFF"/>
                <w:lang w:val="ro-MD"/>
              </w:rPr>
              <w:t>navigabilitatii</w:t>
            </w:r>
            <w:proofErr w:type="spellEnd"/>
            <w:r w:rsidRPr="00782064">
              <w:rPr>
                <w:rFonts w:eastAsia="Calibri"/>
                <w:b/>
                <w:sz w:val="20"/>
                <w:szCs w:val="20"/>
                <w:shd w:val="clear" w:color="auto" w:fill="FFFFFF"/>
                <w:lang w:val="ro-MD"/>
              </w:rPr>
              <w:t xml:space="preserve"> – GENERALITATI</w:t>
            </w:r>
          </w:p>
          <w:p w14:paraId="7F162698" w14:textId="77777777" w:rsidR="00F45D56" w:rsidRPr="001F2427" w:rsidRDefault="00F45D56" w:rsidP="00540E27">
            <w:pPr>
              <w:tabs>
                <w:tab w:val="left" w:pos="851"/>
              </w:tabs>
              <w:spacing w:after="0" w:line="240" w:lineRule="auto"/>
              <w:ind w:firstLine="0"/>
              <w:rPr>
                <w:rFonts w:eastAsia="Calibri"/>
                <w:b/>
                <w:sz w:val="20"/>
                <w:szCs w:val="20"/>
                <w:lang w:val="ro-MD"/>
              </w:rPr>
            </w:pPr>
            <w:r w:rsidRPr="001F2427">
              <w:rPr>
                <w:rFonts w:eastAsia="Calibri"/>
                <w:sz w:val="20"/>
                <w:szCs w:val="20"/>
                <w:u w:val="single"/>
                <w:lang w:val="ro-MD"/>
              </w:rPr>
              <w:t>Organizația trebuie să documenteze</w:t>
            </w:r>
            <w:r w:rsidRPr="001F2427">
              <w:rPr>
                <w:rFonts w:eastAsia="Calibri"/>
                <w:b/>
                <w:sz w:val="20"/>
                <w:szCs w:val="20"/>
                <w:lang w:val="ro-MD"/>
              </w:rPr>
              <w:t>:</w:t>
            </w:r>
          </w:p>
          <w:p w14:paraId="0FD384DD"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dacă toate procedurile organizației sunt cele descrise în CAE sau dacă există documente asociate care, în acest caz, trebuie să fie amintite.</w:t>
            </w:r>
          </w:p>
          <w:p w14:paraId="409CDEA3"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dacă procedurile sale acoperă numai partea ML (fără a acoperi partea M), partea M (fără acoperirea părții ML) sau acoperă partea M și partea ML, în funcție de domeniul de activitate al </w:t>
            </w:r>
            <w:proofErr w:type="spellStart"/>
            <w:r w:rsidRPr="001F2427">
              <w:rPr>
                <w:rFonts w:eastAsia="Calibri"/>
                <w:sz w:val="20"/>
                <w:szCs w:val="20"/>
                <w:lang w:val="ro-MD"/>
              </w:rPr>
              <w:t>organizatiei</w:t>
            </w:r>
            <w:proofErr w:type="spellEnd"/>
          </w:p>
          <w:p w14:paraId="5D15F093"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lastRenderedPageBreak/>
              <w:t xml:space="preserve">procedura de notificare către organismele externe relevante, despre orice condiție a aeronavei sau a unei părți a aeronavei constatate de </w:t>
            </w:r>
            <w:proofErr w:type="spellStart"/>
            <w:r w:rsidRPr="001F2427">
              <w:rPr>
                <w:rFonts w:eastAsia="Calibri"/>
                <w:sz w:val="20"/>
                <w:szCs w:val="20"/>
                <w:lang w:val="ro-MD"/>
              </w:rPr>
              <w:t>organizatie</w:t>
            </w:r>
            <w:proofErr w:type="spellEnd"/>
            <w:r w:rsidRPr="001F2427">
              <w:rPr>
                <w:rFonts w:eastAsia="Calibri"/>
                <w:sz w:val="20"/>
                <w:szCs w:val="20"/>
                <w:lang w:val="ro-MD"/>
              </w:rPr>
              <w:t>, care au cauzat sau pot cauza defecțiuni care pot afecta siguranța zborului.</w:t>
            </w:r>
          </w:p>
          <w:p w14:paraId="2DBB1DAE"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color w:val="auto"/>
                <w:sz w:val="20"/>
                <w:szCs w:val="20"/>
                <w:lang w:val="ro-MD"/>
              </w:rPr>
            </w:pPr>
            <w:r w:rsidRPr="001F2427">
              <w:rPr>
                <w:rFonts w:eastAsia="Calibri"/>
                <w:color w:val="auto"/>
                <w:sz w:val="20"/>
                <w:szCs w:val="20"/>
                <w:lang w:val="ro-MD"/>
              </w:rPr>
              <w:t>Destinatarii notificării:</w:t>
            </w:r>
          </w:p>
          <w:p w14:paraId="7E6E73B9" w14:textId="6E602F9B" w:rsidR="00F45D56" w:rsidRPr="001F2427" w:rsidRDefault="00F45D56" w:rsidP="00540E27">
            <w:pPr>
              <w:numPr>
                <w:ilvl w:val="2"/>
                <w:numId w:val="150"/>
              </w:numPr>
              <w:tabs>
                <w:tab w:val="left" w:pos="851"/>
              </w:tabs>
              <w:spacing w:after="0" w:line="240" w:lineRule="auto"/>
              <w:ind w:left="918"/>
              <w:contextualSpacing/>
              <w:jc w:val="left"/>
              <w:rPr>
                <w:rFonts w:eastAsia="Calibri"/>
                <w:sz w:val="20"/>
                <w:szCs w:val="20"/>
                <w:lang w:val="ro-MD"/>
              </w:rPr>
            </w:pPr>
            <w:r w:rsidRPr="001F2427">
              <w:rPr>
                <w:rFonts w:eastAsia="Calibri"/>
                <w:sz w:val="20"/>
                <w:szCs w:val="20"/>
                <w:lang w:val="ro-MD"/>
              </w:rPr>
              <w:t xml:space="preserve">Autoritatea statului de înmatriculare </w:t>
            </w:r>
          </w:p>
          <w:p w14:paraId="6E5A8667" w14:textId="77777777" w:rsidR="00F45D56" w:rsidRPr="001F2427" w:rsidRDefault="00F45D56" w:rsidP="00540E27">
            <w:pPr>
              <w:numPr>
                <w:ilvl w:val="2"/>
                <w:numId w:val="150"/>
              </w:numPr>
              <w:tabs>
                <w:tab w:val="left" w:pos="851"/>
              </w:tabs>
              <w:spacing w:after="0" w:line="240" w:lineRule="auto"/>
              <w:ind w:left="918"/>
              <w:contextualSpacing/>
              <w:jc w:val="left"/>
              <w:rPr>
                <w:rFonts w:eastAsia="Calibri"/>
                <w:sz w:val="20"/>
                <w:szCs w:val="20"/>
                <w:lang w:val="ro-MD"/>
              </w:rPr>
            </w:pPr>
            <w:r w:rsidRPr="001F2427">
              <w:rPr>
                <w:rFonts w:eastAsia="Calibri"/>
                <w:sz w:val="20"/>
                <w:szCs w:val="20"/>
                <w:lang w:val="ro-MD"/>
              </w:rPr>
              <w:t xml:space="preserve">statul operatorului </w:t>
            </w:r>
          </w:p>
          <w:p w14:paraId="21E3038C" w14:textId="77777777" w:rsidR="00F45D56" w:rsidRPr="001F2427" w:rsidRDefault="00F45D56" w:rsidP="00540E27">
            <w:pPr>
              <w:numPr>
                <w:ilvl w:val="2"/>
                <w:numId w:val="150"/>
              </w:numPr>
              <w:tabs>
                <w:tab w:val="left" w:pos="851"/>
              </w:tabs>
              <w:spacing w:after="0" w:line="240" w:lineRule="auto"/>
              <w:ind w:left="918"/>
              <w:contextualSpacing/>
              <w:jc w:val="left"/>
              <w:rPr>
                <w:rFonts w:eastAsia="Calibri"/>
                <w:sz w:val="20"/>
                <w:szCs w:val="20"/>
                <w:lang w:val="ro-MD"/>
              </w:rPr>
            </w:pPr>
            <w:r w:rsidRPr="001F2427">
              <w:rPr>
                <w:rFonts w:eastAsia="Calibri"/>
                <w:sz w:val="20"/>
                <w:szCs w:val="20"/>
                <w:lang w:val="ro-MD"/>
              </w:rPr>
              <w:t>operator / proprietar (responsabil cu gestionarea navigabilității aeronavei)</w:t>
            </w:r>
          </w:p>
          <w:p w14:paraId="1D0BDB84" w14:textId="77777777" w:rsidR="00F45D56" w:rsidRPr="001F2427" w:rsidRDefault="00F45D56" w:rsidP="00540E27">
            <w:pPr>
              <w:numPr>
                <w:ilvl w:val="2"/>
                <w:numId w:val="150"/>
              </w:numPr>
              <w:tabs>
                <w:tab w:val="left" w:pos="851"/>
              </w:tabs>
              <w:spacing w:after="0" w:line="240" w:lineRule="auto"/>
              <w:ind w:left="918"/>
              <w:contextualSpacing/>
              <w:jc w:val="left"/>
              <w:rPr>
                <w:rFonts w:eastAsia="Calibri"/>
                <w:sz w:val="20"/>
                <w:szCs w:val="20"/>
                <w:lang w:val="ro-MD"/>
              </w:rPr>
            </w:pPr>
            <w:r w:rsidRPr="001F2427">
              <w:rPr>
                <w:rFonts w:eastAsia="Calibri"/>
                <w:sz w:val="20"/>
                <w:szCs w:val="20"/>
                <w:lang w:val="ro-MD"/>
              </w:rPr>
              <w:t>organizația responsabilă de proiectarea aeronavei sau a componentei aeronavei</w:t>
            </w:r>
          </w:p>
          <w:p w14:paraId="6AF11FA2"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Semnificația conceptului de „non-conformități care afectează grav siguranța zborului” conform:</w:t>
            </w:r>
          </w:p>
          <w:p w14:paraId="3F576B09" w14:textId="77777777" w:rsidR="00F45D56" w:rsidRPr="001F2427" w:rsidRDefault="00F45D56" w:rsidP="00540E27">
            <w:pPr>
              <w:numPr>
                <w:ilvl w:val="1"/>
                <w:numId w:val="62"/>
              </w:numPr>
              <w:tabs>
                <w:tab w:val="left" w:pos="851"/>
              </w:tabs>
              <w:spacing w:after="0" w:line="240" w:lineRule="auto"/>
              <w:ind w:left="918"/>
              <w:contextualSpacing/>
              <w:jc w:val="left"/>
              <w:rPr>
                <w:rFonts w:eastAsia="Calibri"/>
                <w:sz w:val="20"/>
                <w:szCs w:val="20"/>
                <w:lang w:val="ro-MD"/>
              </w:rPr>
            </w:pPr>
            <w:r w:rsidRPr="001F2427">
              <w:rPr>
                <w:rFonts w:eastAsia="Calibri"/>
                <w:sz w:val="20"/>
                <w:szCs w:val="20"/>
                <w:lang w:val="ro-MD"/>
              </w:rPr>
              <w:t>AMC M.A.202/ML.A.202 (fisură semnificativă, coroziune sau defecțiuni la structura primară, incendiu, arc electric, scurgeri semnificative de combustibil sau lichid hidraulic sau un sistem total defect, AD / CN depășit, ...);</w:t>
            </w:r>
          </w:p>
          <w:p w14:paraId="17B20260" w14:textId="77777777" w:rsidR="00F45D56" w:rsidRPr="001F2427" w:rsidRDefault="00F45D56" w:rsidP="00540E27">
            <w:pPr>
              <w:numPr>
                <w:ilvl w:val="1"/>
                <w:numId w:val="62"/>
              </w:numPr>
              <w:tabs>
                <w:tab w:val="left" w:pos="851"/>
              </w:tabs>
              <w:spacing w:after="0" w:line="240" w:lineRule="auto"/>
              <w:ind w:left="918"/>
              <w:contextualSpacing/>
              <w:jc w:val="left"/>
              <w:rPr>
                <w:rFonts w:eastAsia="Calibri"/>
                <w:color w:val="auto"/>
                <w:sz w:val="20"/>
                <w:szCs w:val="20"/>
                <w:lang w:val="ro-MD"/>
              </w:rPr>
            </w:pPr>
            <w:r w:rsidRPr="001F2427">
              <w:rPr>
                <w:rFonts w:eastAsia="Calibri"/>
                <w:sz w:val="20"/>
                <w:szCs w:val="20"/>
                <w:lang w:val="ro-MD"/>
              </w:rPr>
              <w:t xml:space="preserve">AMC 20-8 care oferă o listă a evenimentelor care trebuie </w:t>
            </w:r>
            <w:r w:rsidRPr="001F2427">
              <w:rPr>
                <w:rFonts w:eastAsia="Calibri"/>
                <w:color w:val="auto"/>
                <w:sz w:val="20"/>
                <w:szCs w:val="20"/>
                <w:lang w:val="ro-MD"/>
              </w:rPr>
              <w:t>raportate în temeiul HG 465/2025;</w:t>
            </w:r>
          </w:p>
          <w:p w14:paraId="2311E901" w14:textId="77777777" w:rsidR="00F45D56" w:rsidRPr="001F2427" w:rsidRDefault="00F45D56" w:rsidP="00540E27">
            <w:pPr>
              <w:numPr>
                <w:ilvl w:val="1"/>
                <w:numId w:val="62"/>
              </w:numPr>
              <w:tabs>
                <w:tab w:val="left" w:pos="851"/>
              </w:tabs>
              <w:spacing w:after="0" w:line="240" w:lineRule="auto"/>
              <w:ind w:left="918"/>
              <w:contextualSpacing/>
              <w:jc w:val="left"/>
              <w:rPr>
                <w:rFonts w:eastAsia="Calibri"/>
                <w:color w:val="auto"/>
                <w:sz w:val="20"/>
                <w:szCs w:val="20"/>
                <w:lang w:val="ro-MD"/>
              </w:rPr>
            </w:pPr>
            <w:r w:rsidRPr="001F2427">
              <w:rPr>
                <w:rFonts w:eastAsia="Calibri"/>
                <w:i/>
                <w:iCs/>
                <w:color w:val="auto"/>
                <w:sz w:val="20"/>
                <w:szCs w:val="20"/>
                <w:lang w:val="ro-MD"/>
              </w:rPr>
              <w:t>RAC-RAASEAC</w:t>
            </w:r>
            <w:r w:rsidRPr="001F2427">
              <w:rPr>
                <w:rFonts w:eastAsia="Calibri"/>
                <w:color w:val="auto"/>
                <w:sz w:val="20"/>
                <w:szCs w:val="20"/>
                <w:lang w:val="ro-MD"/>
              </w:rPr>
              <w:t>.</w:t>
            </w:r>
          </w:p>
          <w:p w14:paraId="012493D3"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modalitatea de notificare cu respectarea termenului de maxim de 72 de ore pentru notificare si respectarea termenelor de trimitere a analizei preliminare și finale, etc.</w:t>
            </w:r>
          </w:p>
          <w:p w14:paraId="7347AB90" w14:textId="77777777" w:rsidR="00F45D56" w:rsidRPr="001F2427" w:rsidRDefault="00F45D56" w:rsidP="00540E27">
            <w:pPr>
              <w:numPr>
                <w:ilvl w:val="0"/>
                <w:numId w:val="62"/>
              </w:numPr>
              <w:tabs>
                <w:tab w:val="left" w:pos="851"/>
              </w:tabs>
              <w:spacing w:after="0" w:line="240" w:lineRule="auto"/>
              <w:ind w:left="351" w:hanging="284"/>
              <w:contextualSpacing/>
              <w:jc w:val="left"/>
              <w:rPr>
                <w:rFonts w:eastAsia="Calibri"/>
                <w:sz w:val="20"/>
                <w:szCs w:val="20"/>
                <w:lang w:val="ro-MD"/>
              </w:rPr>
            </w:pPr>
            <w:r w:rsidRPr="001F2427">
              <w:rPr>
                <w:rFonts w:eastAsia="Calibri"/>
                <w:sz w:val="20"/>
                <w:szCs w:val="20"/>
                <w:lang w:val="ro-MD"/>
              </w:rPr>
              <w:t xml:space="preserve">persoana responsabila de transmitere a </w:t>
            </w:r>
            <w:proofErr w:type="spellStart"/>
            <w:r w:rsidRPr="001F2427">
              <w:rPr>
                <w:rFonts w:eastAsia="Calibri"/>
                <w:sz w:val="20"/>
                <w:szCs w:val="20"/>
                <w:lang w:val="ro-MD"/>
              </w:rPr>
              <w:t>notificarii</w:t>
            </w:r>
            <w:proofErr w:type="spellEnd"/>
            <w:r w:rsidRPr="001F2427">
              <w:rPr>
                <w:rFonts w:eastAsia="Calibri"/>
                <w:sz w:val="20"/>
                <w:szCs w:val="20"/>
                <w:lang w:val="ro-MD"/>
              </w:rPr>
              <w:t>.</w:t>
            </w:r>
          </w:p>
        </w:tc>
        <w:tc>
          <w:tcPr>
            <w:tcW w:w="4330" w:type="dxa"/>
          </w:tcPr>
          <w:p w14:paraId="1F8DB012"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CAO.A.025(a)(10) ; CAO.A.095(b)(1) CAO.A.075(a)/(b)(7)/(b)(9</w:t>
            </w:r>
          </w:p>
          <w:p w14:paraId="19A87231"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6E31787F"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7AE890E7"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i/>
                <w:iCs/>
                <w:sz w:val="18"/>
                <w:szCs w:val="18"/>
                <w:lang w:val="ro-MD"/>
              </w:rPr>
            </w:pPr>
            <w:r w:rsidRPr="001F2427">
              <w:rPr>
                <w:rFonts w:eastAsia="Calibri"/>
                <w:i/>
                <w:iCs/>
                <w:sz w:val="18"/>
                <w:szCs w:val="18"/>
                <w:lang w:val="ro-MD"/>
              </w:rPr>
              <w:t xml:space="preserve">Notă: Procedura de raportare implementată și descrisă în acest paragraf trebuie să respecte cerințele RAC-RAASEAC. Suplimentar, în cadrul unei organizații, oricine poate raporta un eveniment considerat relevant, chiar dacă nu îndeplinește criteriile pentru evenimentele </w:t>
            </w:r>
            <w:r w:rsidRPr="001F2427">
              <w:rPr>
                <w:rFonts w:eastAsia="Calibri"/>
                <w:i/>
                <w:iCs/>
                <w:sz w:val="18"/>
                <w:szCs w:val="18"/>
                <w:lang w:val="ro-MD"/>
              </w:rPr>
              <w:lastRenderedPageBreak/>
              <w:t xml:space="preserve">pentru care notificarea este obligatorie. Procedura de tratare a evenimentelor trebuie să cuprindă inclusiv mecanismul de </w:t>
            </w:r>
            <w:proofErr w:type="spellStart"/>
            <w:r w:rsidRPr="001F2427">
              <w:rPr>
                <w:rFonts w:eastAsia="Calibri"/>
                <w:i/>
                <w:iCs/>
                <w:sz w:val="18"/>
                <w:szCs w:val="18"/>
                <w:lang w:val="ro-MD"/>
              </w:rPr>
              <w:t>tratatre</w:t>
            </w:r>
            <w:proofErr w:type="spellEnd"/>
            <w:r w:rsidRPr="001F2427">
              <w:rPr>
                <w:rFonts w:eastAsia="Calibri"/>
                <w:i/>
                <w:iCs/>
                <w:sz w:val="18"/>
                <w:szCs w:val="18"/>
                <w:lang w:val="ro-MD"/>
              </w:rPr>
              <w:t xml:space="preserve"> a raportărilor voluntare.</w:t>
            </w:r>
          </w:p>
          <w:p w14:paraId="470BD5FE"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Organizația trebuie să promoveze o politică  pentru a nu crea temeri care ar putea conduce la descurajarea raportării de evenimente de siguranță.</w:t>
            </w:r>
          </w:p>
          <w:p w14:paraId="2C1D56A7"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p>
          <w:p w14:paraId="7C92154A"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0B47A2CF"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563D9A77"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145BBB13"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1E247456"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778FD610"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6414274F"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7434F982"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2F54DB13"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656542A3"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78BA6624"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21ED67BE"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2BB1B6D2"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5BBF651D"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5896E6AB"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6C007565" w14:textId="77777777" w:rsidR="00F45D56" w:rsidRPr="001F2427" w:rsidRDefault="00F45D56" w:rsidP="00540E27">
            <w:pPr>
              <w:tabs>
                <w:tab w:val="left" w:pos="851"/>
              </w:tabs>
              <w:spacing w:after="0" w:line="240" w:lineRule="auto"/>
              <w:ind w:right="-57" w:firstLine="0"/>
              <w:rPr>
                <w:rFonts w:eastAsia="Calibri"/>
                <w:i/>
                <w:iCs/>
                <w:sz w:val="20"/>
                <w:szCs w:val="20"/>
                <w:lang w:val="ro-MD"/>
              </w:rPr>
            </w:pPr>
          </w:p>
        </w:tc>
        <w:tc>
          <w:tcPr>
            <w:tcW w:w="3118" w:type="dxa"/>
          </w:tcPr>
          <w:p w14:paraId="68A4944E"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color w:val="00B0F0"/>
                <w:sz w:val="22"/>
                <w:lang w:val="ro-MD"/>
              </w:rPr>
            </w:pPr>
          </w:p>
          <w:p w14:paraId="0CDA74D7"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color w:val="00B0F0"/>
                <w:sz w:val="22"/>
                <w:lang w:val="ro-MD"/>
              </w:rPr>
            </w:pPr>
          </w:p>
          <w:p w14:paraId="33C1234A"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color w:val="00B0F0"/>
                <w:sz w:val="22"/>
                <w:lang w:val="ro-MD"/>
              </w:rPr>
            </w:pPr>
          </w:p>
          <w:p w14:paraId="137396CB"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color w:val="00B0F0"/>
                <w:sz w:val="22"/>
                <w:lang w:val="ro-MD"/>
              </w:rPr>
            </w:pPr>
          </w:p>
          <w:p w14:paraId="546C931B"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color w:val="00B0F0"/>
                <w:sz w:val="22"/>
                <w:lang w:val="ro-MD"/>
              </w:rPr>
            </w:pPr>
          </w:p>
          <w:p w14:paraId="645456D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12943C6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1001B7B5" w14:textId="77777777" w:rsidTr="00A972A1">
        <w:sdt>
          <w:sdtPr>
            <w:rPr>
              <w:rFonts w:eastAsia="Calibri"/>
              <w:sz w:val="20"/>
              <w:szCs w:val="20"/>
              <w:lang w:val="ro-MD"/>
            </w:rPr>
            <w:id w:val="-525411766"/>
            <w14:checkbox>
              <w14:checked w14:val="0"/>
              <w14:checkedState w14:val="2612" w14:font="MS Gothic"/>
              <w14:uncheckedState w14:val="2610" w14:font="MS Gothic"/>
            </w14:checkbox>
          </w:sdtPr>
          <w:sdtContent>
            <w:tc>
              <w:tcPr>
                <w:tcW w:w="534" w:type="dxa"/>
              </w:tcPr>
              <w:p w14:paraId="5D11066B"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71301667" w14:textId="77777777" w:rsidR="00F45D56" w:rsidRPr="00977411" w:rsidRDefault="00F45D56" w:rsidP="00540E27">
            <w:pPr>
              <w:shd w:val="clear" w:color="auto" w:fill="FFFFFF" w:themeFill="background1"/>
              <w:tabs>
                <w:tab w:val="left" w:pos="851"/>
              </w:tabs>
              <w:autoSpaceDE w:val="0"/>
              <w:autoSpaceDN w:val="0"/>
              <w:adjustRightInd w:val="0"/>
              <w:spacing w:after="0" w:line="240" w:lineRule="auto"/>
              <w:ind w:firstLine="0"/>
              <w:jc w:val="left"/>
              <w:rPr>
                <w:rFonts w:eastAsia="Calibri"/>
                <w:b/>
                <w:sz w:val="20"/>
                <w:szCs w:val="20"/>
                <w:shd w:val="clear" w:color="auto" w:fill="FFFFFF"/>
                <w:lang w:val="ro-MD"/>
              </w:rPr>
            </w:pPr>
            <w:r w:rsidRPr="00977411">
              <w:rPr>
                <w:rFonts w:eastAsia="Calibri"/>
                <w:b/>
                <w:sz w:val="20"/>
                <w:szCs w:val="20"/>
                <w:shd w:val="clear" w:color="auto" w:fill="FFFFFF"/>
                <w:lang w:val="ro-MD"/>
              </w:rPr>
              <w:t>D.2</w:t>
            </w:r>
            <w:r w:rsidRPr="00782064">
              <w:rPr>
                <w:rFonts w:eastAsia="Calibri"/>
                <w:b/>
                <w:sz w:val="20"/>
                <w:szCs w:val="20"/>
                <w:shd w:val="clear" w:color="auto" w:fill="FFFFFF"/>
                <w:lang w:val="ro-MD"/>
              </w:rPr>
              <w:t xml:space="preserve"> </w:t>
            </w:r>
            <w:r w:rsidRPr="00977411">
              <w:rPr>
                <w:rFonts w:eastAsia="Calibri"/>
                <w:b/>
                <w:sz w:val="20"/>
                <w:szCs w:val="20"/>
                <w:shd w:val="clear" w:color="auto" w:fill="FFFFFF"/>
                <w:lang w:val="ro-MD"/>
              </w:rPr>
              <w:t xml:space="preserve">Lista echipamentului minim aprobat (MEL) </w:t>
            </w:r>
          </w:p>
          <w:p w14:paraId="5CD85DF5" w14:textId="77777777" w:rsidR="00F45D56" w:rsidRPr="00977411" w:rsidRDefault="00F45D56" w:rsidP="00540E27">
            <w:pPr>
              <w:shd w:val="clear" w:color="auto" w:fill="FFFFFF" w:themeFill="background1"/>
              <w:tabs>
                <w:tab w:val="left" w:pos="851"/>
              </w:tabs>
              <w:autoSpaceDE w:val="0"/>
              <w:autoSpaceDN w:val="0"/>
              <w:adjustRightInd w:val="0"/>
              <w:spacing w:after="0" w:line="240" w:lineRule="auto"/>
              <w:ind w:firstLine="0"/>
              <w:jc w:val="left"/>
              <w:rPr>
                <w:rFonts w:eastAsia="Calibri"/>
                <w:b/>
                <w:sz w:val="20"/>
                <w:szCs w:val="20"/>
                <w:shd w:val="clear" w:color="auto" w:fill="FFFFFF"/>
                <w:lang w:val="ro-MD"/>
              </w:rPr>
            </w:pPr>
            <w:r w:rsidRPr="00977411">
              <w:rPr>
                <w:rFonts w:eastAsia="Calibri"/>
                <w:b/>
                <w:sz w:val="20"/>
                <w:szCs w:val="20"/>
                <w:shd w:val="clear" w:color="auto" w:fill="FFFFFF"/>
                <w:lang w:val="ro-MD"/>
              </w:rPr>
              <w:t xml:space="preserve">       Lista </w:t>
            </w:r>
            <w:proofErr w:type="spellStart"/>
            <w:r w:rsidRPr="00977411">
              <w:rPr>
                <w:rFonts w:eastAsia="Calibri"/>
                <w:b/>
                <w:sz w:val="20"/>
                <w:szCs w:val="20"/>
                <w:shd w:val="clear" w:color="auto" w:fill="FFFFFF"/>
                <w:lang w:val="ro-MD"/>
              </w:rPr>
              <w:t>derogarilor</w:t>
            </w:r>
            <w:proofErr w:type="spellEnd"/>
            <w:r w:rsidRPr="00977411">
              <w:rPr>
                <w:rFonts w:eastAsia="Calibri"/>
                <w:b/>
                <w:sz w:val="20"/>
                <w:szCs w:val="20"/>
                <w:shd w:val="clear" w:color="auto" w:fill="FFFFFF"/>
                <w:lang w:val="ro-MD"/>
              </w:rPr>
              <w:t xml:space="preserve"> de la configurația aeronavei (CDL)</w:t>
            </w:r>
          </w:p>
          <w:p w14:paraId="7399799C" w14:textId="77777777" w:rsidR="00F45D56" w:rsidRPr="001F2427" w:rsidRDefault="00F45D56" w:rsidP="00540E27">
            <w:pPr>
              <w:numPr>
                <w:ilvl w:val="0"/>
                <w:numId w:val="63"/>
              </w:numPr>
              <w:tabs>
                <w:tab w:val="left" w:pos="851"/>
              </w:tabs>
              <w:autoSpaceDE w:val="0"/>
              <w:autoSpaceDN w:val="0"/>
              <w:adjustRightInd w:val="0"/>
              <w:spacing w:after="0" w:line="240" w:lineRule="auto"/>
              <w:ind w:left="351" w:hanging="351"/>
              <w:contextualSpacing/>
              <w:jc w:val="left"/>
              <w:rPr>
                <w:rFonts w:eastAsia="Calibri"/>
                <w:sz w:val="20"/>
                <w:szCs w:val="20"/>
                <w:lang w:val="ro-MD"/>
              </w:rPr>
            </w:pPr>
            <w:r w:rsidRPr="001F2427">
              <w:rPr>
                <w:rFonts w:eastAsia="Calibri"/>
                <w:sz w:val="20"/>
                <w:szCs w:val="20"/>
                <w:lang w:val="ro-MD"/>
              </w:rPr>
              <w:t>Când un operator folosește un sistem de clasificare (Ex: A, B, C, D) care impune termene calendaristice pentru remedierea defecțiunilor, el ar trebui să documenteze principiul general al unui astfel de sistem. Este esențial ca personalul de întreținere să fie familiarizat cu acest sistem pentru gestionarea lucrărilor amânate.</w:t>
            </w:r>
          </w:p>
          <w:p w14:paraId="61DB4E4E" w14:textId="77777777" w:rsidR="00F45D56" w:rsidRPr="001F2427" w:rsidRDefault="00F45D56" w:rsidP="00540E27">
            <w:pPr>
              <w:numPr>
                <w:ilvl w:val="0"/>
                <w:numId w:val="63"/>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Organizația trebuie să documenteze printr-o procedură modul în care personalul responsabil de gestionarea navigabilității continue și personalul de întreținere comunică echipajului o prevedere permisă de MEL. În cazul amânării remedierii unui defect procedura trebuie să specifice: </w:t>
            </w:r>
          </w:p>
          <w:p w14:paraId="3557F142" w14:textId="77777777" w:rsidR="00F45D56" w:rsidRPr="001F2427" w:rsidRDefault="00F45D56" w:rsidP="00540E27">
            <w:pPr>
              <w:numPr>
                <w:ilvl w:val="0"/>
                <w:numId w:val="64"/>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 xml:space="preserve">Modul de aplicarea a prevederilor MEL în baza cărora se amână remedierea defectului, </w:t>
            </w:r>
            <w:r w:rsidRPr="001F2427">
              <w:rPr>
                <w:rFonts w:eastAsia="Calibri"/>
                <w:color w:val="auto"/>
                <w:sz w:val="20"/>
                <w:szCs w:val="20"/>
                <w:lang w:val="ro-MD"/>
              </w:rPr>
              <w:t>informarea echipajului care poate decide acceptarea sau nu a aplicării MEL</w:t>
            </w:r>
            <w:r w:rsidRPr="001F2427">
              <w:rPr>
                <w:rFonts w:eastAsia="Calibri"/>
                <w:sz w:val="20"/>
                <w:szCs w:val="20"/>
                <w:lang w:val="ro-MD"/>
              </w:rPr>
              <w:t xml:space="preserve"> și înregistrările aferente</w:t>
            </w:r>
          </w:p>
          <w:p w14:paraId="09CF5289" w14:textId="77777777" w:rsidR="00F45D56" w:rsidRPr="001F2427" w:rsidRDefault="00F45D56" w:rsidP="00540E27">
            <w:pPr>
              <w:numPr>
                <w:ilvl w:val="0"/>
                <w:numId w:val="64"/>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lastRenderedPageBreak/>
              <w:t xml:space="preserve">procedura de emitere CRS cu defecte </w:t>
            </w:r>
            <w:proofErr w:type="spellStart"/>
            <w:r w:rsidRPr="001F2427">
              <w:rPr>
                <w:rFonts w:eastAsia="Calibri"/>
                <w:sz w:val="20"/>
                <w:szCs w:val="20"/>
                <w:lang w:val="ro-MD"/>
              </w:rPr>
              <w:t>amanate</w:t>
            </w:r>
            <w:proofErr w:type="spellEnd"/>
          </w:p>
          <w:p w14:paraId="719E1846" w14:textId="77777777" w:rsidR="00F45D56" w:rsidRPr="001F2427" w:rsidRDefault="00F45D56" w:rsidP="00540E27">
            <w:pPr>
              <w:numPr>
                <w:ilvl w:val="0"/>
                <w:numId w:val="64"/>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 xml:space="preserve">acțiuni după remedierea defectului </w:t>
            </w:r>
          </w:p>
          <w:p w14:paraId="591632B5" w14:textId="77777777" w:rsidR="00F45D56" w:rsidRPr="001F2427" w:rsidRDefault="00F45D56" w:rsidP="00540E27">
            <w:pPr>
              <w:numPr>
                <w:ilvl w:val="0"/>
                <w:numId w:val="65"/>
              </w:numPr>
              <w:tabs>
                <w:tab w:val="left" w:pos="851"/>
              </w:tabs>
              <w:autoSpaceDE w:val="0"/>
              <w:autoSpaceDN w:val="0"/>
              <w:adjustRightInd w:val="0"/>
              <w:spacing w:after="0" w:line="240" w:lineRule="auto"/>
              <w:ind w:left="776"/>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să documenteze</w:t>
            </w:r>
            <w:r w:rsidRPr="001F2427">
              <w:rPr>
                <w:rFonts w:eastAsia="Calibri"/>
                <w:sz w:val="22"/>
                <w:lang w:val="ro-MD"/>
              </w:rPr>
              <w:t xml:space="preserve"> </w:t>
            </w:r>
            <w:r w:rsidRPr="001F2427">
              <w:rPr>
                <w:rFonts w:eastAsia="Calibri"/>
                <w:sz w:val="20"/>
                <w:szCs w:val="20"/>
                <w:lang w:val="ro-MD"/>
              </w:rPr>
              <w:t>modul de gestionare  în cazul în care termenul impus de MEL</w:t>
            </w:r>
            <w:r w:rsidRPr="001F2427">
              <w:rPr>
                <w:rFonts w:eastAsia="Calibri"/>
                <w:sz w:val="22"/>
                <w:lang w:val="ro-MD"/>
              </w:rPr>
              <w:t xml:space="preserve"> </w:t>
            </w:r>
            <w:r w:rsidRPr="001F2427">
              <w:rPr>
                <w:rFonts w:eastAsia="Calibri"/>
                <w:sz w:val="20"/>
                <w:szCs w:val="20"/>
                <w:lang w:val="ro-MD"/>
              </w:rPr>
              <w:t xml:space="preserve">este </w:t>
            </w:r>
            <w:proofErr w:type="spellStart"/>
            <w:r w:rsidRPr="001F2427">
              <w:rPr>
                <w:rFonts w:eastAsia="Calibri"/>
                <w:sz w:val="20"/>
                <w:szCs w:val="20"/>
                <w:lang w:val="ro-MD"/>
              </w:rPr>
              <w:t>depașit</w:t>
            </w:r>
            <w:proofErr w:type="spellEnd"/>
            <w:r w:rsidRPr="001F2427">
              <w:rPr>
                <w:rFonts w:eastAsia="Calibri"/>
                <w:sz w:val="20"/>
                <w:szCs w:val="20"/>
                <w:lang w:val="ro-MD"/>
              </w:rPr>
              <w:t xml:space="preserve"> și anume:</w:t>
            </w:r>
          </w:p>
          <w:p w14:paraId="43A43E91" w14:textId="77777777" w:rsidR="00F45D56" w:rsidRPr="001F2427" w:rsidRDefault="00F45D56" w:rsidP="00540E27">
            <w:pPr>
              <w:numPr>
                <w:ilvl w:val="0"/>
                <w:numId w:val="66"/>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 xml:space="preserve">să descrie modul de </w:t>
            </w:r>
            <w:proofErr w:type="spellStart"/>
            <w:r w:rsidRPr="001F2427">
              <w:rPr>
                <w:rFonts w:eastAsia="Calibri"/>
                <w:sz w:val="20"/>
                <w:szCs w:val="20"/>
                <w:lang w:val="ro-MD"/>
              </w:rPr>
              <w:t>intocmire</w:t>
            </w:r>
            <w:proofErr w:type="spellEnd"/>
            <w:r w:rsidRPr="001F2427">
              <w:rPr>
                <w:rFonts w:eastAsia="Calibri"/>
                <w:sz w:val="20"/>
                <w:szCs w:val="20"/>
                <w:lang w:val="ro-MD"/>
              </w:rPr>
              <w:t xml:space="preserve"> a cererii de extindere (descrierea extensiei solicitate, circumstanțe / motive, măsuri compensatorii), </w:t>
            </w:r>
          </w:p>
          <w:p w14:paraId="0F012156" w14:textId="77777777" w:rsidR="00F45D56" w:rsidRPr="001F2427" w:rsidRDefault="00F45D56" w:rsidP="00540E27">
            <w:pPr>
              <w:numPr>
                <w:ilvl w:val="0"/>
                <w:numId w:val="66"/>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 xml:space="preserve">să valideze cererea și să o accepte intern sau să o prezinte pentru acceptare autorității competente </w:t>
            </w:r>
          </w:p>
          <w:p w14:paraId="39689FDB" w14:textId="77777777" w:rsidR="00F45D56" w:rsidRPr="001F2427" w:rsidRDefault="00F45D56" w:rsidP="00540E27">
            <w:pPr>
              <w:numPr>
                <w:ilvl w:val="0"/>
                <w:numId w:val="66"/>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procesul de validare internă ar trebui să identifice în mod clar departamentele și persoanele abilitate să intervină asupra subiectului și care au autoritatea de a valida aceste cereri înainte de acceptarea internă sau de transmitere pentru acceptare la autoritatea competenta (in acest sens rolul sistemului de calitate față de aceste solicitări de extensii ar trebui clarificat).</w:t>
            </w:r>
          </w:p>
          <w:p w14:paraId="7DC97690" w14:textId="77777777" w:rsidR="00F45D56" w:rsidRPr="001F2427" w:rsidRDefault="00F45D56" w:rsidP="00540E27">
            <w:pPr>
              <w:numPr>
                <w:ilvl w:val="0"/>
                <w:numId w:val="66"/>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persoanele autorizate să accepte intern o prelungire a unei prevederi a MEL, în limitele MEL, trebuie să fie desemnate oficial de organizație.</w:t>
            </w:r>
          </w:p>
        </w:tc>
        <w:tc>
          <w:tcPr>
            <w:tcW w:w="4330" w:type="dxa"/>
          </w:tcPr>
          <w:p w14:paraId="34D662A2"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r w:rsidRPr="001F2427">
              <w:rPr>
                <w:rFonts w:eastAsia="Calibri"/>
                <w:i/>
                <w:iCs/>
                <w:sz w:val="20"/>
                <w:szCs w:val="20"/>
                <w:lang w:val="ro-MD"/>
              </w:rPr>
              <w:lastRenderedPageBreak/>
              <w:t>CAO.A.075(a)</w:t>
            </w:r>
          </w:p>
          <w:p w14:paraId="1F929F1F"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p w14:paraId="56EF1990" w14:textId="77777777" w:rsidR="00F45D56" w:rsidRPr="001F2427" w:rsidRDefault="00F45D56" w:rsidP="00540E27">
            <w:pPr>
              <w:tabs>
                <w:tab w:val="left" w:pos="851"/>
              </w:tabs>
              <w:spacing w:after="0" w:line="240" w:lineRule="auto"/>
              <w:ind w:right="-57" w:firstLine="0"/>
              <w:rPr>
                <w:rFonts w:eastAsia="Calibri"/>
                <w:i/>
                <w:iCs/>
                <w:sz w:val="18"/>
                <w:szCs w:val="20"/>
                <w:lang w:val="ro-MD"/>
              </w:rPr>
            </w:pPr>
            <w:r w:rsidRPr="001F2427">
              <w:rPr>
                <w:rFonts w:eastAsia="Calibri"/>
                <w:i/>
                <w:iCs/>
                <w:sz w:val="18"/>
                <w:szCs w:val="20"/>
                <w:lang w:val="ro-MD"/>
              </w:rPr>
              <w:t>Deși MEL  este un document care nu se încadrează în domeniul de control al sistemului de management al navigabilității și decizia de a accepta o prevedere din MEL  este în mod normal în responsabilitatea echipajului, procedura de aplicare a MEL  este un instrument prin care personalul de întreținere poate avea o comunicare eficientă cu echipajul (în cazul defectelor raportate).</w:t>
            </w:r>
          </w:p>
          <w:p w14:paraId="2DB49715" w14:textId="77777777" w:rsidR="00F45D56" w:rsidRPr="001F2427" w:rsidRDefault="00F45D56" w:rsidP="00540E27">
            <w:pPr>
              <w:tabs>
                <w:tab w:val="left" w:pos="851"/>
              </w:tabs>
              <w:spacing w:after="0" w:line="240" w:lineRule="auto"/>
              <w:ind w:right="-57" w:firstLine="0"/>
              <w:rPr>
                <w:rFonts w:eastAsia="Calibri"/>
                <w:i/>
                <w:iCs/>
                <w:sz w:val="18"/>
                <w:szCs w:val="20"/>
                <w:lang w:val="ro-MD"/>
              </w:rPr>
            </w:pPr>
            <w:r w:rsidRPr="001F2427">
              <w:rPr>
                <w:rFonts w:eastAsia="Calibri"/>
                <w:i/>
                <w:iCs/>
                <w:sz w:val="18"/>
                <w:szCs w:val="20"/>
                <w:lang w:val="ro-MD"/>
              </w:rPr>
              <w:t>Aceste prevederi nu se aplică tipurilor de aeronave care nu au definită o lista echipamentului minim aprobat (MEL)</w:t>
            </w:r>
          </w:p>
          <w:p w14:paraId="0414DE71" w14:textId="77777777" w:rsidR="00F45D56" w:rsidRPr="001F2427" w:rsidRDefault="00F45D56" w:rsidP="00540E27">
            <w:pPr>
              <w:tabs>
                <w:tab w:val="left" w:pos="851"/>
              </w:tabs>
              <w:spacing w:after="0" w:line="240" w:lineRule="auto"/>
              <w:ind w:right="-57" w:firstLine="0"/>
              <w:jc w:val="left"/>
              <w:rPr>
                <w:rFonts w:eastAsia="Calibri"/>
                <w:i/>
                <w:iCs/>
                <w:sz w:val="18"/>
                <w:szCs w:val="20"/>
                <w:lang w:val="ro-MD"/>
              </w:rPr>
            </w:pPr>
            <w:r w:rsidRPr="001F2427">
              <w:rPr>
                <w:rFonts w:eastAsia="Calibri"/>
                <w:i/>
                <w:iCs/>
                <w:sz w:val="18"/>
                <w:szCs w:val="20"/>
                <w:lang w:val="ro-MD"/>
              </w:rPr>
              <w:t xml:space="preserve"> </w:t>
            </w:r>
          </w:p>
          <w:p w14:paraId="2FA6586A"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p w14:paraId="1B9A994D"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p w14:paraId="14F7DAB2"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p w14:paraId="038D893A"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p w14:paraId="67D63023"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p w14:paraId="1F01A627" w14:textId="77777777" w:rsidR="00F45D56" w:rsidRPr="001F2427" w:rsidRDefault="00F45D56" w:rsidP="00540E27">
            <w:pPr>
              <w:tabs>
                <w:tab w:val="left" w:pos="851"/>
              </w:tabs>
              <w:spacing w:after="0" w:line="240" w:lineRule="auto"/>
              <w:ind w:right="-57" w:firstLine="0"/>
              <w:jc w:val="left"/>
              <w:rPr>
                <w:rFonts w:eastAsia="Calibri"/>
                <w:i/>
                <w:iCs/>
                <w:sz w:val="20"/>
                <w:szCs w:val="20"/>
                <w:lang w:val="ro-MD"/>
              </w:rPr>
            </w:pPr>
          </w:p>
        </w:tc>
        <w:tc>
          <w:tcPr>
            <w:tcW w:w="3118" w:type="dxa"/>
          </w:tcPr>
          <w:p w14:paraId="1D4FEE2D"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4"/>
                <w:szCs w:val="24"/>
                <w:lang w:val="ro-MD"/>
              </w:rPr>
            </w:pPr>
          </w:p>
          <w:p w14:paraId="1E70FD2E"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2"/>
                <w:lang w:val="ro-MD"/>
              </w:rPr>
            </w:pPr>
          </w:p>
          <w:p w14:paraId="6FAD9677"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2"/>
                <w:lang w:val="ro-MD"/>
              </w:rPr>
            </w:pPr>
          </w:p>
          <w:p w14:paraId="71723B61"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2"/>
                <w:lang w:val="ro-MD"/>
              </w:rPr>
            </w:pPr>
          </w:p>
          <w:p w14:paraId="465CE4A9"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2"/>
                <w:lang w:val="ro-MD"/>
              </w:rPr>
            </w:pPr>
          </w:p>
          <w:p w14:paraId="74BCFAF0"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2"/>
                <w:lang w:val="ro-MD"/>
              </w:rPr>
            </w:pPr>
          </w:p>
          <w:p w14:paraId="10F3B756"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sz w:val="22"/>
                <w:lang w:val="ro-MD"/>
              </w:rPr>
            </w:pPr>
          </w:p>
          <w:p w14:paraId="70CD125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0644907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p w14:paraId="0F679D9F" w14:textId="77777777" w:rsidR="00F45D56" w:rsidRPr="001F2427" w:rsidRDefault="00F45D56" w:rsidP="00540E27">
            <w:pPr>
              <w:tabs>
                <w:tab w:val="left" w:pos="851"/>
              </w:tabs>
              <w:spacing w:after="0" w:line="240" w:lineRule="auto"/>
              <w:ind w:firstLine="0"/>
              <w:jc w:val="left"/>
              <w:rPr>
                <w:rFonts w:eastAsia="Calibri"/>
                <w:color w:val="00B0F0"/>
                <w:sz w:val="22"/>
                <w:lang w:val="ro-MD"/>
              </w:rPr>
            </w:pPr>
          </w:p>
          <w:p w14:paraId="1516958F" w14:textId="77777777" w:rsidR="00F45D56" w:rsidRPr="001F2427" w:rsidRDefault="00F45D56" w:rsidP="00540E27">
            <w:pPr>
              <w:tabs>
                <w:tab w:val="left" w:pos="851"/>
              </w:tabs>
              <w:spacing w:after="0" w:line="240" w:lineRule="auto"/>
              <w:ind w:firstLine="0"/>
              <w:jc w:val="left"/>
              <w:rPr>
                <w:rFonts w:eastAsia="Calibri"/>
                <w:color w:val="00B0F0"/>
                <w:sz w:val="22"/>
                <w:lang w:val="ro-MD"/>
              </w:rPr>
            </w:pPr>
          </w:p>
          <w:p w14:paraId="1E745CA7" w14:textId="77777777" w:rsidR="00F45D56" w:rsidRPr="001F2427" w:rsidRDefault="00F45D56" w:rsidP="00540E27">
            <w:pPr>
              <w:tabs>
                <w:tab w:val="left" w:pos="851"/>
              </w:tabs>
              <w:spacing w:after="0" w:line="240" w:lineRule="auto"/>
              <w:ind w:firstLine="0"/>
              <w:jc w:val="left"/>
              <w:rPr>
                <w:rFonts w:eastAsia="Calibri"/>
                <w:color w:val="00B0F0"/>
                <w:sz w:val="22"/>
                <w:lang w:val="ro-MD"/>
              </w:rPr>
            </w:pPr>
          </w:p>
          <w:p w14:paraId="71133401" w14:textId="77777777" w:rsidR="00F45D56" w:rsidRPr="001F2427" w:rsidRDefault="00F45D56" w:rsidP="00540E27">
            <w:pPr>
              <w:tabs>
                <w:tab w:val="left" w:pos="851"/>
              </w:tabs>
              <w:spacing w:after="0" w:line="240" w:lineRule="auto"/>
              <w:ind w:firstLine="0"/>
              <w:jc w:val="left"/>
              <w:rPr>
                <w:rFonts w:eastAsia="Calibri"/>
                <w:color w:val="00B0F0"/>
                <w:sz w:val="22"/>
                <w:lang w:val="ro-MD"/>
              </w:rPr>
            </w:pPr>
          </w:p>
          <w:p w14:paraId="08BEF33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08456C6"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64D3F12C" w14:textId="77777777" w:rsidTr="00A972A1">
        <w:trPr>
          <w:trHeight w:val="1214"/>
        </w:trPr>
        <w:sdt>
          <w:sdtPr>
            <w:rPr>
              <w:rFonts w:eastAsia="Calibri"/>
              <w:sz w:val="20"/>
              <w:szCs w:val="20"/>
              <w:lang w:val="ro-MD"/>
            </w:rPr>
            <w:id w:val="-1045207255"/>
            <w14:checkbox>
              <w14:checked w14:val="0"/>
              <w14:checkedState w14:val="2612" w14:font="MS Gothic"/>
              <w14:uncheckedState w14:val="2610" w14:font="MS Gothic"/>
            </w14:checkbox>
          </w:sdtPr>
          <w:sdtContent>
            <w:tc>
              <w:tcPr>
                <w:tcW w:w="534" w:type="dxa"/>
              </w:tcPr>
              <w:p w14:paraId="2CF16310"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43721B27" w14:textId="77777777" w:rsidR="00F45D56" w:rsidRPr="001F2427" w:rsidRDefault="00F45D56" w:rsidP="00540E27">
            <w:pPr>
              <w:tabs>
                <w:tab w:val="left" w:pos="851"/>
              </w:tabs>
              <w:autoSpaceDE w:val="0"/>
              <w:autoSpaceDN w:val="0"/>
              <w:adjustRightInd w:val="0"/>
              <w:spacing w:after="0" w:line="240" w:lineRule="auto"/>
              <w:ind w:right="-57" w:firstLine="0"/>
              <w:jc w:val="left"/>
              <w:rPr>
                <w:rFonts w:eastAsia="Calibri"/>
                <w:b/>
                <w:sz w:val="20"/>
                <w:szCs w:val="20"/>
                <w:shd w:val="clear" w:color="auto" w:fill="BFBFBF"/>
                <w:lang w:val="ro-MD"/>
              </w:rPr>
            </w:pPr>
            <w:r w:rsidRPr="00977411">
              <w:rPr>
                <w:rFonts w:eastAsia="Calibri"/>
                <w:b/>
                <w:sz w:val="20"/>
                <w:szCs w:val="20"/>
                <w:shd w:val="clear" w:color="auto" w:fill="FFFFFF"/>
                <w:lang w:val="ro-MD"/>
              </w:rPr>
              <w:t>D.</w:t>
            </w:r>
            <w:r w:rsidRPr="00977411">
              <w:rPr>
                <w:rFonts w:eastAsia="Calibri"/>
                <w:b/>
                <w:sz w:val="20"/>
                <w:szCs w:val="20"/>
                <w:shd w:val="clear" w:color="auto" w:fill="FFFFFF" w:themeFill="background1"/>
                <w:lang w:val="ro-MD"/>
              </w:rPr>
              <w:t xml:space="preserve">3 Dezvoltarea programului de </w:t>
            </w:r>
            <w:proofErr w:type="spellStart"/>
            <w:r w:rsidRPr="00977411">
              <w:rPr>
                <w:rFonts w:eastAsia="Calibri"/>
                <w:b/>
                <w:sz w:val="20"/>
                <w:szCs w:val="20"/>
                <w:shd w:val="clear" w:color="auto" w:fill="FFFFFF" w:themeFill="background1"/>
                <w:lang w:val="ro-MD"/>
              </w:rPr>
              <w:t>întretinere</w:t>
            </w:r>
            <w:proofErr w:type="spellEnd"/>
            <w:r w:rsidRPr="00977411">
              <w:rPr>
                <w:rFonts w:eastAsia="Calibri"/>
                <w:b/>
                <w:sz w:val="20"/>
                <w:szCs w:val="20"/>
                <w:shd w:val="clear" w:color="auto" w:fill="FFFFFF" w:themeFill="background1"/>
                <w:lang w:val="ro-MD"/>
              </w:rPr>
              <w:t>; control și revizuire periodică</w:t>
            </w:r>
          </w:p>
          <w:p w14:paraId="0B8885CE" w14:textId="77777777" w:rsidR="00F45D56" w:rsidRPr="001F2427" w:rsidRDefault="00F45D56" w:rsidP="00540E27">
            <w:pPr>
              <w:tabs>
                <w:tab w:val="left" w:pos="851"/>
              </w:tabs>
              <w:autoSpaceDE w:val="0"/>
              <w:autoSpaceDN w:val="0"/>
              <w:adjustRightInd w:val="0"/>
              <w:spacing w:after="0" w:line="240" w:lineRule="auto"/>
              <w:ind w:right="-57" w:firstLine="0"/>
              <w:jc w:val="left"/>
              <w:rPr>
                <w:rFonts w:eastAsia="Calibri"/>
                <w:b/>
                <w:color w:val="auto"/>
                <w:sz w:val="20"/>
                <w:szCs w:val="20"/>
                <w:shd w:val="clear" w:color="auto" w:fill="BFBFBF"/>
                <w:lang w:val="ro-MD"/>
              </w:rPr>
            </w:pPr>
          </w:p>
          <w:p w14:paraId="0F81F320" w14:textId="5C60FE4D" w:rsidR="00F45D56" w:rsidRPr="001F2427" w:rsidRDefault="00F45D56" w:rsidP="00540E27">
            <w:pPr>
              <w:tabs>
                <w:tab w:val="left" w:pos="851"/>
              </w:tabs>
              <w:autoSpaceDE w:val="0"/>
              <w:autoSpaceDN w:val="0"/>
              <w:adjustRightInd w:val="0"/>
              <w:spacing w:after="0" w:line="240" w:lineRule="auto"/>
              <w:ind w:right="-57" w:firstLine="0"/>
              <w:rPr>
                <w:rFonts w:eastAsia="Calibri"/>
                <w:color w:val="auto"/>
                <w:sz w:val="20"/>
                <w:szCs w:val="20"/>
                <w:lang w:val="ro-MD"/>
              </w:rPr>
            </w:pPr>
            <w:r w:rsidRPr="001F2427">
              <w:rPr>
                <w:rFonts w:eastAsia="Calibri"/>
                <w:color w:val="auto"/>
                <w:sz w:val="20"/>
                <w:szCs w:val="20"/>
                <w:lang w:val="ro-MD"/>
              </w:rPr>
              <w:t xml:space="preserve">Dezvoltarea, controlul și revizia periodică a programului de întreținere se realizează în conformitate cu cerințele procedurii </w:t>
            </w:r>
            <w:r w:rsidR="007E3447">
              <w:rPr>
                <w:rFonts w:eastAsia="Calibri"/>
                <w:color w:val="auto"/>
                <w:sz w:val="20"/>
                <w:szCs w:val="20"/>
                <w:lang w:val="ro-MD"/>
              </w:rPr>
              <w:t xml:space="preserve"> si </w:t>
            </w:r>
            <w:proofErr w:type="spellStart"/>
            <w:r w:rsidR="007E3447">
              <w:rPr>
                <w:rFonts w:eastAsia="Calibri"/>
                <w:color w:val="auto"/>
                <w:sz w:val="20"/>
                <w:szCs w:val="20"/>
                <w:lang w:val="ro-MD"/>
              </w:rPr>
              <w:t>instructiinilor</w:t>
            </w:r>
            <w:proofErr w:type="spellEnd"/>
            <w:r w:rsidR="007E3447">
              <w:rPr>
                <w:rFonts w:eastAsia="Calibri"/>
                <w:color w:val="auto"/>
                <w:sz w:val="20"/>
                <w:szCs w:val="20"/>
                <w:lang w:val="ro-MD"/>
              </w:rPr>
              <w:t xml:space="preserve"> civile.</w:t>
            </w:r>
          </w:p>
          <w:p w14:paraId="0758CA73"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color w:val="auto"/>
                <w:sz w:val="20"/>
                <w:szCs w:val="20"/>
                <w:lang w:val="ro-MD"/>
              </w:rPr>
            </w:pPr>
          </w:p>
          <w:p w14:paraId="745B5D9D" w14:textId="77777777" w:rsidR="00F45D56" w:rsidRPr="001F2427" w:rsidRDefault="00F45D56" w:rsidP="00540E27">
            <w:pPr>
              <w:tabs>
                <w:tab w:val="left" w:pos="851"/>
              </w:tabs>
              <w:autoSpaceDE w:val="0"/>
              <w:autoSpaceDN w:val="0"/>
              <w:adjustRightInd w:val="0"/>
              <w:spacing w:after="0" w:line="240" w:lineRule="auto"/>
              <w:ind w:right="-57" w:firstLine="0"/>
              <w:rPr>
                <w:rFonts w:eastAsia="Calibri"/>
                <w:color w:val="auto"/>
                <w:sz w:val="20"/>
                <w:szCs w:val="20"/>
                <w:lang w:val="ro-MD"/>
              </w:rPr>
            </w:pPr>
          </w:p>
          <w:p w14:paraId="702346F2" w14:textId="6825FC87" w:rsidR="00F45D56" w:rsidRPr="001F2427" w:rsidRDefault="00F45D56" w:rsidP="00540E27">
            <w:pPr>
              <w:tabs>
                <w:tab w:val="left" w:pos="851"/>
              </w:tabs>
              <w:autoSpaceDE w:val="0"/>
              <w:autoSpaceDN w:val="0"/>
              <w:adjustRightInd w:val="0"/>
              <w:spacing w:after="0" w:line="240" w:lineRule="auto"/>
              <w:ind w:right="-57" w:firstLine="0"/>
              <w:jc w:val="left"/>
              <w:rPr>
                <w:rFonts w:eastAsia="Calibri"/>
                <w:sz w:val="20"/>
                <w:szCs w:val="20"/>
                <w:highlight w:val="yellow"/>
                <w:lang w:val="ro-MD"/>
              </w:rPr>
            </w:pPr>
            <w:r w:rsidRPr="001F2427">
              <w:rPr>
                <w:rFonts w:eastAsia="Calibri"/>
                <w:color w:val="auto"/>
                <w:sz w:val="20"/>
                <w:szCs w:val="20"/>
                <w:lang w:val="ro-MD"/>
              </w:rPr>
              <w:t>Pentru dezvoltarea și evaluarea periodică a programului de întreținere pentru o ’aeronavă Part</w:t>
            </w:r>
            <w:r w:rsidR="007E3447">
              <w:rPr>
                <w:rFonts w:eastAsia="Calibri"/>
                <w:color w:val="auto"/>
                <w:sz w:val="20"/>
                <w:szCs w:val="20"/>
                <w:lang w:val="ro-MD"/>
              </w:rPr>
              <w:t>ea</w:t>
            </w:r>
            <w:r w:rsidRPr="001F2427">
              <w:rPr>
                <w:rFonts w:eastAsia="Calibri"/>
                <w:color w:val="auto"/>
                <w:sz w:val="20"/>
                <w:szCs w:val="20"/>
                <w:lang w:val="ro-MD"/>
              </w:rPr>
              <w:t xml:space="preserve"> ML’ și neimplicată în operațiuni comerciale de transport se poate folosi ca ghid </w:t>
            </w:r>
            <w:r w:rsidR="00F02F08" w:rsidRPr="00F02F08">
              <w:rPr>
                <w:rFonts w:eastAsia="Calibri"/>
                <w:color w:val="auto"/>
                <w:sz w:val="20"/>
                <w:szCs w:val="20"/>
                <w:lang w:val="ro-MD"/>
              </w:rPr>
              <w:t xml:space="preserve"> cerințele procedurii  si </w:t>
            </w:r>
            <w:proofErr w:type="spellStart"/>
            <w:r w:rsidR="00F02F08" w:rsidRPr="00F02F08">
              <w:rPr>
                <w:rFonts w:eastAsia="Calibri"/>
                <w:color w:val="auto"/>
                <w:sz w:val="20"/>
                <w:szCs w:val="20"/>
                <w:lang w:val="ro-MD"/>
              </w:rPr>
              <w:t>instructiinilor</w:t>
            </w:r>
            <w:proofErr w:type="spellEnd"/>
            <w:r w:rsidR="00F02F08" w:rsidRPr="00F02F08">
              <w:rPr>
                <w:rFonts w:eastAsia="Calibri"/>
                <w:color w:val="auto"/>
                <w:sz w:val="20"/>
                <w:szCs w:val="20"/>
                <w:lang w:val="ro-MD"/>
              </w:rPr>
              <w:t xml:space="preserve"> civile</w:t>
            </w:r>
            <w:r w:rsidRPr="00977411">
              <w:rPr>
                <w:rFonts w:eastAsia="Calibri"/>
                <w:color w:val="auto"/>
                <w:sz w:val="20"/>
                <w:szCs w:val="20"/>
                <w:lang w:val="ro-MD"/>
              </w:rPr>
              <w:t>, sau modelele dezvoltate de EASA în AMC-urile și GM-urile la articolul ML.A.302 (c) și ML.A.302 (d).</w:t>
            </w:r>
          </w:p>
        </w:tc>
        <w:tc>
          <w:tcPr>
            <w:tcW w:w="4330" w:type="dxa"/>
          </w:tcPr>
          <w:p w14:paraId="146595F2"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t>CAO.A.095(b)(2); CAO.A.075(a)/(b)(1)/(b)(2)</w:t>
            </w:r>
          </w:p>
          <w:p w14:paraId="18362B46"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p>
          <w:p w14:paraId="7126E568"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p>
          <w:p w14:paraId="7C3BC3D5"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t xml:space="preserve">Notă: AMC2 din ML.A.302 oferă un formular de bază completat pentru întocmirea programului de întreținere. </w:t>
            </w:r>
          </w:p>
          <w:p w14:paraId="1BD4C8BA"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p>
          <w:p w14:paraId="4D255545" w14:textId="77777777" w:rsidR="00F45D56" w:rsidRPr="001F2427" w:rsidRDefault="00F45D56" w:rsidP="00540E27">
            <w:pPr>
              <w:tabs>
                <w:tab w:val="left" w:pos="851"/>
              </w:tabs>
              <w:autoSpaceDE w:val="0"/>
              <w:autoSpaceDN w:val="0"/>
              <w:adjustRightInd w:val="0"/>
              <w:spacing w:after="0" w:line="240" w:lineRule="auto"/>
              <w:ind w:right="-57" w:firstLine="0"/>
              <w:jc w:val="left"/>
              <w:rPr>
                <w:rFonts w:eastAsia="Calibri"/>
                <w:i/>
                <w:sz w:val="18"/>
                <w:szCs w:val="20"/>
                <w:lang w:val="ro-MD"/>
              </w:rPr>
            </w:pPr>
            <w:r w:rsidRPr="001F2427">
              <w:rPr>
                <w:rFonts w:eastAsia="Calibri"/>
                <w:i/>
                <w:sz w:val="18"/>
                <w:szCs w:val="20"/>
                <w:lang w:val="ro-MD"/>
              </w:rPr>
              <w:t>În cazul pilotului/</w:t>
            </w:r>
            <w:proofErr w:type="spellStart"/>
            <w:r w:rsidRPr="001F2427">
              <w:rPr>
                <w:rFonts w:eastAsia="Calibri"/>
                <w:i/>
                <w:sz w:val="18"/>
                <w:szCs w:val="20"/>
                <w:lang w:val="ro-MD"/>
              </w:rPr>
              <w:t>pilotilor</w:t>
            </w:r>
            <w:proofErr w:type="spellEnd"/>
            <w:r w:rsidRPr="001F2427">
              <w:rPr>
                <w:rFonts w:eastAsia="Calibri"/>
                <w:i/>
                <w:sz w:val="18"/>
                <w:szCs w:val="20"/>
                <w:lang w:val="ro-MD"/>
              </w:rPr>
              <w:t xml:space="preserve"> care are/au in proprietate o aeronavă non-complexă, neutilizata in transport aerian comercial, care nu este utilizata în contextul unei operațiuni comerciale specializate, neutilizate de un ATO comercial și cu MTOM ≤ 2730 kg:</w:t>
            </w:r>
          </w:p>
          <w:p w14:paraId="2C451FC5" w14:textId="77777777" w:rsidR="00F45D56" w:rsidRPr="001F2427" w:rsidRDefault="00F45D56" w:rsidP="00540E27">
            <w:pPr>
              <w:numPr>
                <w:ilvl w:val="0"/>
                <w:numId w:val="67"/>
              </w:numPr>
              <w:tabs>
                <w:tab w:val="left" w:pos="851"/>
              </w:tabs>
              <w:autoSpaceDE w:val="0"/>
              <w:autoSpaceDN w:val="0"/>
              <w:adjustRightInd w:val="0"/>
              <w:spacing w:after="0" w:line="240" w:lineRule="auto"/>
              <w:ind w:right="-57"/>
              <w:contextualSpacing/>
              <w:jc w:val="left"/>
              <w:rPr>
                <w:rFonts w:eastAsia="Calibri"/>
                <w:i/>
                <w:sz w:val="18"/>
                <w:szCs w:val="20"/>
                <w:lang w:val="ro-MD"/>
              </w:rPr>
            </w:pPr>
            <w:r w:rsidRPr="001F2427">
              <w:rPr>
                <w:rFonts w:eastAsia="Calibri"/>
                <w:i/>
                <w:sz w:val="18"/>
                <w:szCs w:val="20"/>
                <w:lang w:val="ro-MD"/>
              </w:rPr>
              <w:t>daca este planificat ca anumite lucrări de întreținere să fie efectuate de către pilot/</w:t>
            </w:r>
            <w:proofErr w:type="spellStart"/>
            <w:r w:rsidRPr="001F2427">
              <w:rPr>
                <w:rFonts w:eastAsia="Calibri"/>
                <w:i/>
                <w:sz w:val="18"/>
                <w:szCs w:val="20"/>
                <w:lang w:val="ro-MD"/>
              </w:rPr>
              <w:t>piloti</w:t>
            </w:r>
            <w:proofErr w:type="spellEnd"/>
            <w:r w:rsidRPr="001F2427">
              <w:rPr>
                <w:rFonts w:eastAsia="Calibri"/>
                <w:i/>
                <w:sz w:val="18"/>
                <w:szCs w:val="20"/>
                <w:lang w:val="ro-MD"/>
              </w:rPr>
              <w:t xml:space="preserve"> (proprietar(i)), MP trebuie să enumere pilotul (ii) - proprietar (i) și să identifice lucrările de întreținere </w:t>
            </w:r>
          </w:p>
          <w:p w14:paraId="72E08B06" w14:textId="77777777" w:rsidR="00F45D56" w:rsidRPr="001F2427" w:rsidRDefault="00F45D56" w:rsidP="00540E27">
            <w:pPr>
              <w:numPr>
                <w:ilvl w:val="0"/>
                <w:numId w:val="67"/>
              </w:numPr>
              <w:tabs>
                <w:tab w:val="left" w:pos="851"/>
              </w:tabs>
              <w:autoSpaceDE w:val="0"/>
              <w:autoSpaceDN w:val="0"/>
              <w:adjustRightInd w:val="0"/>
              <w:spacing w:after="0" w:line="240" w:lineRule="auto"/>
              <w:ind w:right="-57"/>
              <w:contextualSpacing/>
              <w:jc w:val="left"/>
              <w:rPr>
                <w:rFonts w:eastAsia="Calibri"/>
                <w:i/>
                <w:sz w:val="18"/>
                <w:szCs w:val="20"/>
                <w:lang w:val="ro-MD"/>
              </w:rPr>
            </w:pPr>
            <w:r w:rsidRPr="001F2427">
              <w:rPr>
                <w:rFonts w:eastAsia="Calibri"/>
                <w:i/>
                <w:sz w:val="18"/>
                <w:szCs w:val="20"/>
                <w:lang w:val="ro-MD"/>
              </w:rPr>
              <w:t xml:space="preserve">pilotul (ii) - proprietar (i) este/sunt autorizat (i) să efectueze </w:t>
            </w:r>
            <w:proofErr w:type="spellStart"/>
            <w:r w:rsidRPr="001F2427">
              <w:rPr>
                <w:rFonts w:eastAsia="Calibri"/>
                <w:i/>
                <w:sz w:val="18"/>
                <w:szCs w:val="20"/>
                <w:lang w:val="ro-MD"/>
              </w:rPr>
              <w:t>lucrarile</w:t>
            </w:r>
            <w:proofErr w:type="spellEnd"/>
            <w:r w:rsidRPr="001F2427">
              <w:rPr>
                <w:rFonts w:eastAsia="Calibri"/>
                <w:i/>
                <w:sz w:val="18"/>
                <w:szCs w:val="20"/>
                <w:lang w:val="ro-MD"/>
              </w:rPr>
              <w:t xml:space="preserve"> ( în conformitate cu apendicele VIII la partea M).</w:t>
            </w:r>
          </w:p>
          <w:p w14:paraId="2B4269CE" w14:textId="77777777" w:rsidR="00F45D56" w:rsidRPr="001F2427" w:rsidRDefault="00F45D56" w:rsidP="00540E27">
            <w:pPr>
              <w:tabs>
                <w:tab w:val="left" w:pos="851"/>
              </w:tabs>
              <w:autoSpaceDE w:val="0"/>
              <w:autoSpaceDN w:val="0"/>
              <w:adjustRightInd w:val="0"/>
              <w:spacing w:after="0" w:line="240" w:lineRule="auto"/>
              <w:ind w:right="-57" w:firstLine="0"/>
              <w:jc w:val="left"/>
              <w:rPr>
                <w:rFonts w:eastAsia="Calibri"/>
                <w:sz w:val="20"/>
                <w:szCs w:val="20"/>
                <w:lang w:val="ro-MD"/>
              </w:rPr>
            </w:pPr>
          </w:p>
          <w:p w14:paraId="2DE1CACB"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t xml:space="preserve">În cazul unui MP bazat pe instrucțiunile de navigabilitate continuă furnizate deținătorul certificatului de tip (TC), certificatul de tip restricționat, certificatul suplimentar de </w:t>
            </w:r>
            <w:r w:rsidRPr="001F2427">
              <w:rPr>
                <w:rFonts w:eastAsia="Calibri"/>
                <w:i/>
                <w:sz w:val="18"/>
                <w:szCs w:val="18"/>
                <w:lang w:val="ro-MD"/>
              </w:rPr>
              <w:lastRenderedPageBreak/>
              <w:t xml:space="preserve">tip (STC), ETSO, în afară de toleranțele prevăzute de </w:t>
            </w:r>
            <w:proofErr w:type="spellStart"/>
            <w:r w:rsidRPr="001F2427">
              <w:rPr>
                <w:rFonts w:eastAsia="Calibri"/>
                <w:i/>
                <w:sz w:val="18"/>
                <w:szCs w:val="18"/>
                <w:lang w:val="ro-MD"/>
              </w:rPr>
              <w:t>acestia</w:t>
            </w:r>
            <w:proofErr w:type="spellEnd"/>
            <w:r w:rsidRPr="001F2427">
              <w:rPr>
                <w:rFonts w:eastAsia="Calibri"/>
                <w:i/>
                <w:sz w:val="18"/>
                <w:szCs w:val="18"/>
                <w:lang w:val="ro-MD"/>
              </w:rPr>
              <w:t>, reglementările nu prevăd toleranță. Pe de altă parte, organizația care are aeronava în administrare este liberă să introducă alternative la recomandările producătorului, cu condiția să fie justificate în conformitate cu articolul ML.A.302 litera (c) (2) (3).</w:t>
            </w:r>
          </w:p>
          <w:p w14:paraId="4A2DA81C"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p>
          <w:p w14:paraId="54971642"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t xml:space="preserve">Atunci când examinează eficiența programului de întreținere, personalul de evaluare a navigabilității (sau personalul </w:t>
            </w:r>
            <w:proofErr w:type="spellStart"/>
            <w:r w:rsidRPr="001F2427">
              <w:rPr>
                <w:rFonts w:eastAsia="Calibri"/>
                <w:i/>
                <w:sz w:val="18"/>
                <w:szCs w:val="18"/>
                <w:lang w:val="ro-MD"/>
              </w:rPr>
              <w:t>organizatiei</w:t>
            </w:r>
            <w:proofErr w:type="spellEnd"/>
            <w:r w:rsidRPr="001F2427">
              <w:rPr>
                <w:rFonts w:eastAsia="Calibri"/>
                <w:i/>
                <w:sz w:val="18"/>
                <w:szCs w:val="18"/>
                <w:lang w:val="ro-MD"/>
              </w:rPr>
              <w:t xml:space="preserve">, dacă revizuirea MP nu se face împreună cu o evaluare a navigabilității)  are </w:t>
            </w:r>
            <w:proofErr w:type="spellStart"/>
            <w:r w:rsidRPr="001F2427">
              <w:rPr>
                <w:rFonts w:eastAsia="Calibri"/>
                <w:i/>
                <w:sz w:val="18"/>
                <w:szCs w:val="18"/>
                <w:lang w:val="ro-MD"/>
              </w:rPr>
              <w:t>obligatia</w:t>
            </w:r>
            <w:proofErr w:type="spellEnd"/>
            <w:r w:rsidRPr="001F2427">
              <w:rPr>
                <w:rFonts w:eastAsia="Calibri"/>
                <w:i/>
                <w:sz w:val="18"/>
                <w:szCs w:val="18"/>
                <w:lang w:val="ro-MD"/>
              </w:rPr>
              <w:t xml:space="preserve"> sa revizuiască lucrările de întreținere efectuate în ultimele 12 luni, inclusiv lucrările de întreținere neplanificate. </w:t>
            </w:r>
          </w:p>
          <w:p w14:paraId="433DC4E2" w14:textId="77777777"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t>În acest scop, proprietarul sau organizația este obligată să pună la dispoziția personalului responsabil de evaluare, toate dosarele de lucrări de întreținere în cauză.</w:t>
            </w:r>
          </w:p>
          <w:p w14:paraId="0A2D5DBF" w14:textId="1BE3BE52" w:rsidR="00F45D56" w:rsidRPr="001F2427" w:rsidRDefault="00F45D56" w:rsidP="00540E27">
            <w:pPr>
              <w:tabs>
                <w:tab w:val="left" w:pos="851"/>
              </w:tabs>
              <w:spacing w:after="0" w:line="240" w:lineRule="auto"/>
              <w:ind w:left="-57" w:right="-57" w:firstLine="0"/>
              <w:rPr>
                <w:rFonts w:eastAsia="Calibri"/>
                <w:i/>
                <w:sz w:val="18"/>
                <w:szCs w:val="18"/>
                <w:lang w:val="ro-MD"/>
              </w:rPr>
            </w:pPr>
            <w:r w:rsidRPr="001F2427">
              <w:rPr>
                <w:rFonts w:eastAsia="Calibri"/>
                <w:i/>
                <w:sz w:val="18"/>
                <w:szCs w:val="18"/>
                <w:lang w:val="ro-MD"/>
              </w:rPr>
              <w:t>Atunci când se examinează rezultatele întreținerii efectuate în ultimul an, trebuie verificat dacă s-ar fi putut evita defecțiuni constatate prin includerea în programul de întreținere a anumitor recomandări de la titularul certificatului de tip inițial a fost ignorat de proprietar sau organizație</w:t>
            </w:r>
          </w:p>
        </w:tc>
        <w:tc>
          <w:tcPr>
            <w:tcW w:w="3118" w:type="dxa"/>
          </w:tcPr>
          <w:p w14:paraId="09721738"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8F186F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26142CE5" w14:textId="77777777" w:rsidTr="00A972A1">
        <w:sdt>
          <w:sdtPr>
            <w:rPr>
              <w:rFonts w:eastAsia="Calibri"/>
              <w:sz w:val="20"/>
              <w:szCs w:val="20"/>
              <w:lang w:val="ro-MD"/>
            </w:rPr>
            <w:id w:val="-312570153"/>
            <w14:checkbox>
              <w14:checked w14:val="0"/>
              <w14:checkedState w14:val="2612" w14:font="MS Gothic"/>
              <w14:uncheckedState w14:val="2610" w14:font="MS Gothic"/>
            </w14:checkbox>
          </w:sdtPr>
          <w:sdtContent>
            <w:tc>
              <w:tcPr>
                <w:tcW w:w="534" w:type="dxa"/>
              </w:tcPr>
              <w:p w14:paraId="31D8026C"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46E1B01E" w14:textId="77777777" w:rsidR="00F45D56" w:rsidRPr="001F2427" w:rsidRDefault="00F45D56" w:rsidP="00540E27">
            <w:pPr>
              <w:tabs>
                <w:tab w:val="left" w:pos="851"/>
              </w:tabs>
              <w:autoSpaceDE w:val="0"/>
              <w:autoSpaceDN w:val="0"/>
              <w:adjustRightInd w:val="0"/>
              <w:spacing w:after="0" w:line="240" w:lineRule="auto"/>
              <w:ind w:left="351" w:hanging="284"/>
              <w:contextualSpacing/>
              <w:rPr>
                <w:rFonts w:eastAsia="Calibri"/>
                <w:b/>
                <w:sz w:val="20"/>
                <w:szCs w:val="20"/>
                <w:shd w:val="clear" w:color="auto" w:fill="BFBFBF"/>
                <w:lang w:val="ro-MD"/>
              </w:rPr>
            </w:pPr>
            <w:r w:rsidRPr="00BE6FC3">
              <w:rPr>
                <w:rFonts w:eastAsia="Calibri"/>
                <w:b/>
                <w:sz w:val="20"/>
                <w:szCs w:val="20"/>
                <w:shd w:val="clear" w:color="auto" w:fill="FFFFFF"/>
                <w:lang w:val="ro-MD"/>
              </w:rPr>
              <w:t>D.</w:t>
            </w:r>
            <w:r w:rsidRPr="00BE6FC3">
              <w:rPr>
                <w:rFonts w:eastAsia="Calibri"/>
                <w:b/>
                <w:sz w:val="20"/>
                <w:szCs w:val="20"/>
                <w:shd w:val="clear" w:color="auto" w:fill="FFFFFF" w:themeFill="background1"/>
                <w:lang w:val="ro-MD"/>
              </w:rPr>
              <w:t xml:space="preserve">4 Directivele de navigabilitate si alte </w:t>
            </w:r>
            <w:proofErr w:type="spellStart"/>
            <w:r w:rsidRPr="00BE6FC3">
              <w:rPr>
                <w:rFonts w:eastAsia="Calibri"/>
                <w:b/>
                <w:sz w:val="20"/>
                <w:szCs w:val="20"/>
                <w:shd w:val="clear" w:color="auto" w:fill="FFFFFF" w:themeFill="background1"/>
                <w:lang w:val="ro-MD"/>
              </w:rPr>
              <w:t>cerinte</w:t>
            </w:r>
            <w:proofErr w:type="spellEnd"/>
            <w:r w:rsidRPr="00BE6FC3">
              <w:rPr>
                <w:rFonts w:eastAsia="Calibri"/>
                <w:b/>
                <w:sz w:val="20"/>
                <w:szCs w:val="20"/>
                <w:shd w:val="clear" w:color="auto" w:fill="FFFFFF" w:themeFill="background1"/>
                <w:lang w:val="ro-MD"/>
              </w:rPr>
              <w:t xml:space="preserve"> de navigabilitate obligatorii (acces, proces, decizie, aplicare)</w:t>
            </w:r>
          </w:p>
          <w:p w14:paraId="5B2E424B" w14:textId="77777777" w:rsidR="00F45D56" w:rsidRPr="001F2427" w:rsidRDefault="00F45D56" w:rsidP="00540E27">
            <w:pPr>
              <w:numPr>
                <w:ilvl w:val="0"/>
                <w:numId w:val="68"/>
              </w:numPr>
              <w:tabs>
                <w:tab w:val="left" w:pos="851"/>
              </w:tabs>
              <w:autoSpaceDE w:val="0"/>
              <w:autoSpaceDN w:val="0"/>
              <w:adjustRightInd w:val="0"/>
              <w:spacing w:after="0" w:line="240" w:lineRule="auto"/>
              <w:contextualSpacing/>
              <w:jc w:val="left"/>
              <w:rPr>
                <w:rFonts w:eastAsia="Calibri"/>
                <w:color w:val="auto"/>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să demonstreze și să documenteze modalitatea prin care are acces la datele publicate privind </w:t>
            </w:r>
            <w:r w:rsidRPr="001F2427">
              <w:rPr>
                <w:rFonts w:eastAsia="Calibri"/>
                <w:color w:val="auto"/>
                <w:sz w:val="20"/>
                <w:szCs w:val="20"/>
                <w:lang w:val="ro-MD"/>
              </w:rPr>
              <w:t xml:space="preserve">documentele obligatorii de aplicat </w:t>
            </w:r>
            <w:r w:rsidRPr="001F2427">
              <w:rPr>
                <w:rFonts w:eastAsia="Calibri"/>
                <w:sz w:val="20"/>
                <w:szCs w:val="20"/>
                <w:lang w:val="ro-MD"/>
              </w:rPr>
              <w:t>(</w:t>
            </w:r>
            <w:r w:rsidRPr="001F2427">
              <w:rPr>
                <w:rFonts w:eastAsia="Calibri"/>
                <w:color w:val="auto"/>
                <w:sz w:val="20"/>
                <w:szCs w:val="20"/>
                <w:lang w:val="ro-MD"/>
              </w:rPr>
              <w:t xml:space="preserve">consemne de navigabilitate, AD-uri și alte documente obligatorii aplicabile aeronavelor din domeniu) </w:t>
            </w:r>
          </w:p>
          <w:p w14:paraId="18B21775" w14:textId="77777777" w:rsidR="00F45D56" w:rsidRPr="001F2427" w:rsidRDefault="00F45D56" w:rsidP="00540E27">
            <w:pPr>
              <w:tabs>
                <w:tab w:val="left" w:pos="851"/>
              </w:tabs>
              <w:autoSpaceDE w:val="0"/>
              <w:autoSpaceDN w:val="0"/>
              <w:adjustRightInd w:val="0"/>
              <w:spacing w:after="0" w:line="240" w:lineRule="auto"/>
              <w:ind w:left="787" w:firstLine="0"/>
              <w:contextualSpacing/>
              <w:rPr>
                <w:rFonts w:eastAsia="Calibri"/>
                <w:sz w:val="20"/>
                <w:szCs w:val="20"/>
                <w:lang w:val="ro-MD"/>
              </w:rPr>
            </w:pPr>
            <w:r w:rsidRPr="001F2427">
              <w:rPr>
                <w:rFonts w:eastAsia="Calibri"/>
                <w:sz w:val="20"/>
                <w:szCs w:val="20"/>
                <w:lang w:val="ro-MD"/>
              </w:rPr>
              <w:t>(abonamente, situri gratuite etc.)</w:t>
            </w:r>
          </w:p>
          <w:p w14:paraId="033A9FAD" w14:textId="77777777" w:rsidR="00F45D56" w:rsidRPr="001F2427" w:rsidRDefault="00F45D56" w:rsidP="00540E27">
            <w:pPr>
              <w:numPr>
                <w:ilvl w:val="0"/>
                <w:numId w:val="68"/>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organizația trebuie să numească persoana responsabilă cu:  </w:t>
            </w:r>
          </w:p>
          <w:p w14:paraId="7B0C5DDA" w14:textId="77777777" w:rsidR="00F45D56" w:rsidRPr="001F2427" w:rsidRDefault="00F45D56" w:rsidP="00540E27">
            <w:pPr>
              <w:numPr>
                <w:ilvl w:val="0"/>
                <w:numId w:val="69"/>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identificarea tuturor directivelor de navigabilitate aplicabile tipului de aeronavă</w:t>
            </w:r>
          </w:p>
          <w:p w14:paraId="24796245" w14:textId="77777777" w:rsidR="00F45D56" w:rsidRPr="001F2427" w:rsidRDefault="00F45D56" w:rsidP="00540E27">
            <w:pPr>
              <w:numPr>
                <w:ilvl w:val="0"/>
                <w:numId w:val="69"/>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decizia </w:t>
            </w:r>
            <w:proofErr w:type="spellStart"/>
            <w:r w:rsidRPr="001F2427">
              <w:rPr>
                <w:rFonts w:eastAsia="Calibri"/>
                <w:sz w:val="20"/>
                <w:szCs w:val="20"/>
                <w:lang w:val="ro-MD"/>
              </w:rPr>
              <w:t>aplicarii</w:t>
            </w:r>
            <w:proofErr w:type="spellEnd"/>
            <w:r w:rsidRPr="001F2427">
              <w:rPr>
                <w:rFonts w:eastAsia="Calibri"/>
                <w:sz w:val="20"/>
                <w:szCs w:val="20"/>
                <w:lang w:val="ro-MD"/>
              </w:rPr>
              <w:t>/</w:t>
            </w:r>
            <w:proofErr w:type="spellStart"/>
            <w:r w:rsidRPr="001F2427">
              <w:rPr>
                <w:rFonts w:eastAsia="Calibri"/>
                <w:sz w:val="20"/>
                <w:szCs w:val="20"/>
                <w:lang w:val="ro-MD"/>
              </w:rPr>
              <w:t>neaplicarii</w:t>
            </w:r>
            <w:proofErr w:type="spellEnd"/>
            <w:r w:rsidRPr="001F2427">
              <w:rPr>
                <w:rFonts w:eastAsia="Calibri"/>
                <w:sz w:val="20"/>
                <w:szCs w:val="20"/>
                <w:lang w:val="ro-MD"/>
              </w:rPr>
              <w:t xml:space="preserve"> acestora la aeronavele aflate în domeniu (in cazul </w:t>
            </w:r>
            <w:proofErr w:type="spellStart"/>
            <w:r w:rsidRPr="001F2427">
              <w:rPr>
                <w:rFonts w:eastAsia="Calibri"/>
                <w:sz w:val="20"/>
                <w:szCs w:val="20"/>
                <w:lang w:val="ro-MD"/>
              </w:rPr>
              <w:t>neaplicarii</w:t>
            </w:r>
            <w:proofErr w:type="spellEnd"/>
            <w:r w:rsidRPr="001F2427">
              <w:rPr>
                <w:rFonts w:eastAsia="Calibri"/>
                <w:sz w:val="20"/>
                <w:szCs w:val="20"/>
                <w:lang w:val="ro-MD"/>
              </w:rPr>
              <w:t xml:space="preserve"> este necesar a se identifica evidenta documentelor neaplicabile)</w:t>
            </w:r>
          </w:p>
          <w:p w14:paraId="5FBBB506" w14:textId="77777777" w:rsidR="00F45D56" w:rsidRPr="001F2427" w:rsidRDefault="00F45D56" w:rsidP="00540E27">
            <w:pPr>
              <w:numPr>
                <w:ilvl w:val="0"/>
                <w:numId w:val="69"/>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coordonarea </w:t>
            </w:r>
            <w:proofErr w:type="spellStart"/>
            <w:r w:rsidRPr="001F2427">
              <w:rPr>
                <w:rFonts w:eastAsia="Calibri"/>
                <w:sz w:val="20"/>
                <w:szCs w:val="20"/>
                <w:lang w:val="ro-MD"/>
              </w:rPr>
              <w:t>aplicarii</w:t>
            </w:r>
            <w:proofErr w:type="spellEnd"/>
            <w:r w:rsidRPr="001F2427">
              <w:rPr>
                <w:rFonts w:eastAsia="Calibri"/>
                <w:sz w:val="20"/>
                <w:szCs w:val="20"/>
                <w:lang w:val="ro-MD"/>
              </w:rPr>
              <w:t xml:space="preserve"> AD-urilor.</w:t>
            </w:r>
          </w:p>
          <w:p w14:paraId="3F1C9DB7" w14:textId="77777777" w:rsidR="00F45D56" w:rsidRPr="001F2427" w:rsidRDefault="00F45D56" w:rsidP="00540E27">
            <w:pPr>
              <w:numPr>
                <w:ilvl w:val="0"/>
                <w:numId w:val="69"/>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monitorizarea (evidenta) </w:t>
            </w:r>
            <w:proofErr w:type="spellStart"/>
            <w:r w:rsidRPr="001F2427">
              <w:rPr>
                <w:rFonts w:eastAsia="Calibri"/>
                <w:sz w:val="20"/>
                <w:szCs w:val="20"/>
                <w:lang w:val="ro-MD"/>
              </w:rPr>
              <w:t>aplicarii</w:t>
            </w:r>
            <w:proofErr w:type="spellEnd"/>
            <w:r w:rsidRPr="001F2427">
              <w:rPr>
                <w:rFonts w:eastAsia="Calibri"/>
                <w:sz w:val="20"/>
                <w:szCs w:val="20"/>
                <w:lang w:val="ro-MD"/>
              </w:rPr>
              <w:t xml:space="preserve"> AD-</w:t>
            </w:r>
            <w:proofErr w:type="spellStart"/>
            <w:r w:rsidRPr="001F2427">
              <w:rPr>
                <w:rFonts w:eastAsia="Calibri"/>
                <w:sz w:val="20"/>
                <w:szCs w:val="20"/>
                <w:lang w:val="ro-MD"/>
              </w:rPr>
              <w:t>urior</w:t>
            </w:r>
            <w:proofErr w:type="spellEnd"/>
            <w:r w:rsidRPr="001F2427">
              <w:rPr>
                <w:rFonts w:eastAsia="Calibri"/>
                <w:sz w:val="20"/>
                <w:szCs w:val="20"/>
                <w:lang w:val="ro-MD"/>
              </w:rPr>
              <w:t xml:space="preserve"> </w:t>
            </w:r>
            <w:proofErr w:type="spellStart"/>
            <w:r w:rsidRPr="001F2427">
              <w:rPr>
                <w:rFonts w:eastAsia="Calibri"/>
                <w:sz w:val="20"/>
                <w:szCs w:val="20"/>
                <w:lang w:val="ro-MD"/>
              </w:rPr>
              <w:t>specificandu</w:t>
            </w:r>
            <w:proofErr w:type="spellEnd"/>
            <w:r w:rsidRPr="001F2427">
              <w:rPr>
                <w:rFonts w:eastAsia="Calibri"/>
                <w:sz w:val="20"/>
                <w:szCs w:val="20"/>
                <w:lang w:val="ro-MD"/>
              </w:rPr>
              <w:t xml:space="preserve">-se data </w:t>
            </w:r>
            <w:proofErr w:type="spellStart"/>
            <w:r w:rsidRPr="001F2427">
              <w:rPr>
                <w:rFonts w:eastAsia="Calibri"/>
                <w:sz w:val="20"/>
                <w:szCs w:val="20"/>
                <w:lang w:val="ro-MD"/>
              </w:rPr>
              <w:t>aplicarii</w:t>
            </w:r>
            <w:proofErr w:type="spellEnd"/>
            <w:r w:rsidRPr="001F2427">
              <w:rPr>
                <w:rFonts w:eastAsia="Calibri"/>
                <w:sz w:val="20"/>
                <w:szCs w:val="20"/>
                <w:lang w:val="ro-MD"/>
              </w:rPr>
              <w:t xml:space="preserve">, ore de zbor, </w:t>
            </w:r>
            <w:proofErr w:type="spellStart"/>
            <w:r w:rsidRPr="001F2427">
              <w:rPr>
                <w:rFonts w:eastAsia="Calibri"/>
                <w:sz w:val="20"/>
                <w:szCs w:val="20"/>
                <w:lang w:val="ro-MD"/>
              </w:rPr>
              <w:t>ciclii</w:t>
            </w:r>
            <w:proofErr w:type="spellEnd"/>
            <w:r w:rsidRPr="001F2427">
              <w:rPr>
                <w:rFonts w:eastAsia="Calibri"/>
                <w:sz w:val="20"/>
                <w:szCs w:val="20"/>
                <w:lang w:val="ro-MD"/>
              </w:rPr>
              <w:t xml:space="preserve"> de </w:t>
            </w:r>
            <w:proofErr w:type="spellStart"/>
            <w:r w:rsidRPr="001F2427">
              <w:rPr>
                <w:rFonts w:eastAsia="Calibri"/>
                <w:sz w:val="20"/>
                <w:szCs w:val="20"/>
                <w:lang w:val="ro-MD"/>
              </w:rPr>
              <w:t>functionare</w:t>
            </w:r>
            <w:proofErr w:type="spellEnd"/>
            <w:r w:rsidRPr="001F2427">
              <w:rPr>
                <w:rFonts w:eastAsia="Calibri"/>
                <w:sz w:val="20"/>
                <w:szCs w:val="20"/>
                <w:lang w:val="ro-MD"/>
              </w:rPr>
              <w:t xml:space="preserve">.   </w:t>
            </w:r>
          </w:p>
          <w:p w14:paraId="47DB5CF5" w14:textId="77777777" w:rsidR="00F45D56" w:rsidRPr="001F2427" w:rsidRDefault="00F45D56" w:rsidP="00540E27">
            <w:pPr>
              <w:numPr>
                <w:ilvl w:val="0"/>
                <w:numId w:val="68"/>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lastRenderedPageBreak/>
              <w:t xml:space="preserve">in cazul </w:t>
            </w:r>
            <w:proofErr w:type="spellStart"/>
            <w:r w:rsidRPr="001F2427">
              <w:rPr>
                <w:rFonts w:eastAsia="Calibri"/>
                <w:sz w:val="20"/>
                <w:szCs w:val="20"/>
                <w:lang w:val="ro-MD"/>
              </w:rPr>
              <w:t>aplicarii</w:t>
            </w:r>
            <w:proofErr w:type="spellEnd"/>
            <w:r w:rsidRPr="001F2427">
              <w:rPr>
                <w:rFonts w:eastAsia="Calibri"/>
                <w:sz w:val="20"/>
                <w:szCs w:val="20"/>
                <w:lang w:val="ro-MD"/>
              </w:rPr>
              <w:t xml:space="preserve"> unei directive de navigabilitate sunt necesare date  de aplicare (calendaristice; ore de zbor; </w:t>
            </w:r>
            <w:proofErr w:type="spellStart"/>
            <w:r w:rsidRPr="001F2427">
              <w:rPr>
                <w:rFonts w:eastAsia="Calibri"/>
                <w:sz w:val="20"/>
                <w:szCs w:val="20"/>
                <w:lang w:val="ro-MD"/>
              </w:rPr>
              <w:t>ciclii</w:t>
            </w:r>
            <w:proofErr w:type="spellEnd"/>
            <w:r w:rsidRPr="001F2427">
              <w:rPr>
                <w:rFonts w:eastAsia="Calibri"/>
                <w:sz w:val="20"/>
                <w:szCs w:val="20"/>
                <w:lang w:val="ro-MD"/>
              </w:rPr>
              <w:t xml:space="preserve"> de </w:t>
            </w:r>
            <w:proofErr w:type="spellStart"/>
            <w:r w:rsidRPr="001F2427">
              <w:rPr>
                <w:rFonts w:eastAsia="Calibri"/>
                <w:sz w:val="20"/>
                <w:szCs w:val="20"/>
                <w:lang w:val="ro-MD"/>
              </w:rPr>
              <w:t>functionare</w:t>
            </w:r>
            <w:proofErr w:type="spellEnd"/>
            <w:r w:rsidRPr="001F2427">
              <w:rPr>
                <w:rFonts w:eastAsia="Calibri"/>
                <w:sz w:val="20"/>
                <w:szCs w:val="20"/>
                <w:lang w:val="ro-MD"/>
              </w:rPr>
              <w:t>)</w:t>
            </w:r>
          </w:p>
          <w:p w14:paraId="4589F6EC" w14:textId="77777777" w:rsidR="00F45D56" w:rsidRPr="001F2427" w:rsidRDefault="00F45D56" w:rsidP="00540E27">
            <w:pPr>
              <w:numPr>
                <w:ilvl w:val="0"/>
                <w:numId w:val="68"/>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in cazul in care aplicarea AD-ului se face repetitiv se stabilesc dinainte parametrii de timp, zbor, </w:t>
            </w:r>
            <w:proofErr w:type="spellStart"/>
            <w:r w:rsidRPr="001F2427">
              <w:rPr>
                <w:rFonts w:eastAsia="Calibri"/>
                <w:sz w:val="20"/>
                <w:szCs w:val="20"/>
                <w:lang w:val="ro-MD"/>
              </w:rPr>
              <w:t>functionare</w:t>
            </w:r>
            <w:proofErr w:type="spellEnd"/>
            <w:r w:rsidRPr="001F2427">
              <w:rPr>
                <w:rFonts w:eastAsia="Calibri"/>
                <w:sz w:val="20"/>
                <w:szCs w:val="20"/>
                <w:lang w:val="ro-MD"/>
              </w:rPr>
              <w:t xml:space="preserve"> ale aplicărilor ulterioare</w:t>
            </w:r>
          </w:p>
        </w:tc>
        <w:tc>
          <w:tcPr>
            <w:tcW w:w="4330" w:type="dxa"/>
          </w:tcPr>
          <w:p w14:paraId="58D2A65B" w14:textId="77777777" w:rsidR="00F45D56" w:rsidRPr="001F2427" w:rsidRDefault="00F45D56" w:rsidP="00540E27">
            <w:pPr>
              <w:tabs>
                <w:tab w:val="left" w:pos="851"/>
              </w:tabs>
              <w:autoSpaceDE w:val="0"/>
              <w:autoSpaceDN w:val="0"/>
              <w:adjustRightInd w:val="0"/>
              <w:spacing w:after="0" w:line="240" w:lineRule="auto"/>
              <w:ind w:left="-57" w:right="-57" w:firstLine="0"/>
              <w:rPr>
                <w:rFonts w:eastAsia="Calibri"/>
                <w:i/>
                <w:iCs/>
                <w:sz w:val="20"/>
                <w:szCs w:val="20"/>
                <w:lang w:val="ro-MD"/>
              </w:rPr>
            </w:pPr>
            <w:r w:rsidRPr="001F2427">
              <w:rPr>
                <w:rFonts w:eastAsia="Calibri"/>
                <w:i/>
                <w:iCs/>
                <w:sz w:val="20"/>
                <w:szCs w:val="20"/>
                <w:lang w:val="ro-MD"/>
              </w:rPr>
              <w:lastRenderedPageBreak/>
              <w:t>CAO.A.075(a)/(b)(5)/(b)(8)</w:t>
            </w:r>
          </w:p>
        </w:tc>
        <w:tc>
          <w:tcPr>
            <w:tcW w:w="3118" w:type="dxa"/>
          </w:tcPr>
          <w:p w14:paraId="2444DD1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0E32BC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697A5876" w14:textId="77777777" w:rsidTr="00A972A1">
        <w:trPr>
          <w:trHeight w:val="3233"/>
        </w:trPr>
        <w:sdt>
          <w:sdtPr>
            <w:rPr>
              <w:rFonts w:eastAsia="Calibri"/>
              <w:sz w:val="20"/>
              <w:szCs w:val="20"/>
              <w:lang w:val="ro-MD"/>
            </w:rPr>
            <w:id w:val="905730533"/>
            <w14:checkbox>
              <w14:checked w14:val="0"/>
              <w14:checkedState w14:val="2612" w14:font="MS Gothic"/>
              <w14:uncheckedState w14:val="2610" w14:font="MS Gothic"/>
            </w14:checkbox>
          </w:sdtPr>
          <w:sdtContent>
            <w:tc>
              <w:tcPr>
                <w:tcW w:w="534" w:type="dxa"/>
              </w:tcPr>
              <w:p w14:paraId="6F0B035D"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148CF8A4" w14:textId="77777777" w:rsidR="00F45D56" w:rsidRPr="001F2427" w:rsidRDefault="00F45D56" w:rsidP="00540E27">
            <w:pPr>
              <w:tabs>
                <w:tab w:val="left" w:pos="360"/>
                <w:tab w:val="left" w:pos="851"/>
              </w:tabs>
              <w:spacing w:after="0" w:line="240" w:lineRule="auto"/>
              <w:ind w:firstLine="0"/>
              <w:jc w:val="left"/>
              <w:rPr>
                <w:rFonts w:eastAsia="Calibri"/>
                <w:b/>
                <w:bCs/>
                <w:sz w:val="20"/>
                <w:szCs w:val="20"/>
                <w:shd w:val="clear" w:color="auto" w:fill="BFBFBF"/>
                <w:lang w:val="ro-MD"/>
              </w:rPr>
            </w:pPr>
            <w:r w:rsidRPr="00BE6FC3">
              <w:rPr>
                <w:rFonts w:eastAsia="Calibri"/>
                <w:b/>
                <w:bCs/>
                <w:sz w:val="20"/>
                <w:szCs w:val="20"/>
                <w:shd w:val="clear" w:color="auto" w:fill="FFFFFF"/>
                <w:lang w:val="ro-MD"/>
              </w:rPr>
              <w:t>D.</w:t>
            </w:r>
            <w:r w:rsidRPr="00BE6FC3">
              <w:rPr>
                <w:rFonts w:eastAsia="Calibri"/>
                <w:b/>
                <w:bCs/>
                <w:sz w:val="20"/>
                <w:szCs w:val="20"/>
                <w:shd w:val="clear" w:color="auto" w:fill="FFFFFF" w:themeFill="background1"/>
                <w:lang w:val="ro-MD"/>
              </w:rPr>
              <w:t xml:space="preserve">5 </w:t>
            </w:r>
            <w:proofErr w:type="spellStart"/>
            <w:r w:rsidRPr="00BE6FC3">
              <w:rPr>
                <w:rFonts w:eastAsia="Calibri"/>
                <w:b/>
                <w:bCs/>
                <w:sz w:val="20"/>
                <w:szCs w:val="20"/>
                <w:shd w:val="clear" w:color="auto" w:fill="FFFFFF" w:themeFill="background1"/>
                <w:lang w:val="ro-MD"/>
              </w:rPr>
              <w:t>Modificari</w:t>
            </w:r>
            <w:proofErr w:type="spellEnd"/>
            <w:r w:rsidRPr="00BE6FC3">
              <w:rPr>
                <w:rFonts w:eastAsia="Calibri"/>
                <w:b/>
                <w:bCs/>
                <w:sz w:val="20"/>
                <w:szCs w:val="20"/>
                <w:shd w:val="clear" w:color="auto" w:fill="FFFFFF" w:themeFill="background1"/>
                <w:lang w:val="ro-MD"/>
              </w:rPr>
              <w:t xml:space="preserve"> si </w:t>
            </w:r>
            <w:proofErr w:type="spellStart"/>
            <w:r w:rsidRPr="00BE6FC3">
              <w:rPr>
                <w:rFonts w:eastAsia="Calibri"/>
                <w:b/>
                <w:bCs/>
                <w:sz w:val="20"/>
                <w:szCs w:val="20"/>
                <w:shd w:val="clear" w:color="auto" w:fill="FFFFFF" w:themeFill="background1"/>
                <w:lang w:val="ro-MD"/>
              </w:rPr>
              <w:t>reparatii</w:t>
            </w:r>
            <w:proofErr w:type="spellEnd"/>
          </w:p>
          <w:p w14:paraId="7F2B7262" w14:textId="77777777" w:rsidR="00F45D56" w:rsidRPr="001F2427" w:rsidRDefault="00F45D56" w:rsidP="00540E27">
            <w:pPr>
              <w:numPr>
                <w:ilvl w:val="0"/>
                <w:numId w:val="70"/>
              </w:numPr>
              <w:shd w:val="clear" w:color="auto" w:fill="FFFFFF"/>
              <w:tabs>
                <w:tab w:val="left" w:pos="360"/>
                <w:tab w:val="left" w:pos="851"/>
              </w:tabs>
              <w:spacing w:after="0" w:line="240" w:lineRule="auto"/>
              <w:contextualSpacing/>
              <w:jc w:val="left"/>
              <w:rPr>
                <w:rFonts w:eastAsia="Calibri"/>
                <w:bCs/>
                <w:sz w:val="20"/>
                <w:szCs w:val="20"/>
                <w:lang w:val="ro-MD"/>
              </w:rPr>
            </w:pPr>
            <w:r w:rsidRPr="001F2427">
              <w:rPr>
                <w:rFonts w:eastAsia="Calibri"/>
                <w:bCs/>
                <w:sz w:val="20"/>
                <w:szCs w:val="20"/>
                <w:lang w:val="ro-MD"/>
              </w:rPr>
              <w:t xml:space="preserve">organizația trebuie sa se asigure că toate modificările și reparațiile aplicate aeronavelor </w:t>
            </w:r>
            <w:r w:rsidRPr="001F2427">
              <w:rPr>
                <w:rFonts w:eastAsia="Calibri"/>
                <w:bCs/>
                <w:color w:val="auto"/>
                <w:sz w:val="20"/>
                <w:szCs w:val="20"/>
                <w:lang w:val="ro-MD"/>
              </w:rPr>
              <w:t xml:space="preserve">respectă Partea 21 </w:t>
            </w:r>
            <w:r w:rsidRPr="001F2427">
              <w:rPr>
                <w:rFonts w:eastAsia="Calibri"/>
                <w:bCs/>
                <w:sz w:val="20"/>
                <w:szCs w:val="20"/>
                <w:lang w:val="ro-MD"/>
              </w:rPr>
              <w:t xml:space="preserve">și CS-STAN (datele de modificare / </w:t>
            </w:r>
            <w:proofErr w:type="spellStart"/>
            <w:r w:rsidRPr="001F2427">
              <w:rPr>
                <w:rFonts w:eastAsia="Calibri"/>
                <w:bCs/>
                <w:sz w:val="20"/>
                <w:szCs w:val="20"/>
                <w:lang w:val="ro-MD"/>
              </w:rPr>
              <w:t>reparatie</w:t>
            </w:r>
            <w:proofErr w:type="spellEnd"/>
            <w:r w:rsidRPr="001F2427">
              <w:rPr>
                <w:rFonts w:eastAsia="Calibri"/>
                <w:bCs/>
                <w:sz w:val="20"/>
                <w:szCs w:val="20"/>
                <w:lang w:val="ro-MD"/>
              </w:rPr>
              <w:t xml:space="preserve"> standard cuprinse în specificațiile de certificare (CS-STAN) menționate la punctul 21A.431B 21A.90B din anexa I (Partea 21) la HG91/2024.</w:t>
            </w:r>
          </w:p>
          <w:p w14:paraId="40D00C64" w14:textId="77777777" w:rsidR="00F45D56" w:rsidRPr="001F2427" w:rsidRDefault="00F45D56" w:rsidP="00540E27">
            <w:pPr>
              <w:numPr>
                <w:ilvl w:val="0"/>
                <w:numId w:val="70"/>
              </w:numPr>
              <w:shd w:val="clear" w:color="auto" w:fill="FFFFFF"/>
              <w:tabs>
                <w:tab w:val="left" w:pos="360"/>
                <w:tab w:val="left" w:pos="851"/>
              </w:tabs>
              <w:spacing w:after="0" w:line="240" w:lineRule="auto"/>
              <w:contextualSpacing/>
              <w:jc w:val="left"/>
              <w:rPr>
                <w:rFonts w:eastAsia="Calibri"/>
                <w:bCs/>
                <w:sz w:val="20"/>
                <w:szCs w:val="20"/>
                <w:lang w:val="ro-MD"/>
              </w:rPr>
            </w:pPr>
            <w:r w:rsidRPr="001F2427">
              <w:rPr>
                <w:rFonts w:eastAsia="Calibri"/>
                <w:bCs/>
                <w:sz w:val="20"/>
                <w:szCs w:val="20"/>
                <w:lang w:val="ro-MD"/>
              </w:rPr>
              <w:t xml:space="preserve">organizația coordonează cu proprietarul și, dacă este necesar, cu organizația de întreținere procesul de aprobare a unei modificări sau a unei reparații (ex. modificări la inițiativa proprietarului, reparații necesare depistate in urma </w:t>
            </w:r>
            <w:proofErr w:type="spellStart"/>
            <w:r w:rsidRPr="001F2427">
              <w:rPr>
                <w:rFonts w:eastAsia="Calibri"/>
                <w:bCs/>
                <w:sz w:val="20"/>
                <w:szCs w:val="20"/>
                <w:lang w:val="ro-MD"/>
              </w:rPr>
              <w:t>operarii</w:t>
            </w:r>
            <w:proofErr w:type="spellEnd"/>
            <w:r w:rsidRPr="001F2427">
              <w:rPr>
                <w:rFonts w:eastAsia="Calibri"/>
                <w:bCs/>
                <w:sz w:val="20"/>
                <w:szCs w:val="20"/>
                <w:lang w:val="ro-MD"/>
              </w:rPr>
              <w:t xml:space="preserve"> etc.)</w:t>
            </w:r>
          </w:p>
          <w:p w14:paraId="08783CA9" w14:textId="77777777" w:rsidR="00F45D56" w:rsidRPr="001F2427" w:rsidRDefault="00F45D56" w:rsidP="00540E27">
            <w:pPr>
              <w:numPr>
                <w:ilvl w:val="0"/>
                <w:numId w:val="70"/>
              </w:numPr>
              <w:shd w:val="clear" w:color="auto" w:fill="FFFFFF"/>
              <w:tabs>
                <w:tab w:val="left" w:pos="360"/>
                <w:tab w:val="left" w:pos="851"/>
              </w:tabs>
              <w:spacing w:after="0" w:line="240" w:lineRule="auto"/>
              <w:contextualSpacing/>
              <w:jc w:val="left"/>
              <w:rPr>
                <w:rFonts w:eastAsia="Calibri"/>
                <w:bCs/>
                <w:sz w:val="20"/>
                <w:szCs w:val="20"/>
                <w:lang w:val="ro-MD"/>
              </w:rPr>
            </w:pPr>
            <w:r w:rsidRPr="001F2427">
              <w:rPr>
                <w:rFonts w:eastAsia="Calibri"/>
                <w:bCs/>
                <w:sz w:val="20"/>
                <w:szCs w:val="20"/>
                <w:lang w:val="ro-MD"/>
              </w:rPr>
              <w:t xml:space="preserve">organizația și proprietarii pot conveni asupra unor aranjamente privind aplicarea modificărilor opționale potențial aplicabile aeronavei, atunci </w:t>
            </w:r>
            <w:proofErr w:type="spellStart"/>
            <w:r w:rsidRPr="001F2427">
              <w:rPr>
                <w:rFonts w:eastAsia="Calibri"/>
                <w:bCs/>
                <w:sz w:val="20"/>
                <w:szCs w:val="20"/>
                <w:lang w:val="ro-MD"/>
              </w:rPr>
              <w:t>cand</w:t>
            </w:r>
            <w:proofErr w:type="spellEnd"/>
            <w:r w:rsidRPr="001F2427">
              <w:rPr>
                <w:rFonts w:eastAsia="Calibri"/>
                <w:bCs/>
                <w:sz w:val="20"/>
                <w:szCs w:val="20"/>
                <w:lang w:val="ro-MD"/>
              </w:rPr>
              <w:t xml:space="preserve"> se consideră că aceste modificări ar fi utile din punct de vedere al fiabilității / navigabilității.</w:t>
            </w:r>
          </w:p>
        </w:tc>
        <w:tc>
          <w:tcPr>
            <w:tcW w:w="4330" w:type="dxa"/>
          </w:tcPr>
          <w:p w14:paraId="07BBDB31" w14:textId="77777777" w:rsidR="00F45D56" w:rsidRPr="001F2427" w:rsidRDefault="00F45D56" w:rsidP="00540E27">
            <w:pPr>
              <w:tabs>
                <w:tab w:val="left" w:pos="851"/>
              </w:tabs>
              <w:spacing w:after="0" w:line="240" w:lineRule="auto"/>
              <w:ind w:right="-57" w:firstLine="0"/>
              <w:rPr>
                <w:rFonts w:eastAsia="Calibri"/>
                <w:i/>
                <w:iCs/>
                <w:sz w:val="18"/>
                <w:szCs w:val="18"/>
                <w:lang w:val="ro-MD"/>
              </w:rPr>
            </w:pPr>
            <w:r w:rsidRPr="001F2427">
              <w:rPr>
                <w:rFonts w:eastAsia="Calibri"/>
                <w:i/>
                <w:iCs/>
                <w:sz w:val="18"/>
                <w:szCs w:val="18"/>
                <w:lang w:val="ro-MD"/>
              </w:rPr>
              <w:t>CAO.A.075(b)(3)</w:t>
            </w:r>
          </w:p>
        </w:tc>
        <w:tc>
          <w:tcPr>
            <w:tcW w:w="3118" w:type="dxa"/>
          </w:tcPr>
          <w:p w14:paraId="4CD49854" w14:textId="77777777" w:rsidR="00F45D56" w:rsidRPr="001F2427" w:rsidRDefault="00F45D56" w:rsidP="00540E27">
            <w:pPr>
              <w:tabs>
                <w:tab w:val="left" w:pos="851"/>
              </w:tabs>
              <w:spacing w:after="0" w:line="240" w:lineRule="auto"/>
              <w:ind w:firstLine="0"/>
              <w:jc w:val="left"/>
              <w:rPr>
                <w:rFonts w:eastAsia="Calibri"/>
                <w:sz w:val="20"/>
                <w:szCs w:val="20"/>
                <w:highlight w:val="yellow"/>
                <w:lang w:val="ro-MD"/>
              </w:rPr>
            </w:pPr>
          </w:p>
        </w:tc>
        <w:tc>
          <w:tcPr>
            <w:tcW w:w="816" w:type="dxa"/>
          </w:tcPr>
          <w:p w14:paraId="12E4AAD5"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0E38ECCD" w14:textId="77777777" w:rsidTr="00A972A1">
        <w:sdt>
          <w:sdtPr>
            <w:rPr>
              <w:rFonts w:eastAsia="Calibri"/>
              <w:sz w:val="20"/>
              <w:szCs w:val="20"/>
              <w:lang w:val="ro-MD"/>
            </w:rPr>
            <w:id w:val="19823326"/>
            <w14:checkbox>
              <w14:checked w14:val="0"/>
              <w14:checkedState w14:val="2612" w14:font="MS Gothic"/>
              <w14:uncheckedState w14:val="2610" w14:font="MS Gothic"/>
            </w14:checkbox>
          </w:sdtPr>
          <w:sdtContent>
            <w:tc>
              <w:tcPr>
                <w:tcW w:w="534" w:type="dxa"/>
              </w:tcPr>
              <w:p w14:paraId="15A091B8"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85A212B" w14:textId="64336E09" w:rsidR="00F45D56" w:rsidRPr="001F2427" w:rsidRDefault="00F45D56" w:rsidP="00540E27">
            <w:pPr>
              <w:shd w:val="clear" w:color="auto" w:fill="FFFFFF" w:themeFill="background1"/>
              <w:tabs>
                <w:tab w:val="left" w:pos="851"/>
              </w:tabs>
              <w:spacing w:after="0" w:line="240" w:lineRule="auto"/>
              <w:ind w:firstLine="0"/>
              <w:jc w:val="left"/>
              <w:rPr>
                <w:rFonts w:eastAsia="Calibri"/>
                <w:b/>
                <w:sz w:val="20"/>
                <w:szCs w:val="20"/>
                <w:shd w:val="clear" w:color="auto" w:fill="BFBFBF"/>
                <w:lang w:val="ro-MD"/>
              </w:rPr>
            </w:pPr>
            <w:r w:rsidRPr="00BE6FC3">
              <w:rPr>
                <w:rFonts w:eastAsia="Calibri"/>
                <w:b/>
                <w:sz w:val="20"/>
                <w:szCs w:val="20"/>
                <w:shd w:val="clear" w:color="auto" w:fill="FFFFFF"/>
                <w:lang w:val="ro-MD"/>
              </w:rPr>
              <w:t>D.</w:t>
            </w:r>
            <w:r w:rsidRPr="00BE6FC3">
              <w:rPr>
                <w:rFonts w:eastAsia="Calibri"/>
                <w:b/>
                <w:sz w:val="20"/>
                <w:szCs w:val="20"/>
                <w:shd w:val="clear" w:color="auto" w:fill="FFFFFF" w:themeFill="background1"/>
                <w:lang w:val="ro-MD"/>
              </w:rPr>
              <w:t xml:space="preserve">6 </w:t>
            </w:r>
            <w:proofErr w:type="spellStart"/>
            <w:r w:rsidRPr="00BE6FC3">
              <w:rPr>
                <w:rFonts w:eastAsia="Calibri"/>
                <w:b/>
                <w:sz w:val="20"/>
                <w:szCs w:val="20"/>
                <w:shd w:val="clear" w:color="auto" w:fill="FFFFFF" w:themeFill="background1"/>
                <w:lang w:val="ro-MD"/>
              </w:rPr>
              <w:t>Inspectia</w:t>
            </w:r>
            <w:proofErr w:type="spellEnd"/>
            <w:r w:rsidRPr="00BE6FC3">
              <w:rPr>
                <w:rFonts w:eastAsia="Calibri"/>
                <w:b/>
                <w:sz w:val="20"/>
                <w:szCs w:val="20"/>
                <w:shd w:val="clear" w:color="auto" w:fill="FFFFFF" w:themeFill="background1"/>
                <w:lang w:val="ro-MD"/>
              </w:rPr>
              <w:t xml:space="preserve"> </w:t>
            </w:r>
            <w:proofErr w:type="spellStart"/>
            <w:r w:rsidRPr="00BE6FC3">
              <w:rPr>
                <w:rFonts w:eastAsia="Calibri"/>
                <w:b/>
                <w:sz w:val="20"/>
                <w:szCs w:val="20"/>
                <w:shd w:val="clear" w:color="auto" w:fill="FFFFFF" w:themeFill="background1"/>
                <w:lang w:val="ro-MD"/>
              </w:rPr>
              <w:t>inainte</w:t>
            </w:r>
            <w:proofErr w:type="spellEnd"/>
            <w:r w:rsidRPr="00BE6FC3">
              <w:rPr>
                <w:rFonts w:eastAsia="Calibri"/>
                <w:b/>
                <w:sz w:val="20"/>
                <w:szCs w:val="20"/>
                <w:shd w:val="clear" w:color="auto" w:fill="FFFFFF" w:themeFill="background1"/>
                <w:lang w:val="ro-MD"/>
              </w:rPr>
              <w:t xml:space="preserve"> de zbor</w:t>
            </w:r>
          </w:p>
          <w:p w14:paraId="24B7452A"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eastAsia="Calibri"/>
                <w:sz w:val="20"/>
                <w:szCs w:val="20"/>
                <w:lang w:val="ro-MD"/>
              </w:rPr>
              <w:t xml:space="preserve">Pilotul comandant este responsabil pentru efectuarea inspecțiilor înainte de zbor, în conformitate cu manualul de zbor (aspectul este reamintit în contractul de gestionare a aeronavelor care nu sunt in proprietatea </w:t>
            </w:r>
            <w:proofErr w:type="spellStart"/>
            <w:r w:rsidRPr="001F2427">
              <w:rPr>
                <w:rFonts w:eastAsia="Calibri"/>
                <w:sz w:val="20"/>
                <w:szCs w:val="20"/>
                <w:lang w:val="ro-MD"/>
              </w:rPr>
              <w:t>organizatiei</w:t>
            </w:r>
            <w:proofErr w:type="spellEnd"/>
            <w:r w:rsidRPr="001F2427">
              <w:rPr>
                <w:rFonts w:eastAsia="Calibri"/>
                <w:sz w:val="20"/>
                <w:szCs w:val="20"/>
                <w:lang w:val="ro-MD"/>
              </w:rPr>
              <w:t>)</w:t>
            </w:r>
          </w:p>
        </w:tc>
        <w:tc>
          <w:tcPr>
            <w:tcW w:w="4330" w:type="dxa"/>
          </w:tcPr>
          <w:p w14:paraId="25E52E3B"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tc>
        <w:tc>
          <w:tcPr>
            <w:tcW w:w="3118" w:type="dxa"/>
          </w:tcPr>
          <w:p w14:paraId="642B5C55" w14:textId="77777777" w:rsidR="00F45D56" w:rsidRPr="001F2427" w:rsidRDefault="00F45D56" w:rsidP="00540E27">
            <w:pPr>
              <w:tabs>
                <w:tab w:val="left" w:pos="851"/>
              </w:tabs>
              <w:spacing w:after="0" w:line="240" w:lineRule="auto"/>
              <w:ind w:firstLine="0"/>
              <w:jc w:val="left"/>
              <w:rPr>
                <w:rFonts w:eastAsia="Calibri"/>
                <w:i/>
                <w:sz w:val="20"/>
                <w:szCs w:val="20"/>
                <w:lang w:val="ro-MD"/>
              </w:rPr>
            </w:pPr>
          </w:p>
        </w:tc>
        <w:tc>
          <w:tcPr>
            <w:tcW w:w="816" w:type="dxa"/>
          </w:tcPr>
          <w:p w14:paraId="6E820CF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864461" w14:paraId="7A0FFDDB" w14:textId="77777777" w:rsidTr="00A972A1">
        <w:sdt>
          <w:sdtPr>
            <w:rPr>
              <w:rFonts w:eastAsia="Calibri"/>
              <w:sz w:val="20"/>
              <w:szCs w:val="20"/>
              <w:lang w:val="ro-MD"/>
            </w:rPr>
            <w:id w:val="-1731689844"/>
            <w14:checkbox>
              <w14:checked w14:val="0"/>
              <w14:checkedState w14:val="2612" w14:font="MS Gothic"/>
              <w14:uncheckedState w14:val="2610" w14:font="MS Gothic"/>
            </w14:checkbox>
          </w:sdtPr>
          <w:sdtContent>
            <w:tc>
              <w:tcPr>
                <w:tcW w:w="534" w:type="dxa"/>
              </w:tcPr>
              <w:p w14:paraId="38E13270"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3258D4D8" w14:textId="77777777" w:rsidR="00F45D56" w:rsidRPr="001F2427" w:rsidRDefault="00F45D56" w:rsidP="00540E27">
            <w:pPr>
              <w:tabs>
                <w:tab w:val="left" w:pos="851"/>
              </w:tabs>
              <w:spacing w:after="0" w:line="240" w:lineRule="auto"/>
              <w:ind w:left="67" w:firstLine="0"/>
              <w:contextualSpacing/>
              <w:rPr>
                <w:rFonts w:eastAsia="Calibri"/>
                <w:b/>
                <w:sz w:val="20"/>
                <w:szCs w:val="20"/>
                <w:shd w:val="clear" w:color="auto" w:fill="BFBFBF"/>
                <w:lang w:val="ro-MD"/>
              </w:rPr>
            </w:pPr>
            <w:r w:rsidRPr="00BE6FC3">
              <w:rPr>
                <w:rFonts w:eastAsia="Calibri"/>
                <w:b/>
                <w:sz w:val="20"/>
                <w:szCs w:val="20"/>
                <w:shd w:val="clear" w:color="auto" w:fill="FFFFFF"/>
                <w:lang w:val="ro-MD"/>
              </w:rPr>
              <w:t>D.</w:t>
            </w:r>
            <w:r w:rsidRPr="00BE6FC3">
              <w:rPr>
                <w:rFonts w:eastAsia="Calibri"/>
                <w:b/>
                <w:sz w:val="20"/>
                <w:szCs w:val="20"/>
                <w:shd w:val="clear" w:color="auto" w:fill="FFFFFF" w:themeFill="background1"/>
                <w:lang w:val="ro-MD"/>
              </w:rPr>
              <w:t>7 Defecte (analiza si criterii de amânare)</w:t>
            </w:r>
          </w:p>
          <w:p w14:paraId="14EA3A5D" w14:textId="77777777" w:rsidR="00F45D56" w:rsidRPr="001F2427" w:rsidRDefault="00F45D56" w:rsidP="00540E27">
            <w:pPr>
              <w:numPr>
                <w:ilvl w:val="0"/>
                <w:numId w:val="71"/>
              </w:numPr>
              <w:tabs>
                <w:tab w:val="left" w:pos="851"/>
              </w:tabs>
              <w:spacing w:after="0" w:line="240" w:lineRule="auto"/>
              <w:ind w:left="493" w:hanging="426"/>
              <w:contextualSpacing/>
              <w:jc w:val="left"/>
              <w:rPr>
                <w:rFonts w:eastAsia="Calibri"/>
                <w:sz w:val="20"/>
                <w:szCs w:val="20"/>
                <w:lang w:val="ro-MD"/>
              </w:rPr>
            </w:pPr>
            <w:r w:rsidRPr="001F2427">
              <w:rPr>
                <w:rFonts w:eastAsia="Calibri"/>
                <w:sz w:val="20"/>
                <w:szCs w:val="20"/>
                <w:lang w:val="ro-MD"/>
              </w:rPr>
              <w:t xml:space="preserve">acțiunea de rectificare a defectelor amânate din diverse motive (piese de schimb necesare, alocarea unei date pentru activitatea de </w:t>
            </w:r>
            <w:proofErr w:type="spellStart"/>
            <w:r w:rsidRPr="001F2427">
              <w:rPr>
                <w:rFonts w:eastAsia="Calibri"/>
                <w:sz w:val="20"/>
                <w:szCs w:val="20"/>
                <w:lang w:val="ro-MD"/>
              </w:rPr>
              <w:t>intretinere</w:t>
            </w:r>
            <w:proofErr w:type="spellEnd"/>
            <w:r w:rsidRPr="001F2427">
              <w:rPr>
                <w:rFonts w:eastAsia="Calibri"/>
                <w:sz w:val="20"/>
                <w:szCs w:val="20"/>
                <w:lang w:val="ro-MD"/>
              </w:rPr>
              <w:t>, personalul necesar, scule/echipamente necesare) este coordonata împreună cu proprietarul / operatorul și organizația de întreținere în cauză, pentru a proceda la o rectificare cât mai curând posibil.</w:t>
            </w:r>
          </w:p>
          <w:p w14:paraId="78CDB7BB" w14:textId="77777777" w:rsidR="00F45D56" w:rsidRPr="001F2427" w:rsidRDefault="00F45D56" w:rsidP="00540E27">
            <w:pPr>
              <w:numPr>
                <w:ilvl w:val="0"/>
                <w:numId w:val="72"/>
              </w:numPr>
              <w:tabs>
                <w:tab w:val="left" w:pos="851"/>
              </w:tabs>
              <w:spacing w:after="0" w:line="240" w:lineRule="auto"/>
              <w:ind w:left="351" w:hanging="351"/>
              <w:contextualSpacing/>
              <w:jc w:val="left"/>
              <w:rPr>
                <w:rFonts w:eastAsia="Calibri"/>
                <w:sz w:val="20"/>
                <w:szCs w:val="20"/>
                <w:u w:val="single"/>
                <w:lang w:val="ro-MD"/>
              </w:rPr>
            </w:pPr>
            <w:r w:rsidRPr="001F2427">
              <w:rPr>
                <w:rFonts w:eastAsia="Calibri"/>
                <w:sz w:val="20"/>
                <w:szCs w:val="20"/>
                <w:u w:val="single"/>
                <w:lang w:val="ro-MD"/>
              </w:rPr>
              <w:t>Criterii de amânare a defectelor, pentru o aeronavă supusă cerințelor părții M</w:t>
            </w:r>
          </w:p>
          <w:p w14:paraId="070E78BF" w14:textId="77777777" w:rsidR="00F45D56" w:rsidRPr="001F2427" w:rsidRDefault="00F45D56" w:rsidP="00540E27">
            <w:pPr>
              <w:numPr>
                <w:ilvl w:val="0"/>
                <w:numId w:val="71"/>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pilotul poate accepta: </w:t>
            </w:r>
          </w:p>
          <w:p w14:paraId="513AFBF2" w14:textId="77777777" w:rsidR="00F45D56" w:rsidRPr="001F2427" w:rsidRDefault="00F45D56" w:rsidP="00540E27">
            <w:pPr>
              <w:numPr>
                <w:ilvl w:val="0"/>
                <w:numId w:val="73"/>
              </w:numPr>
              <w:tabs>
                <w:tab w:val="left" w:pos="851"/>
              </w:tabs>
              <w:spacing w:after="0" w:line="240" w:lineRule="auto"/>
              <w:ind w:left="1060" w:hanging="284"/>
              <w:contextualSpacing/>
              <w:jc w:val="left"/>
              <w:rPr>
                <w:rFonts w:eastAsia="Calibri"/>
                <w:sz w:val="20"/>
                <w:szCs w:val="20"/>
                <w:lang w:val="ro-MD"/>
              </w:rPr>
            </w:pPr>
            <w:r w:rsidRPr="001F2427">
              <w:rPr>
                <w:rFonts w:eastAsia="Calibri"/>
                <w:sz w:val="20"/>
                <w:szCs w:val="20"/>
                <w:lang w:val="ro-MD"/>
              </w:rPr>
              <w:t xml:space="preserve">anumite defecte minore, sub responsabilitatea sa </w:t>
            </w:r>
          </w:p>
          <w:p w14:paraId="5EE05478" w14:textId="77777777" w:rsidR="00F45D56" w:rsidRPr="001F2427" w:rsidRDefault="00F45D56" w:rsidP="00540E27">
            <w:pPr>
              <w:numPr>
                <w:ilvl w:val="0"/>
                <w:numId w:val="73"/>
              </w:numPr>
              <w:tabs>
                <w:tab w:val="left" w:pos="851"/>
              </w:tabs>
              <w:spacing w:after="0" w:line="240" w:lineRule="auto"/>
              <w:ind w:left="1060" w:hanging="284"/>
              <w:contextualSpacing/>
              <w:jc w:val="left"/>
              <w:rPr>
                <w:rFonts w:eastAsia="Calibri"/>
                <w:sz w:val="20"/>
                <w:szCs w:val="20"/>
                <w:lang w:val="ro-MD"/>
              </w:rPr>
            </w:pPr>
            <w:r w:rsidRPr="001F2427">
              <w:rPr>
                <w:rFonts w:eastAsia="Calibri"/>
                <w:sz w:val="20"/>
                <w:szCs w:val="20"/>
                <w:lang w:val="ro-MD"/>
              </w:rPr>
              <w:t xml:space="preserve">pierderea unei funcții care nu este cerută de cerințele operaționale sau de navigabilitate, </w:t>
            </w:r>
            <w:proofErr w:type="spellStart"/>
            <w:r w:rsidRPr="001F2427">
              <w:rPr>
                <w:rFonts w:eastAsia="Calibri"/>
                <w:sz w:val="20"/>
                <w:szCs w:val="20"/>
                <w:lang w:val="ro-MD"/>
              </w:rPr>
              <w:t>asa</w:t>
            </w:r>
            <w:proofErr w:type="spellEnd"/>
            <w:r w:rsidRPr="001F2427">
              <w:rPr>
                <w:rFonts w:eastAsia="Calibri"/>
                <w:sz w:val="20"/>
                <w:szCs w:val="20"/>
                <w:lang w:val="ro-MD"/>
              </w:rPr>
              <w:t xml:space="preserve"> cum este indicat în manualul de zbor sau MEL, dacă este cazul.</w:t>
            </w:r>
          </w:p>
          <w:p w14:paraId="5F156C77" w14:textId="77777777" w:rsidR="00F45D56" w:rsidRPr="001F2427" w:rsidRDefault="00F45D56" w:rsidP="00540E27">
            <w:pPr>
              <w:numPr>
                <w:ilvl w:val="0"/>
                <w:numId w:val="71"/>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perioada maximă pentru remedierea defectelor definite mai sus  este stabilita de organizație, în acord cu proprietarul. Organizația se asigură </w:t>
            </w:r>
            <w:r w:rsidRPr="001F2427">
              <w:rPr>
                <w:rFonts w:eastAsia="Calibri"/>
                <w:sz w:val="20"/>
                <w:szCs w:val="20"/>
                <w:lang w:val="ro-MD"/>
              </w:rPr>
              <w:lastRenderedPageBreak/>
              <w:t>(împreună cu proprietarul / operatorul) că echipamentele care nu funcționează sunt clar identificate ca fiind defecte.</w:t>
            </w:r>
          </w:p>
          <w:p w14:paraId="53EEE825" w14:textId="77777777" w:rsidR="00F45D56" w:rsidRPr="001F2427" w:rsidRDefault="00F45D56" w:rsidP="00540E27">
            <w:pPr>
              <w:numPr>
                <w:ilvl w:val="0"/>
                <w:numId w:val="71"/>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pentru alte tipuri de defecte, este necesar un certificat de repunere in serviciu. In cazul în care aeronava defectă se afla într-o locație in care defectul nu poate fi remediat, </w:t>
            </w:r>
            <w:proofErr w:type="spellStart"/>
            <w:r w:rsidRPr="001F2427">
              <w:rPr>
                <w:rFonts w:eastAsia="Calibri"/>
                <w:sz w:val="20"/>
                <w:szCs w:val="20"/>
                <w:lang w:val="ro-MD"/>
              </w:rPr>
              <w:t>organizatia</w:t>
            </w:r>
            <w:proofErr w:type="spellEnd"/>
            <w:r w:rsidRPr="001F2427">
              <w:rPr>
                <w:rFonts w:eastAsia="Calibri"/>
                <w:sz w:val="20"/>
                <w:szCs w:val="20"/>
                <w:lang w:val="ro-MD"/>
              </w:rPr>
              <w:t xml:space="preserve"> poate solicita </w:t>
            </w:r>
            <w:proofErr w:type="spellStart"/>
            <w:r w:rsidRPr="001F2427">
              <w:rPr>
                <w:rFonts w:eastAsia="Calibri"/>
                <w:sz w:val="20"/>
                <w:szCs w:val="20"/>
                <w:lang w:val="ro-MD"/>
              </w:rPr>
              <w:t>autoritatii</w:t>
            </w:r>
            <w:proofErr w:type="spellEnd"/>
            <w:r w:rsidRPr="001F2427">
              <w:rPr>
                <w:rFonts w:eastAsia="Calibri"/>
                <w:sz w:val="20"/>
                <w:szCs w:val="20"/>
                <w:lang w:val="ro-MD"/>
              </w:rPr>
              <w:t xml:space="preserve"> competente transportul aeronavei </w:t>
            </w:r>
            <w:proofErr w:type="spellStart"/>
            <w:r w:rsidRPr="001F2427">
              <w:rPr>
                <w:rFonts w:eastAsia="Calibri"/>
                <w:sz w:val="20"/>
                <w:szCs w:val="20"/>
                <w:lang w:val="ro-MD"/>
              </w:rPr>
              <w:t>catre</w:t>
            </w:r>
            <w:proofErr w:type="spellEnd"/>
            <w:r w:rsidRPr="001F2427">
              <w:rPr>
                <w:rFonts w:eastAsia="Calibri"/>
                <w:sz w:val="20"/>
                <w:szCs w:val="20"/>
                <w:lang w:val="ro-MD"/>
              </w:rPr>
              <w:t xml:space="preserve"> </w:t>
            </w:r>
            <w:proofErr w:type="spellStart"/>
            <w:r w:rsidRPr="001F2427">
              <w:rPr>
                <w:rFonts w:eastAsia="Calibri"/>
                <w:sz w:val="20"/>
                <w:szCs w:val="20"/>
                <w:lang w:val="ro-MD"/>
              </w:rPr>
              <w:t>organizatia</w:t>
            </w:r>
            <w:proofErr w:type="spellEnd"/>
            <w:r w:rsidRPr="001F2427">
              <w:rPr>
                <w:rFonts w:eastAsia="Calibri"/>
                <w:sz w:val="20"/>
                <w:szCs w:val="20"/>
                <w:lang w:val="ro-MD"/>
              </w:rPr>
              <w:t xml:space="preserve"> de </w:t>
            </w:r>
            <w:proofErr w:type="spellStart"/>
            <w:r w:rsidRPr="001F2427">
              <w:rPr>
                <w:rFonts w:eastAsia="Calibri"/>
                <w:sz w:val="20"/>
                <w:szCs w:val="20"/>
                <w:lang w:val="ro-MD"/>
              </w:rPr>
              <w:t>intretinere</w:t>
            </w:r>
            <w:proofErr w:type="spellEnd"/>
            <w:r w:rsidRPr="001F2427">
              <w:rPr>
                <w:rFonts w:eastAsia="Calibri"/>
                <w:sz w:val="20"/>
                <w:szCs w:val="20"/>
                <w:lang w:val="ro-MD"/>
              </w:rPr>
              <w:t xml:space="preserve">. </w:t>
            </w:r>
          </w:p>
          <w:p w14:paraId="0F4CC842" w14:textId="77777777" w:rsidR="00F45D56" w:rsidRPr="001F2427" w:rsidRDefault="00F45D56" w:rsidP="00540E27">
            <w:pPr>
              <w:numPr>
                <w:ilvl w:val="0"/>
                <w:numId w:val="74"/>
              </w:numPr>
              <w:tabs>
                <w:tab w:val="left" w:pos="851"/>
              </w:tabs>
              <w:spacing w:after="0" w:line="240" w:lineRule="auto"/>
              <w:ind w:left="351" w:hanging="284"/>
              <w:contextualSpacing/>
              <w:jc w:val="left"/>
              <w:rPr>
                <w:rFonts w:eastAsia="Calibri"/>
                <w:sz w:val="20"/>
                <w:szCs w:val="20"/>
                <w:u w:val="single"/>
                <w:lang w:val="ro-MD"/>
              </w:rPr>
            </w:pPr>
            <w:r w:rsidRPr="001F2427">
              <w:rPr>
                <w:rFonts w:eastAsia="Calibri"/>
                <w:sz w:val="20"/>
                <w:szCs w:val="20"/>
                <w:u w:val="single"/>
                <w:lang w:val="ro-MD"/>
              </w:rPr>
              <w:t>Criterii de amânare a defectelor, pentru o aeronavă supusă cerințelor părții ML</w:t>
            </w:r>
          </w:p>
          <w:p w14:paraId="0FAB4646" w14:textId="77777777" w:rsidR="00F45D56" w:rsidRPr="001F2427" w:rsidRDefault="00F45D56" w:rsidP="00540E27">
            <w:pPr>
              <w:numPr>
                <w:ilvl w:val="0"/>
                <w:numId w:val="7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in primul rând, este necesar să se evalueze dacă defectul pune în pericol grav siguranța zborului sau nu.</w:t>
            </w:r>
          </w:p>
          <w:p w14:paraId="38B3AB0B" w14:textId="77777777" w:rsidR="00F45D56" w:rsidRPr="001F2427" w:rsidRDefault="00F45D56" w:rsidP="00540E27">
            <w:pPr>
              <w:numPr>
                <w:ilvl w:val="0"/>
                <w:numId w:val="7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dacă defectul pune în pericol siguranța zborului, rectificarea acestuia înainte de următorul zbor este obligatorie. În caz contrar, este posibila efectuarea zborului fără a corecta defectul, cu condiția ca acesta să fie înregistrat în evidența aeronavei (ML.A.305), și remediat cât mai repede posibil.</w:t>
            </w:r>
          </w:p>
          <w:p w14:paraId="5FB5A700" w14:textId="77777777" w:rsidR="00F45D56" w:rsidRPr="001F2427" w:rsidRDefault="00F45D56" w:rsidP="00540E27">
            <w:pPr>
              <w:numPr>
                <w:ilvl w:val="0"/>
                <w:numId w:val="7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tipuri de defecte si persoana </w:t>
            </w:r>
            <w:proofErr w:type="spellStart"/>
            <w:r w:rsidRPr="001F2427">
              <w:rPr>
                <w:rFonts w:eastAsia="Calibri"/>
                <w:sz w:val="20"/>
                <w:szCs w:val="20"/>
                <w:lang w:val="ro-MD"/>
              </w:rPr>
              <w:t>abilitatată</w:t>
            </w:r>
            <w:proofErr w:type="spellEnd"/>
            <w:r w:rsidRPr="001F2427">
              <w:rPr>
                <w:rFonts w:eastAsia="Calibri"/>
                <w:sz w:val="20"/>
                <w:szCs w:val="20"/>
                <w:lang w:val="ro-MD"/>
              </w:rPr>
              <w:t xml:space="preserve"> cu evaluarea acestora:</w:t>
            </w:r>
          </w:p>
          <w:p w14:paraId="56D49B51" w14:textId="77777777" w:rsidR="00F45D56" w:rsidRPr="001F2427" w:rsidRDefault="00F45D56" w:rsidP="00540E27">
            <w:pPr>
              <w:numPr>
                <w:ilvl w:val="0"/>
                <w:numId w:val="76"/>
              </w:numPr>
              <w:tabs>
                <w:tab w:val="left" w:pos="851"/>
              </w:tabs>
              <w:spacing w:after="0" w:line="240" w:lineRule="auto"/>
              <w:ind w:left="1201"/>
              <w:contextualSpacing/>
              <w:jc w:val="left"/>
              <w:rPr>
                <w:rFonts w:eastAsia="Calibri"/>
                <w:sz w:val="20"/>
                <w:szCs w:val="20"/>
                <w:lang w:val="ro-MD"/>
              </w:rPr>
            </w:pPr>
            <w:r w:rsidRPr="001F2427">
              <w:rPr>
                <w:rFonts w:eastAsia="Calibri"/>
                <w:sz w:val="20"/>
                <w:szCs w:val="20"/>
                <w:lang w:val="ro-MD"/>
              </w:rPr>
              <w:t>defecte ale unor echipamente care nu sunt vitale pentru operare (pilotul / ML.A.403(b)(1))</w:t>
            </w:r>
          </w:p>
          <w:p w14:paraId="355756FB" w14:textId="77777777" w:rsidR="00F45D56" w:rsidRPr="001F2427" w:rsidRDefault="00F45D56" w:rsidP="00540E27">
            <w:pPr>
              <w:numPr>
                <w:ilvl w:val="0"/>
                <w:numId w:val="76"/>
              </w:numPr>
              <w:tabs>
                <w:tab w:val="left" w:pos="851"/>
              </w:tabs>
              <w:spacing w:after="0" w:line="240" w:lineRule="auto"/>
              <w:ind w:left="1201"/>
              <w:contextualSpacing/>
              <w:jc w:val="left"/>
              <w:rPr>
                <w:rFonts w:eastAsia="Calibri"/>
                <w:sz w:val="20"/>
                <w:szCs w:val="20"/>
                <w:lang w:val="ro-MD"/>
              </w:rPr>
            </w:pPr>
            <w:r w:rsidRPr="001F2427">
              <w:rPr>
                <w:rFonts w:eastAsia="Calibri"/>
                <w:sz w:val="20"/>
                <w:szCs w:val="20"/>
                <w:lang w:val="ro-MD"/>
              </w:rPr>
              <w:t>defecte ale unor echipamente care sunt vitale pentru operare (pilotul în cazul în care defectul este acoperit de MEL sau personalul de certificare calificat / ML.A.403 (b) (2))</w:t>
            </w:r>
          </w:p>
          <w:p w14:paraId="72B0ABE1" w14:textId="77777777" w:rsidR="00F45D56" w:rsidRPr="001F2427" w:rsidRDefault="00F45D56" w:rsidP="00540E27">
            <w:pPr>
              <w:numPr>
                <w:ilvl w:val="0"/>
                <w:numId w:val="76"/>
              </w:numPr>
              <w:tabs>
                <w:tab w:val="left" w:pos="851"/>
              </w:tabs>
              <w:spacing w:after="0" w:line="240" w:lineRule="auto"/>
              <w:ind w:left="1201"/>
              <w:contextualSpacing/>
              <w:jc w:val="left"/>
              <w:rPr>
                <w:rFonts w:eastAsia="Calibri"/>
                <w:sz w:val="20"/>
                <w:szCs w:val="20"/>
                <w:lang w:val="ro-MD"/>
              </w:rPr>
            </w:pPr>
            <w:r w:rsidRPr="001F2427">
              <w:rPr>
                <w:rFonts w:eastAsia="Calibri"/>
                <w:sz w:val="20"/>
                <w:szCs w:val="20"/>
                <w:lang w:val="ro-MD"/>
              </w:rPr>
              <w:t>defecte, altele decât cazurile descrise mai sus, depistate la un planor sau un balon care nu funcționează în regim comercial și la aeronave operate în conformitate cu partea NCO (pilotul cu acordul proprietarului aeronavei și al organizației care are aeronava in gestionarea navigabilității continue, dacă este cazul / ML.A.403 (b) (3) (i))</w:t>
            </w:r>
          </w:p>
          <w:p w14:paraId="7EBEC8A0" w14:textId="77777777" w:rsidR="00F45D56" w:rsidRPr="001F2427" w:rsidRDefault="00F45D56" w:rsidP="00540E27">
            <w:pPr>
              <w:numPr>
                <w:ilvl w:val="0"/>
                <w:numId w:val="76"/>
              </w:numPr>
              <w:tabs>
                <w:tab w:val="left" w:pos="851"/>
              </w:tabs>
              <w:spacing w:after="0" w:line="240" w:lineRule="auto"/>
              <w:ind w:left="1201"/>
              <w:contextualSpacing/>
              <w:jc w:val="left"/>
              <w:rPr>
                <w:rFonts w:eastAsia="Calibri"/>
                <w:sz w:val="20"/>
                <w:szCs w:val="20"/>
                <w:u w:val="single"/>
                <w:lang w:val="ro-MD"/>
              </w:rPr>
            </w:pPr>
            <w:r w:rsidRPr="001F2427">
              <w:rPr>
                <w:rFonts w:eastAsia="Calibri"/>
                <w:sz w:val="20"/>
                <w:szCs w:val="20"/>
                <w:lang w:val="ro-MD"/>
              </w:rPr>
              <w:t>orice defect neacoperit de situațiile de mai sus (personal de certificare calificat / ML.A.403 (b) (4))</w:t>
            </w:r>
          </w:p>
        </w:tc>
        <w:tc>
          <w:tcPr>
            <w:tcW w:w="4330" w:type="dxa"/>
          </w:tcPr>
          <w:p w14:paraId="7823A5EC" w14:textId="77777777" w:rsidR="00F45D56" w:rsidRPr="001F2427" w:rsidRDefault="00F45D56" w:rsidP="00540E27">
            <w:pPr>
              <w:tabs>
                <w:tab w:val="num" w:pos="0"/>
                <w:tab w:val="left" w:pos="851"/>
                <w:tab w:val="num" w:pos="3660"/>
              </w:tabs>
              <w:spacing w:after="0" w:line="240" w:lineRule="auto"/>
              <w:ind w:left="33" w:firstLine="0"/>
              <w:rPr>
                <w:rFonts w:eastAsia="Calibri"/>
                <w:i/>
                <w:sz w:val="18"/>
                <w:szCs w:val="18"/>
                <w:lang w:val="ro-MD"/>
              </w:rPr>
            </w:pPr>
            <w:r w:rsidRPr="001F2427">
              <w:rPr>
                <w:rFonts w:eastAsia="Calibri"/>
                <w:i/>
                <w:sz w:val="18"/>
                <w:szCs w:val="18"/>
                <w:lang w:val="ro-MD"/>
              </w:rPr>
              <w:lastRenderedPageBreak/>
              <w:t>CAO.A.075(b)(6)</w:t>
            </w:r>
          </w:p>
          <w:p w14:paraId="0FF6BD16" w14:textId="77777777" w:rsidR="00F45D56" w:rsidRPr="001F2427" w:rsidRDefault="00F45D56" w:rsidP="00540E27">
            <w:pPr>
              <w:tabs>
                <w:tab w:val="num" w:pos="0"/>
                <w:tab w:val="left" w:pos="851"/>
                <w:tab w:val="num" w:pos="3660"/>
              </w:tabs>
              <w:spacing w:after="0" w:line="240" w:lineRule="auto"/>
              <w:ind w:firstLine="0"/>
              <w:rPr>
                <w:rFonts w:eastAsia="Calibri"/>
                <w:i/>
                <w:sz w:val="18"/>
                <w:szCs w:val="18"/>
                <w:lang w:val="ro-MD"/>
              </w:rPr>
            </w:pPr>
          </w:p>
          <w:p w14:paraId="07C09FDB" w14:textId="77777777" w:rsidR="00F45D56" w:rsidRPr="001F2427" w:rsidRDefault="00F45D56" w:rsidP="00540E27">
            <w:pPr>
              <w:tabs>
                <w:tab w:val="num" w:pos="0"/>
                <w:tab w:val="left" w:pos="851"/>
                <w:tab w:val="num" w:pos="3660"/>
              </w:tabs>
              <w:spacing w:after="0" w:line="240" w:lineRule="auto"/>
              <w:ind w:left="33" w:firstLine="0"/>
              <w:rPr>
                <w:rFonts w:eastAsia="Calibri"/>
                <w:i/>
                <w:sz w:val="18"/>
                <w:szCs w:val="18"/>
                <w:lang w:val="ro-MD"/>
              </w:rPr>
            </w:pPr>
            <w:r w:rsidRPr="0084497F">
              <w:rPr>
                <w:rFonts w:eastAsia="Calibri"/>
                <w:b/>
                <w:bCs/>
                <w:i/>
                <w:sz w:val="18"/>
                <w:szCs w:val="18"/>
                <w:lang w:val="ro-MD"/>
              </w:rPr>
              <w:t>Notă:</w:t>
            </w:r>
            <w:r w:rsidRPr="001F2427">
              <w:rPr>
                <w:rFonts w:eastAsia="Calibri"/>
                <w:i/>
                <w:sz w:val="18"/>
                <w:szCs w:val="18"/>
                <w:lang w:val="ro-MD"/>
              </w:rPr>
              <w:t xml:space="preserve"> Echipamentele aeronavei:  trebuie declarate defecte dacă există riscul semnificativ de a nu putea îndeplini funcțiile cerute la un nivel de performanță corespunzător nivelului de siguranță acceptabil pentru operare. </w:t>
            </w:r>
          </w:p>
          <w:p w14:paraId="03C14424" w14:textId="77777777" w:rsidR="00F45D56" w:rsidRPr="001F2427" w:rsidRDefault="00F45D56" w:rsidP="00540E27">
            <w:pPr>
              <w:tabs>
                <w:tab w:val="num" w:pos="0"/>
                <w:tab w:val="left" w:pos="851"/>
                <w:tab w:val="num" w:pos="3660"/>
              </w:tabs>
              <w:spacing w:after="0" w:line="240" w:lineRule="auto"/>
              <w:ind w:left="33" w:firstLine="0"/>
              <w:rPr>
                <w:rFonts w:eastAsia="Calibri"/>
                <w:i/>
                <w:sz w:val="18"/>
                <w:szCs w:val="18"/>
                <w:lang w:val="ro-MD"/>
              </w:rPr>
            </w:pPr>
            <w:r w:rsidRPr="001F2427">
              <w:rPr>
                <w:rFonts w:eastAsia="Calibri"/>
                <w:i/>
                <w:sz w:val="18"/>
                <w:szCs w:val="18"/>
                <w:lang w:val="ro-MD"/>
              </w:rPr>
              <w:t>Acest lucru nu împiedică pilotul să înregistreze observații și comentarii cu privire la performanțele echipamentului aeronavei atunci când acest lucru nu este considerat un defect.</w:t>
            </w:r>
          </w:p>
          <w:p w14:paraId="285FD9AB" w14:textId="77777777" w:rsidR="00F45D56" w:rsidRPr="001F2427" w:rsidRDefault="00F45D56" w:rsidP="00540E27">
            <w:pPr>
              <w:tabs>
                <w:tab w:val="num" w:pos="0"/>
                <w:tab w:val="left" w:pos="851"/>
                <w:tab w:val="num" w:pos="3660"/>
              </w:tabs>
              <w:spacing w:after="0" w:line="240" w:lineRule="auto"/>
              <w:ind w:left="33" w:firstLine="0"/>
              <w:rPr>
                <w:rFonts w:eastAsia="Calibri"/>
                <w:i/>
                <w:sz w:val="18"/>
                <w:szCs w:val="18"/>
                <w:lang w:val="ro-MD"/>
              </w:rPr>
            </w:pPr>
            <w:r w:rsidRPr="001F2427">
              <w:rPr>
                <w:rFonts w:eastAsia="Calibri"/>
                <w:i/>
                <w:sz w:val="18"/>
                <w:szCs w:val="18"/>
                <w:lang w:val="ro-MD"/>
              </w:rPr>
              <w:t xml:space="preserve">Orice defect semnalat în urma operării de către piloți sau de o organizație de întreținere, este analizată pentru a determina cauza și a defini, dacă este necesar, acțiuni de </w:t>
            </w:r>
            <w:proofErr w:type="spellStart"/>
            <w:r w:rsidRPr="001F2427">
              <w:rPr>
                <w:rFonts w:eastAsia="Calibri"/>
                <w:i/>
                <w:sz w:val="18"/>
                <w:szCs w:val="18"/>
                <w:lang w:val="ro-MD"/>
              </w:rPr>
              <w:t>intreținere</w:t>
            </w:r>
            <w:proofErr w:type="spellEnd"/>
            <w:r w:rsidRPr="001F2427">
              <w:rPr>
                <w:rFonts w:eastAsia="Calibri"/>
                <w:i/>
                <w:sz w:val="18"/>
                <w:szCs w:val="18"/>
                <w:lang w:val="ro-MD"/>
              </w:rPr>
              <w:t xml:space="preserve"> sau acțiuni preventive (de exemplu, un amendament la programul de întreținere sau aplicarea </w:t>
            </w:r>
            <w:r w:rsidRPr="001F2427">
              <w:rPr>
                <w:rFonts w:eastAsia="Calibri"/>
                <w:i/>
                <w:sz w:val="18"/>
                <w:szCs w:val="18"/>
                <w:lang w:val="ro-MD"/>
              </w:rPr>
              <w:lastRenderedPageBreak/>
              <w:t>unei modificări). Analiza defectelor ia în considerare și situația în care defectul este unul repetitiv.</w:t>
            </w:r>
          </w:p>
        </w:tc>
        <w:tc>
          <w:tcPr>
            <w:tcW w:w="3118" w:type="dxa"/>
          </w:tcPr>
          <w:p w14:paraId="002E3EA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0925613C"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0EE12DB5" w14:textId="77777777" w:rsidTr="00A972A1">
        <w:sdt>
          <w:sdtPr>
            <w:rPr>
              <w:rFonts w:eastAsia="Calibri"/>
              <w:sz w:val="20"/>
              <w:szCs w:val="20"/>
              <w:lang w:val="ro-MD"/>
            </w:rPr>
            <w:id w:val="2135904159"/>
            <w14:checkbox>
              <w14:checked w14:val="0"/>
              <w14:checkedState w14:val="2612" w14:font="MS Gothic"/>
              <w14:uncheckedState w14:val="2610" w14:font="MS Gothic"/>
            </w14:checkbox>
          </w:sdtPr>
          <w:sdtContent>
            <w:tc>
              <w:tcPr>
                <w:tcW w:w="534" w:type="dxa"/>
              </w:tcPr>
              <w:p w14:paraId="528AB89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ED7E467" w14:textId="77777777" w:rsidR="00F45D56" w:rsidRPr="001F2427" w:rsidRDefault="00F45D56" w:rsidP="00540E27">
            <w:pPr>
              <w:tabs>
                <w:tab w:val="left" w:pos="851"/>
              </w:tabs>
              <w:autoSpaceDE w:val="0"/>
              <w:autoSpaceDN w:val="0"/>
              <w:adjustRightInd w:val="0"/>
              <w:spacing w:after="0" w:line="240" w:lineRule="auto"/>
              <w:ind w:firstLine="0"/>
              <w:jc w:val="left"/>
              <w:rPr>
                <w:rFonts w:eastAsia="Calibri"/>
                <w:b/>
                <w:sz w:val="20"/>
                <w:szCs w:val="20"/>
                <w:shd w:val="clear" w:color="auto" w:fill="BFBFBF"/>
                <w:lang w:val="ro-MD"/>
              </w:rPr>
            </w:pPr>
            <w:r w:rsidRPr="00BE6FC3">
              <w:rPr>
                <w:rFonts w:eastAsia="Calibri"/>
                <w:b/>
                <w:sz w:val="20"/>
                <w:szCs w:val="20"/>
                <w:shd w:val="clear" w:color="auto" w:fill="FFFFFF"/>
                <w:lang w:val="ro-MD"/>
              </w:rPr>
              <w:t>D.</w:t>
            </w:r>
            <w:r w:rsidRPr="00BE6FC3">
              <w:rPr>
                <w:rFonts w:eastAsia="Calibri"/>
                <w:b/>
                <w:sz w:val="20"/>
                <w:szCs w:val="20"/>
                <w:shd w:val="clear" w:color="auto" w:fill="FFFFFF" w:themeFill="background1"/>
                <w:lang w:val="ro-MD"/>
              </w:rPr>
              <w:t>8 Contracte și comenzi pentru întreținere</w:t>
            </w:r>
          </w:p>
          <w:p w14:paraId="2B6206B5" w14:textId="77777777" w:rsidR="00F45D56" w:rsidRPr="001F2427" w:rsidRDefault="00F45D56" w:rsidP="00540E27">
            <w:pPr>
              <w:numPr>
                <w:ilvl w:val="0"/>
                <w:numId w:val="77"/>
              </w:numPr>
              <w:tabs>
                <w:tab w:val="left" w:pos="851"/>
              </w:tabs>
              <w:autoSpaceDE w:val="0"/>
              <w:autoSpaceDN w:val="0"/>
              <w:adjustRightInd w:val="0"/>
              <w:spacing w:after="0" w:line="240" w:lineRule="auto"/>
              <w:ind w:left="351" w:hanging="351"/>
              <w:contextualSpacing/>
              <w:jc w:val="left"/>
              <w:rPr>
                <w:rFonts w:eastAsia="Calibri"/>
                <w:sz w:val="20"/>
                <w:szCs w:val="20"/>
                <w:u w:val="single"/>
                <w:lang w:val="ro-MD"/>
              </w:rPr>
            </w:pPr>
            <w:r w:rsidRPr="001F2427">
              <w:rPr>
                <w:rFonts w:eastAsia="Calibri"/>
                <w:sz w:val="20"/>
                <w:szCs w:val="20"/>
                <w:u w:val="single"/>
                <w:lang w:val="ro-MD"/>
              </w:rPr>
              <w:t>Aeronave care nu sunt deținute de o organizație</w:t>
            </w:r>
          </w:p>
          <w:p w14:paraId="6AA80593" w14:textId="77777777" w:rsidR="00F45D56" w:rsidRPr="001F2427" w:rsidRDefault="00F45D56" w:rsidP="00540E27">
            <w:pPr>
              <w:numPr>
                <w:ilvl w:val="0"/>
                <w:numId w:val="78"/>
              </w:numPr>
              <w:tabs>
                <w:tab w:val="left" w:pos="851"/>
              </w:tabs>
              <w:autoSpaceDE w:val="0"/>
              <w:autoSpaceDN w:val="0"/>
              <w:adjustRightInd w:val="0"/>
              <w:spacing w:after="0" w:line="240" w:lineRule="auto"/>
              <w:ind w:left="634" w:hanging="425"/>
              <w:contextualSpacing/>
              <w:jc w:val="left"/>
              <w:rPr>
                <w:rFonts w:eastAsia="Calibri"/>
                <w:sz w:val="20"/>
                <w:szCs w:val="20"/>
                <w:lang w:val="ro-MD"/>
              </w:rPr>
            </w:pPr>
            <w:r w:rsidRPr="001F2427">
              <w:rPr>
                <w:rFonts w:eastAsia="Calibri"/>
                <w:sz w:val="20"/>
                <w:szCs w:val="20"/>
                <w:lang w:val="ro-MD"/>
              </w:rPr>
              <w:t xml:space="preserve">dacă un  </w:t>
            </w:r>
            <w:proofErr w:type="spellStart"/>
            <w:r w:rsidRPr="001F2427">
              <w:rPr>
                <w:rFonts w:eastAsia="Calibri"/>
                <w:sz w:val="20"/>
                <w:szCs w:val="20"/>
                <w:lang w:val="ro-MD"/>
              </w:rPr>
              <w:t>un</w:t>
            </w:r>
            <w:proofErr w:type="spellEnd"/>
            <w:r w:rsidRPr="001F2427">
              <w:rPr>
                <w:rFonts w:eastAsia="Calibri"/>
                <w:sz w:val="20"/>
                <w:szCs w:val="20"/>
                <w:lang w:val="ro-MD"/>
              </w:rPr>
              <w:t xml:space="preserve"> proprietar intenționează să încredințeze gestionarea navigabilității continue a aeronavei sale unei </w:t>
            </w:r>
            <w:proofErr w:type="spellStart"/>
            <w:r w:rsidRPr="001F2427">
              <w:rPr>
                <w:rFonts w:eastAsia="Calibri"/>
                <w:sz w:val="20"/>
                <w:szCs w:val="20"/>
                <w:lang w:val="ro-MD"/>
              </w:rPr>
              <w:t>organizatii</w:t>
            </w:r>
            <w:proofErr w:type="spellEnd"/>
            <w:r w:rsidRPr="001F2427">
              <w:rPr>
                <w:rFonts w:eastAsia="Calibri"/>
                <w:sz w:val="20"/>
                <w:szCs w:val="20"/>
                <w:lang w:val="ro-MD"/>
              </w:rPr>
              <w:t xml:space="preserve"> CAO, un contract de gestionare în conformitate cu </w:t>
            </w:r>
            <w:r w:rsidRPr="001F2427">
              <w:rPr>
                <w:rFonts w:eastAsia="Calibri"/>
                <w:color w:val="auto"/>
                <w:sz w:val="20"/>
                <w:szCs w:val="20"/>
                <w:lang w:val="ro-MD"/>
              </w:rPr>
              <w:t xml:space="preserve">anexa </w:t>
            </w:r>
            <w:r w:rsidRPr="001F2427">
              <w:rPr>
                <w:rFonts w:eastAsia="Calibri"/>
                <w:sz w:val="20"/>
                <w:szCs w:val="20"/>
                <w:lang w:val="ro-MD"/>
              </w:rPr>
              <w:t xml:space="preserve">I la Partea M sau </w:t>
            </w:r>
            <w:r w:rsidRPr="001F2427">
              <w:rPr>
                <w:rFonts w:eastAsia="Calibri"/>
                <w:color w:val="auto"/>
                <w:sz w:val="20"/>
                <w:szCs w:val="20"/>
                <w:lang w:val="ro-MD"/>
              </w:rPr>
              <w:t>anexa</w:t>
            </w:r>
            <w:r w:rsidRPr="001F2427">
              <w:rPr>
                <w:rFonts w:eastAsia="Calibri"/>
                <w:sz w:val="20"/>
                <w:szCs w:val="20"/>
                <w:lang w:val="ro-MD"/>
              </w:rPr>
              <w:t xml:space="preserve"> I la Partea ML, după caz, trebuie semnată între proprietar și organizație.</w:t>
            </w:r>
          </w:p>
          <w:p w14:paraId="4AEABE9B" w14:textId="77777777" w:rsidR="00F45D56" w:rsidRPr="001F2427" w:rsidRDefault="00F45D56" w:rsidP="00540E27">
            <w:pPr>
              <w:numPr>
                <w:ilvl w:val="0"/>
                <w:numId w:val="78"/>
              </w:numPr>
              <w:tabs>
                <w:tab w:val="left" w:pos="851"/>
              </w:tabs>
              <w:autoSpaceDE w:val="0"/>
              <w:autoSpaceDN w:val="0"/>
              <w:adjustRightInd w:val="0"/>
              <w:spacing w:after="0" w:line="240" w:lineRule="auto"/>
              <w:ind w:left="634" w:hanging="425"/>
              <w:contextualSpacing/>
              <w:jc w:val="left"/>
              <w:rPr>
                <w:rFonts w:eastAsia="Calibri"/>
                <w:sz w:val="20"/>
                <w:szCs w:val="20"/>
                <w:lang w:val="ro-MD"/>
              </w:rPr>
            </w:pPr>
            <w:r w:rsidRPr="001F2427">
              <w:rPr>
                <w:rFonts w:eastAsia="Calibri"/>
                <w:sz w:val="20"/>
                <w:szCs w:val="20"/>
                <w:lang w:val="ro-MD"/>
              </w:rPr>
              <w:t>un singur contract poate acoperi toate aeronavele aceluiași proprietar.</w:t>
            </w:r>
          </w:p>
          <w:p w14:paraId="2A9F10DC" w14:textId="77777777" w:rsidR="00F45D56" w:rsidRPr="001F2427" w:rsidRDefault="00F45D56" w:rsidP="00540E27">
            <w:pPr>
              <w:numPr>
                <w:ilvl w:val="0"/>
                <w:numId w:val="78"/>
              </w:numPr>
              <w:tabs>
                <w:tab w:val="left" w:pos="851"/>
              </w:tabs>
              <w:autoSpaceDE w:val="0"/>
              <w:autoSpaceDN w:val="0"/>
              <w:adjustRightInd w:val="0"/>
              <w:spacing w:after="0" w:line="240" w:lineRule="auto"/>
              <w:ind w:left="634" w:hanging="425"/>
              <w:contextualSpacing/>
              <w:jc w:val="left"/>
              <w:rPr>
                <w:rFonts w:eastAsia="Calibri"/>
                <w:sz w:val="20"/>
                <w:szCs w:val="20"/>
                <w:lang w:val="ro-MD"/>
              </w:rPr>
            </w:pPr>
            <w:proofErr w:type="spellStart"/>
            <w:r w:rsidRPr="001F2427">
              <w:rPr>
                <w:rFonts w:eastAsia="Calibri"/>
                <w:sz w:val="20"/>
                <w:szCs w:val="20"/>
                <w:lang w:val="ro-MD"/>
              </w:rPr>
              <w:t>cand</w:t>
            </w:r>
            <w:proofErr w:type="spellEnd"/>
            <w:r w:rsidRPr="001F2427">
              <w:rPr>
                <w:rFonts w:eastAsia="Calibri"/>
                <w:sz w:val="20"/>
                <w:szCs w:val="20"/>
                <w:lang w:val="ro-MD"/>
              </w:rPr>
              <w:t xml:space="preserve"> se semnează un astfel de contract, organizația se asigură că:</w:t>
            </w:r>
          </w:p>
          <w:p w14:paraId="33568584" w14:textId="77777777" w:rsidR="00F45D56" w:rsidRPr="001F2427" w:rsidRDefault="00F45D56" w:rsidP="00540E27">
            <w:pPr>
              <w:numPr>
                <w:ilvl w:val="0"/>
                <w:numId w:val="79"/>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aeronava se află în domeniul aprobat</w:t>
            </w:r>
          </w:p>
          <w:p w14:paraId="194CD845" w14:textId="77777777" w:rsidR="00F45D56" w:rsidRPr="001F2427" w:rsidRDefault="00F45D56" w:rsidP="00540E27">
            <w:pPr>
              <w:numPr>
                <w:ilvl w:val="0"/>
                <w:numId w:val="79"/>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lastRenderedPageBreak/>
              <w:t>are acces la documentația la zi a aeronavelor (documentație furnizată de client sau de către organizație). Daca documentația de întreținere este furnizată de către proprietar organizației, este necesara descrierea modalităților practice de furnizare a acesteia.</w:t>
            </w:r>
          </w:p>
          <w:p w14:paraId="34119533" w14:textId="77777777" w:rsidR="00F45D56" w:rsidRPr="001F2427" w:rsidRDefault="00F45D56" w:rsidP="00540E27">
            <w:pPr>
              <w:numPr>
                <w:ilvl w:val="0"/>
                <w:numId w:val="79"/>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personalul este instruit, inclusiv cu cerințele proprietarului aeronavei.</w:t>
            </w:r>
          </w:p>
          <w:p w14:paraId="21959FF8" w14:textId="77777777" w:rsidR="00F45D56" w:rsidRPr="001F2427" w:rsidRDefault="00F45D56" w:rsidP="00540E27">
            <w:pPr>
              <w:numPr>
                <w:ilvl w:val="0"/>
                <w:numId w:val="79"/>
              </w:numPr>
              <w:tabs>
                <w:tab w:val="left" w:pos="851"/>
              </w:tabs>
              <w:autoSpaceDE w:val="0"/>
              <w:autoSpaceDN w:val="0"/>
              <w:adjustRightInd w:val="0"/>
              <w:spacing w:after="0" w:line="240" w:lineRule="auto"/>
              <w:ind w:left="918" w:hanging="284"/>
              <w:contextualSpacing/>
              <w:jc w:val="left"/>
              <w:rPr>
                <w:rFonts w:eastAsia="Calibri"/>
                <w:sz w:val="20"/>
                <w:szCs w:val="20"/>
                <w:lang w:val="ro-MD"/>
              </w:rPr>
            </w:pPr>
            <w:r w:rsidRPr="001F2427">
              <w:rPr>
                <w:rFonts w:eastAsia="Calibri"/>
                <w:sz w:val="20"/>
                <w:szCs w:val="20"/>
                <w:lang w:val="ro-MD"/>
              </w:rPr>
              <w:t>organizația asigură, în coordonare cu proprietarul, că o copie a contractului este trimisă autorității de înmatriculare a aeronavei</w:t>
            </w:r>
          </w:p>
          <w:p w14:paraId="0426A9CA" w14:textId="77777777" w:rsidR="00F45D56" w:rsidRPr="001F2427" w:rsidRDefault="00F45D56" w:rsidP="00540E27">
            <w:pPr>
              <w:numPr>
                <w:ilvl w:val="0"/>
                <w:numId w:val="80"/>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contractul respectă dispozițiile din anexa I la Partea M/ Partea ML (după caz), și oferă următoarele detalii:</w:t>
            </w:r>
          </w:p>
          <w:p w14:paraId="5A4C62CD" w14:textId="77777777" w:rsidR="00F45D56" w:rsidRPr="001F2427" w:rsidRDefault="00F45D56" w:rsidP="00540E27">
            <w:pPr>
              <w:numPr>
                <w:ilvl w:val="0"/>
                <w:numId w:val="81"/>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ore de zbor și alte date de funcționare</w:t>
            </w:r>
          </w:p>
          <w:p w14:paraId="3F774A0F" w14:textId="77777777" w:rsidR="00F45D56" w:rsidRPr="001F2427" w:rsidRDefault="00F45D56" w:rsidP="00540E27">
            <w:pPr>
              <w:numPr>
                <w:ilvl w:val="0"/>
                <w:numId w:val="81"/>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defecte detectate de echipaje</w:t>
            </w:r>
          </w:p>
          <w:p w14:paraId="5E60F764" w14:textId="77777777" w:rsidR="00F45D56" w:rsidRPr="001F2427" w:rsidRDefault="00F45D56" w:rsidP="00540E27">
            <w:pPr>
              <w:numPr>
                <w:ilvl w:val="0"/>
                <w:numId w:val="81"/>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următoarele termene de întreținere</w:t>
            </w:r>
          </w:p>
          <w:p w14:paraId="48FF9E48" w14:textId="77777777" w:rsidR="00F45D56" w:rsidRPr="001F2427" w:rsidRDefault="00F45D56" w:rsidP="00540E27">
            <w:pPr>
              <w:numPr>
                <w:ilvl w:val="0"/>
                <w:numId w:val="81"/>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planificarea imobilizării</w:t>
            </w:r>
          </w:p>
          <w:p w14:paraId="1167F9AA" w14:textId="77777777" w:rsidR="00F45D56" w:rsidRPr="001F2427" w:rsidRDefault="00F45D56" w:rsidP="00540E27">
            <w:pPr>
              <w:numPr>
                <w:ilvl w:val="0"/>
                <w:numId w:val="77"/>
              </w:numPr>
              <w:tabs>
                <w:tab w:val="left" w:pos="851"/>
              </w:tabs>
              <w:autoSpaceDE w:val="0"/>
              <w:autoSpaceDN w:val="0"/>
              <w:adjustRightInd w:val="0"/>
              <w:spacing w:after="0" w:line="240" w:lineRule="auto"/>
              <w:ind w:left="351" w:hanging="284"/>
              <w:contextualSpacing/>
              <w:jc w:val="left"/>
              <w:rPr>
                <w:rFonts w:eastAsia="Calibri"/>
                <w:sz w:val="20"/>
                <w:szCs w:val="20"/>
                <w:u w:val="single"/>
                <w:lang w:val="ro-MD"/>
              </w:rPr>
            </w:pPr>
            <w:r w:rsidRPr="001F2427">
              <w:rPr>
                <w:rFonts w:eastAsia="Calibri"/>
                <w:sz w:val="20"/>
                <w:szCs w:val="20"/>
                <w:u w:val="single"/>
                <w:lang w:val="ro-MD"/>
              </w:rPr>
              <w:t>Aeronave deținute de organizație</w:t>
            </w:r>
          </w:p>
          <w:p w14:paraId="5CE1A980" w14:textId="77777777" w:rsidR="00F45D56" w:rsidRPr="001F2427" w:rsidRDefault="00F45D56" w:rsidP="00540E27">
            <w:pPr>
              <w:numPr>
                <w:ilvl w:val="0"/>
                <w:numId w:val="80"/>
              </w:numPr>
              <w:tabs>
                <w:tab w:val="left" w:pos="851"/>
              </w:tabs>
              <w:autoSpaceDE w:val="0"/>
              <w:autoSpaceDN w:val="0"/>
              <w:adjustRightInd w:val="0"/>
              <w:spacing w:after="0" w:line="240" w:lineRule="auto"/>
              <w:contextualSpacing/>
              <w:jc w:val="left"/>
              <w:rPr>
                <w:rFonts w:eastAsia="Calibri"/>
                <w:sz w:val="20"/>
                <w:szCs w:val="20"/>
                <w:u w:val="single"/>
                <w:lang w:val="ro-MD"/>
              </w:rPr>
            </w:pPr>
            <w:r w:rsidRPr="001F2427">
              <w:rPr>
                <w:rFonts w:eastAsia="Calibri"/>
                <w:sz w:val="20"/>
                <w:szCs w:val="20"/>
                <w:lang w:val="ro-MD"/>
              </w:rPr>
              <w:t xml:space="preserve">in acest caz nu este necesar un contract de administrare. Obligațiile organizației </w:t>
            </w:r>
            <w:proofErr w:type="spellStart"/>
            <w:r w:rsidRPr="001F2427">
              <w:rPr>
                <w:rFonts w:eastAsia="Calibri"/>
                <w:sz w:val="20"/>
                <w:szCs w:val="20"/>
                <w:lang w:val="ro-MD"/>
              </w:rPr>
              <w:t>atat</w:t>
            </w:r>
            <w:proofErr w:type="spellEnd"/>
            <w:r w:rsidRPr="001F2427">
              <w:rPr>
                <w:rFonts w:eastAsia="Calibri"/>
                <w:sz w:val="20"/>
                <w:szCs w:val="20"/>
                <w:lang w:val="ro-MD"/>
              </w:rPr>
              <w:t xml:space="preserve"> ca proprietar cat și ca organizație de </w:t>
            </w:r>
            <w:proofErr w:type="spellStart"/>
            <w:r w:rsidRPr="001F2427">
              <w:rPr>
                <w:rFonts w:eastAsia="Calibri"/>
                <w:sz w:val="20"/>
                <w:szCs w:val="20"/>
                <w:lang w:val="ro-MD"/>
              </w:rPr>
              <w:t>mentinere</w:t>
            </w:r>
            <w:proofErr w:type="spellEnd"/>
            <w:r w:rsidRPr="001F2427">
              <w:rPr>
                <w:rFonts w:eastAsia="Calibri"/>
                <w:sz w:val="20"/>
                <w:szCs w:val="20"/>
                <w:lang w:val="ro-MD"/>
              </w:rPr>
              <w:t xml:space="preserve"> a navigabilității continue, precum și procedurile de interfață dintre organizație și operațiuni sunt descrise direct în manualul CAE. Aeronava în cauză trebuie identificată în lista aeronavelor administrate de organizație.</w:t>
            </w:r>
          </w:p>
          <w:p w14:paraId="58307CEC" w14:textId="77777777" w:rsidR="00F45D56" w:rsidRPr="001F2427" w:rsidRDefault="00F45D56" w:rsidP="00540E27">
            <w:pPr>
              <w:numPr>
                <w:ilvl w:val="0"/>
                <w:numId w:val="80"/>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organizația Partea CAO care este aprobată ca organizație de menținere a navigabilității continue, trebuie să </w:t>
            </w:r>
            <w:proofErr w:type="spellStart"/>
            <w:r w:rsidRPr="001F2427">
              <w:rPr>
                <w:rFonts w:eastAsia="Calibri"/>
                <w:sz w:val="20"/>
                <w:szCs w:val="20"/>
                <w:lang w:val="ro-MD"/>
              </w:rPr>
              <w:t>contracteze</w:t>
            </w:r>
            <w:proofErr w:type="spellEnd"/>
            <w:r w:rsidRPr="001F2427">
              <w:rPr>
                <w:rFonts w:eastAsia="Calibri"/>
                <w:sz w:val="20"/>
                <w:szCs w:val="20"/>
                <w:lang w:val="ro-MD"/>
              </w:rPr>
              <w:t xml:space="preserve"> una sau mai multe organizații de întreținere pentru întreținerea aeronavei pe care o administrează. Astfel, organizația  în cooperare cu </w:t>
            </w:r>
            <w:proofErr w:type="spellStart"/>
            <w:r w:rsidRPr="001F2427">
              <w:rPr>
                <w:rFonts w:eastAsia="Calibri"/>
                <w:sz w:val="20"/>
                <w:szCs w:val="20"/>
                <w:lang w:val="ro-MD"/>
              </w:rPr>
              <w:t>organizatia</w:t>
            </w:r>
            <w:proofErr w:type="spellEnd"/>
            <w:r w:rsidRPr="001F2427">
              <w:rPr>
                <w:rFonts w:eastAsia="Calibri"/>
                <w:sz w:val="20"/>
                <w:szCs w:val="20"/>
                <w:lang w:val="ro-MD"/>
              </w:rPr>
              <w:t xml:space="preserve">/organizațiile de </w:t>
            </w:r>
            <w:proofErr w:type="spellStart"/>
            <w:r w:rsidRPr="001F2427">
              <w:rPr>
                <w:rFonts w:eastAsia="Calibri"/>
                <w:sz w:val="20"/>
                <w:szCs w:val="20"/>
                <w:lang w:val="ro-MD"/>
              </w:rPr>
              <w:t>intreținere</w:t>
            </w:r>
            <w:proofErr w:type="spellEnd"/>
            <w:r w:rsidRPr="001F2427">
              <w:rPr>
                <w:rFonts w:eastAsia="Calibri"/>
                <w:sz w:val="20"/>
                <w:szCs w:val="20"/>
                <w:lang w:val="ro-MD"/>
              </w:rPr>
              <w:t xml:space="preserve"> în cauză, trebuie să se  asigure de  faptul că sarcinile de întreținere sunt efectuate în conformitate cu termenii contractului, conform unei proceduri incluse în prezentul CAE</w:t>
            </w:r>
          </w:p>
          <w:p w14:paraId="57355960" w14:textId="77777777" w:rsidR="00F45D56" w:rsidRPr="001F2427" w:rsidRDefault="00F45D56" w:rsidP="00540E27">
            <w:pPr>
              <w:numPr>
                <w:ilvl w:val="0"/>
                <w:numId w:val="77"/>
              </w:numPr>
              <w:tabs>
                <w:tab w:val="left" w:pos="851"/>
              </w:tabs>
              <w:autoSpaceDE w:val="0"/>
              <w:autoSpaceDN w:val="0"/>
              <w:adjustRightInd w:val="0"/>
              <w:spacing w:after="0" w:line="240" w:lineRule="auto"/>
              <w:ind w:left="209" w:hanging="284"/>
              <w:contextualSpacing/>
              <w:jc w:val="left"/>
              <w:rPr>
                <w:rFonts w:eastAsia="Calibri"/>
                <w:sz w:val="20"/>
                <w:szCs w:val="20"/>
                <w:u w:val="single"/>
                <w:lang w:val="ro-MD"/>
              </w:rPr>
            </w:pPr>
            <w:r w:rsidRPr="001F2427">
              <w:rPr>
                <w:rFonts w:eastAsia="Calibri"/>
                <w:sz w:val="20"/>
                <w:szCs w:val="20"/>
                <w:u w:val="single"/>
                <w:lang w:val="ro-MD"/>
              </w:rPr>
              <w:t xml:space="preserve">Contract de întreținere </w:t>
            </w:r>
          </w:p>
          <w:p w14:paraId="34B2AA71" w14:textId="77777777" w:rsidR="00F45D56" w:rsidRPr="001F2427" w:rsidRDefault="00F45D56" w:rsidP="00540E27">
            <w:pPr>
              <w:tabs>
                <w:tab w:val="left" w:pos="851"/>
              </w:tabs>
              <w:spacing w:after="0" w:line="240" w:lineRule="auto"/>
              <w:ind w:left="-57" w:right="-57" w:firstLine="0"/>
              <w:rPr>
                <w:rFonts w:eastAsia="Calibri"/>
                <w:iCs/>
                <w:sz w:val="20"/>
                <w:szCs w:val="18"/>
                <w:lang w:val="ro-MD"/>
              </w:rPr>
            </w:pPr>
            <w:r w:rsidRPr="001F2427">
              <w:rPr>
                <w:rFonts w:eastAsia="Calibri"/>
                <w:iCs/>
                <w:sz w:val="20"/>
                <w:szCs w:val="18"/>
                <w:lang w:val="ro-MD"/>
              </w:rPr>
              <w:t xml:space="preserve">Organizația CAO care, în cadrul privilegiilor sale de gestionare a menținerii navigabilității, </w:t>
            </w:r>
            <w:proofErr w:type="spellStart"/>
            <w:r w:rsidRPr="001F2427">
              <w:rPr>
                <w:rFonts w:eastAsia="Calibri"/>
                <w:iCs/>
                <w:sz w:val="20"/>
                <w:szCs w:val="18"/>
                <w:lang w:val="ro-MD"/>
              </w:rPr>
              <w:t>contractează</w:t>
            </w:r>
            <w:proofErr w:type="spellEnd"/>
            <w:r w:rsidRPr="001F2427">
              <w:rPr>
                <w:rFonts w:eastAsia="Calibri"/>
                <w:iCs/>
                <w:sz w:val="20"/>
                <w:szCs w:val="18"/>
                <w:lang w:val="ro-MD"/>
              </w:rPr>
              <w:t xml:space="preserve"> una sau mai multe organizații de întreținere pentru a efectua întreținerea aeronavei pe care o gestionează, trebuie, în cooperare cu organizațiile de întreținere, să verifice contractele și să se asigure că sarcinile de întreținere se efectuează conform termenilor indicați în contract, conform unei proceduri incluse în acest paragraf.</w:t>
            </w:r>
          </w:p>
          <w:p w14:paraId="4541807A" w14:textId="77777777" w:rsidR="00F45D56" w:rsidRPr="001F2427" w:rsidRDefault="00F45D56" w:rsidP="00540E27">
            <w:pPr>
              <w:numPr>
                <w:ilvl w:val="0"/>
                <w:numId w:val="152"/>
              </w:numPr>
              <w:tabs>
                <w:tab w:val="left" w:pos="851"/>
              </w:tabs>
              <w:spacing w:after="0" w:line="240" w:lineRule="auto"/>
              <w:ind w:right="-57"/>
              <w:contextualSpacing/>
              <w:jc w:val="left"/>
              <w:rPr>
                <w:rFonts w:eastAsia="Calibri"/>
                <w:iCs/>
                <w:sz w:val="20"/>
                <w:szCs w:val="18"/>
                <w:lang w:val="ro-MD"/>
              </w:rPr>
            </w:pPr>
            <w:r w:rsidRPr="001F2427">
              <w:rPr>
                <w:rFonts w:eastAsia="Calibri"/>
                <w:iCs/>
                <w:sz w:val="20"/>
                <w:szCs w:val="18"/>
                <w:lang w:val="ro-MD"/>
              </w:rPr>
              <w:t>persoana responsabilă pentru validarea unui contract de întreținere precum și conținutul  unui astfel de contract.</w:t>
            </w:r>
          </w:p>
          <w:p w14:paraId="7CEA9079" w14:textId="77777777" w:rsidR="00F45D56" w:rsidRPr="001F2427" w:rsidRDefault="00F45D56" w:rsidP="00540E27">
            <w:pPr>
              <w:numPr>
                <w:ilvl w:val="0"/>
                <w:numId w:val="152"/>
              </w:numPr>
              <w:tabs>
                <w:tab w:val="left" w:pos="851"/>
              </w:tabs>
              <w:spacing w:after="0" w:line="240" w:lineRule="auto"/>
              <w:ind w:right="-57"/>
              <w:contextualSpacing/>
              <w:jc w:val="left"/>
              <w:rPr>
                <w:rFonts w:eastAsia="Calibri"/>
                <w:iCs/>
                <w:sz w:val="22"/>
                <w:szCs w:val="18"/>
                <w:lang w:val="ro-MD"/>
              </w:rPr>
            </w:pPr>
            <w:r w:rsidRPr="001F2427">
              <w:rPr>
                <w:rFonts w:eastAsia="Calibri"/>
                <w:iCs/>
                <w:sz w:val="20"/>
                <w:szCs w:val="18"/>
                <w:lang w:val="ro-MD"/>
              </w:rPr>
              <w:t>revizuirea contractului înainte de semnare, pentru a se asigura că:</w:t>
            </w:r>
          </w:p>
          <w:p w14:paraId="4DB56F16" w14:textId="77777777" w:rsidR="00F45D56" w:rsidRPr="001F2427" w:rsidRDefault="00F45D56" w:rsidP="00540E27">
            <w:pPr>
              <w:numPr>
                <w:ilvl w:val="1"/>
                <w:numId w:val="153"/>
              </w:numPr>
              <w:tabs>
                <w:tab w:val="left" w:pos="851"/>
              </w:tabs>
              <w:spacing w:after="0" w:line="240" w:lineRule="auto"/>
              <w:ind w:left="918" w:right="-57"/>
              <w:contextualSpacing/>
              <w:jc w:val="left"/>
              <w:rPr>
                <w:rFonts w:eastAsia="Calibri"/>
                <w:iCs/>
                <w:sz w:val="18"/>
                <w:szCs w:val="18"/>
                <w:lang w:val="ro-MD"/>
              </w:rPr>
            </w:pPr>
            <w:r w:rsidRPr="001F2427">
              <w:rPr>
                <w:rFonts w:eastAsia="Calibri"/>
                <w:iCs/>
                <w:sz w:val="18"/>
                <w:szCs w:val="18"/>
                <w:lang w:val="ro-MD"/>
              </w:rPr>
              <w:lastRenderedPageBreak/>
              <w:t>contractul este clar și complet,</w:t>
            </w:r>
          </w:p>
          <w:p w14:paraId="44738605" w14:textId="77777777" w:rsidR="00F45D56" w:rsidRPr="001F2427" w:rsidRDefault="00F45D56" w:rsidP="00540E27">
            <w:pPr>
              <w:numPr>
                <w:ilvl w:val="1"/>
                <w:numId w:val="153"/>
              </w:numPr>
              <w:tabs>
                <w:tab w:val="left" w:pos="851"/>
              </w:tabs>
              <w:spacing w:after="0" w:line="240" w:lineRule="auto"/>
              <w:ind w:left="918" w:right="-57"/>
              <w:contextualSpacing/>
              <w:jc w:val="left"/>
              <w:rPr>
                <w:rFonts w:eastAsia="Calibri"/>
                <w:iCs/>
                <w:sz w:val="18"/>
                <w:szCs w:val="18"/>
                <w:lang w:val="ro-MD"/>
              </w:rPr>
            </w:pPr>
            <w:r w:rsidRPr="001F2427">
              <w:rPr>
                <w:rFonts w:eastAsia="Calibri"/>
                <w:iCs/>
                <w:sz w:val="18"/>
                <w:szCs w:val="18"/>
                <w:lang w:val="ro-MD"/>
              </w:rPr>
              <w:t>responsabilitățile fiecărei părți interesate sunt definite.</w:t>
            </w:r>
          </w:p>
          <w:p w14:paraId="1EE93E4B" w14:textId="77777777" w:rsidR="00F45D56" w:rsidRPr="001F2427" w:rsidRDefault="00F45D56" w:rsidP="00540E27">
            <w:pPr>
              <w:numPr>
                <w:ilvl w:val="1"/>
                <w:numId w:val="153"/>
              </w:numPr>
              <w:tabs>
                <w:tab w:val="left" w:pos="851"/>
              </w:tabs>
              <w:autoSpaceDE w:val="0"/>
              <w:autoSpaceDN w:val="0"/>
              <w:adjustRightInd w:val="0"/>
              <w:spacing w:after="0" w:line="240" w:lineRule="auto"/>
              <w:ind w:left="918"/>
              <w:contextualSpacing/>
              <w:jc w:val="left"/>
              <w:rPr>
                <w:rFonts w:eastAsia="Calibri"/>
                <w:sz w:val="20"/>
                <w:szCs w:val="20"/>
                <w:lang w:val="ro-MD"/>
              </w:rPr>
            </w:pPr>
            <w:r w:rsidRPr="001F2427">
              <w:rPr>
                <w:rFonts w:eastAsia="Calibri"/>
                <w:iCs/>
                <w:sz w:val="18"/>
                <w:szCs w:val="18"/>
                <w:lang w:val="ro-MD"/>
              </w:rPr>
              <w:t xml:space="preserve">toți cei implicați în contract sunt de acord cu termenii contractului și au o idee clară despre responsabilitățile lor </w:t>
            </w:r>
          </w:p>
          <w:p w14:paraId="750779DE" w14:textId="77777777" w:rsidR="00F45D56" w:rsidRPr="001F2427" w:rsidRDefault="00F45D56" w:rsidP="00540E27">
            <w:pPr>
              <w:tabs>
                <w:tab w:val="left" w:pos="851"/>
              </w:tabs>
              <w:spacing w:after="0" w:line="240" w:lineRule="auto"/>
              <w:ind w:left="-57" w:right="-57" w:firstLine="0"/>
              <w:jc w:val="left"/>
              <w:rPr>
                <w:rFonts w:eastAsia="Calibri"/>
                <w:iCs/>
                <w:sz w:val="20"/>
                <w:szCs w:val="18"/>
                <w:lang w:val="ro-MD"/>
              </w:rPr>
            </w:pPr>
            <w:r w:rsidRPr="001F2427">
              <w:rPr>
                <w:rFonts w:eastAsia="Calibri"/>
                <w:sz w:val="20"/>
                <w:szCs w:val="20"/>
                <w:lang w:val="ro-MD"/>
              </w:rPr>
              <w:t>d)</w:t>
            </w:r>
            <w:r w:rsidRPr="001F2427">
              <w:rPr>
                <w:rFonts w:eastAsia="Calibri"/>
                <w:i/>
                <w:iCs/>
                <w:sz w:val="18"/>
                <w:szCs w:val="18"/>
                <w:lang w:val="ro-MD"/>
              </w:rPr>
              <w:t xml:space="preserve"> </w:t>
            </w:r>
            <w:r w:rsidRPr="001F2427">
              <w:rPr>
                <w:rFonts w:eastAsia="Calibri"/>
                <w:iCs/>
                <w:sz w:val="20"/>
                <w:szCs w:val="18"/>
                <w:u w:val="single"/>
                <w:lang w:val="ro-MD"/>
              </w:rPr>
              <w:t>Comandă (</w:t>
            </w:r>
            <w:proofErr w:type="spellStart"/>
            <w:r w:rsidRPr="001F2427">
              <w:rPr>
                <w:rFonts w:eastAsia="Calibri"/>
                <w:iCs/>
                <w:sz w:val="20"/>
                <w:szCs w:val="18"/>
                <w:u w:val="single"/>
                <w:lang w:val="ro-MD"/>
              </w:rPr>
              <w:t>work</w:t>
            </w:r>
            <w:proofErr w:type="spellEnd"/>
            <w:r w:rsidRPr="001F2427">
              <w:rPr>
                <w:rFonts w:eastAsia="Calibri"/>
                <w:iCs/>
                <w:sz w:val="20"/>
                <w:szCs w:val="18"/>
                <w:u w:val="single"/>
                <w:lang w:val="ro-MD"/>
              </w:rPr>
              <w:t xml:space="preserve"> </w:t>
            </w:r>
            <w:proofErr w:type="spellStart"/>
            <w:r w:rsidRPr="001F2427">
              <w:rPr>
                <w:rFonts w:eastAsia="Calibri"/>
                <w:iCs/>
                <w:sz w:val="20"/>
                <w:szCs w:val="18"/>
                <w:u w:val="single"/>
                <w:lang w:val="ro-MD"/>
              </w:rPr>
              <w:t>order</w:t>
            </w:r>
            <w:proofErr w:type="spellEnd"/>
            <w:r w:rsidRPr="001F2427">
              <w:rPr>
                <w:rFonts w:eastAsia="Calibri"/>
                <w:iCs/>
                <w:sz w:val="20"/>
                <w:szCs w:val="18"/>
                <w:u w:val="single"/>
                <w:lang w:val="ro-MD"/>
              </w:rPr>
              <w:t>)</w:t>
            </w:r>
          </w:p>
          <w:p w14:paraId="3ADB2373" w14:textId="77777777" w:rsidR="00F45D56" w:rsidRPr="001F2427" w:rsidRDefault="00F45D56" w:rsidP="00540E27">
            <w:pPr>
              <w:numPr>
                <w:ilvl w:val="0"/>
                <w:numId w:val="151"/>
              </w:numPr>
              <w:tabs>
                <w:tab w:val="left" w:pos="851"/>
              </w:tabs>
              <w:autoSpaceDE w:val="0"/>
              <w:autoSpaceDN w:val="0"/>
              <w:adjustRightInd w:val="0"/>
              <w:spacing w:after="0" w:line="240" w:lineRule="auto"/>
              <w:ind w:left="634"/>
              <w:contextualSpacing/>
              <w:jc w:val="left"/>
              <w:rPr>
                <w:rFonts w:eastAsia="Calibri"/>
                <w:sz w:val="20"/>
                <w:szCs w:val="20"/>
                <w:lang w:val="ro-MD"/>
              </w:rPr>
            </w:pPr>
            <w:r w:rsidRPr="001F2427">
              <w:rPr>
                <w:rFonts w:eastAsia="Calibri"/>
                <w:iCs/>
                <w:sz w:val="20"/>
                <w:szCs w:val="18"/>
                <w:lang w:val="ro-MD"/>
              </w:rPr>
              <w:t>redactarea unui formular de comandă (specimen și identificarea persoanei responsabile autorizate să semneze). Dacă organizația este și  organizație de întreținere, formularul de comandă poate fi considerat și formular de lansare a lucrărilor</w:t>
            </w:r>
            <w:r w:rsidRPr="001F2427">
              <w:rPr>
                <w:rFonts w:eastAsia="Calibri"/>
                <w:i/>
                <w:iCs/>
                <w:sz w:val="20"/>
                <w:szCs w:val="18"/>
                <w:lang w:val="ro-MD"/>
              </w:rPr>
              <w:t xml:space="preserve"> </w:t>
            </w:r>
          </w:p>
        </w:tc>
        <w:tc>
          <w:tcPr>
            <w:tcW w:w="4330" w:type="dxa"/>
          </w:tcPr>
          <w:p w14:paraId="03EBB88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CAO.A.025(10) ; CAO.A.095(b)(1) CAO.A.075(a)/(b)(4)/(b)(7)</w:t>
            </w:r>
          </w:p>
          <w:p w14:paraId="05133DBC"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E34003B"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BF9B45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58876CC"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0F42605B"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00773A6F"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790970B7"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7A3605C1"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0587AA70"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40A23EC3"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B4EA1E6"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02A5ACFB"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8E9C40B"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B12AFF1"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06F48825"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6E17B3E1"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1E5CA0AC"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628CA98B"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49512924"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49A41648"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36F79795"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537EF749"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48E18249"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0E501166"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30B83898"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65FDE16"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46D7B4AE"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5C3B4403"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68AD07E5"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5114D01B"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6807593"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92B531C"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7E201051"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F1EE7A4"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4FA94DED"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D1F64A6"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8650F32"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2617CFF4" w14:textId="77777777" w:rsidR="00F45D56" w:rsidRPr="001F2427" w:rsidRDefault="00F45D56" w:rsidP="00540E27">
            <w:pPr>
              <w:tabs>
                <w:tab w:val="left" w:pos="851"/>
              </w:tabs>
              <w:spacing w:after="0" w:line="240" w:lineRule="auto"/>
              <w:ind w:right="-57" w:firstLine="0"/>
              <w:jc w:val="left"/>
              <w:rPr>
                <w:rFonts w:eastAsia="Calibri"/>
                <w:i/>
                <w:iCs/>
                <w:sz w:val="18"/>
                <w:szCs w:val="18"/>
                <w:lang w:val="ro-MD"/>
              </w:rPr>
            </w:pPr>
          </w:p>
          <w:p w14:paraId="7A91969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E4AD541"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84497F">
              <w:rPr>
                <w:rFonts w:eastAsia="Calibri"/>
                <w:b/>
                <w:bCs/>
                <w:i/>
                <w:iCs/>
                <w:sz w:val="18"/>
                <w:szCs w:val="18"/>
                <w:lang w:val="ro-MD"/>
              </w:rPr>
              <w:t>Notă:</w:t>
            </w:r>
            <w:r w:rsidRPr="001F2427">
              <w:rPr>
                <w:rFonts w:eastAsia="Calibri"/>
                <w:i/>
                <w:iCs/>
                <w:sz w:val="18"/>
                <w:szCs w:val="18"/>
                <w:lang w:val="ro-MD"/>
              </w:rPr>
              <w:t xml:space="preserve"> un contract de întreținere cu o organizație de întreținere autorizată conform Părții-CAO este obligatoriu numai pentru aeronavele care fac obiectul Părții M și care operează conform Părții SPO,CAT fără licență, ATO sau DTO conform MA201 (h). În celelalte cazuri, contractul rămâne o opțiune și poate fi înlocuit cu o comandă.</w:t>
            </w:r>
          </w:p>
          <w:p w14:paraId="57E3F3A8"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F075416"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731CAF3"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0C43A8E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1AB2F9CA"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5F256E62"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3A0881B0"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73641FD7"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p>
          <w:p w14:paraId="45F7B414" w14:textId="77777777" w:rsidR="0084497F" w:rsidRDefault="0084497F" w:rsidP="00540E27">
            <w:pPr>
              <w:tabs>
                <w:tab w:val="left" w:pos="851"/>
              </w:tabs>
              <w:spacing w:after="0" w:line="240" w:lineRule="auto"/>
              <w:ind w:left="-57" w:right="-57" w:firstLine="0"/>
              <w:jc w:val="left"/>
              <w:rPr>
                <w:rFonts w:eastAsia="Calibri"/>
                <w:i/>
                <w:iCs/>
                <w:sz w:val="18"/>
                <w:szCs w:val="18"/>
                <w:lang w:val="ro-MD"/>
              </w:rPr>
            </w:pPr>
          </w:p>
          <w:p w14:paraId="63267251" w14:textId="241147AE"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84497F">
              <w:rPr>
                <w:rFonts w:eastAsia="Calibri"/>
                <w:b/>
                <w:bCs/>
                <w:i/>
                <w:iCs/>
                <w:sz w:val="18"/>
                <w:szCs w:val="18"/>
                <w:lang w:val="ro-MD"/>
              </w:rPr>
              <w:t>Notă:</w:t>
            </w:r>
            <w:r w:rsidRPr="001F2427">
              <w:rPr>
                <w:rFonts w:eastAsia="Calibri"/>
                <w:i/>
                <w:iCs/>
                <w:sz w:val="18"/>
                <w:szCs w:val="18"/>
                <w:lang w:val="ro-MD"/>
              </w:rPr>
              <w:t xml:space="preserve"> Formularul de comandă trebuie să fie disponibil în documentele anexate manualului CAE.</w:t>
            </w:r>
          </w:p>
        </w:tc>
        <w:tc>
          <w:tcPr>
            <w:tcW w:w="3118" w:type="dxa"/>
          </w:tcPr>
          <w:p w14:paraId="54FC66F7"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206EDE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679196D8" w14:textId="77777777" w:rsidTr="00A972A1">
        <w:sdt>
          <w:sdtPr>
            <w:rPr>
              <w:rFonts w:eastAsia="Calibri"/>
              <w:sz w:val="20"/>
              <w:szCs w:val="20"/>
              <w:lang w:val="ro-MD"/>
            </w:rPr>
            <w:id w:val="-750203400"/>
            <w14:checkbox>
              <w14:checked w14:val="0"/>
              <w14:checkedState w14:val="2612" w14:font="MS Gothic"/>
              <w14:uncheckedState w14:val="2610" w14:font="MS Gothic"/>
            </w14:checkbox>
          </w:sdtPr>
          <w:sdtContent>
            <w:tc>
              <w:tcPr>
                <w:tcW w:w="534" w:type="dxa"/>
              </w:tcPr>
              <w:p w14:paraId="6FA31F31"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shd w:val="clear" w:color="auto" w:fill="FFFFFF" w:themeFill="background1"/>
          </w:tcPr>
          <w:p w14:paraId="5FF07B9B" w14:textId="77777777" w:rsidR="00F45D56" w:rsidRPr="001F2427" w:rsidRDefault="00F45D56" w:rsidP="00540E27">
            <w:pPr>
              <w:tabs>
                <w:tab w:val="left" w:pos="851"/>
              </w:tabs>
              <w:spacing w:after="0" w:line="240" w:lineRule="auto"/>
              <w:ind w:firstLine="0"/>
              <w:jc w:val="left"/>
              <w:rPr>
                <w:rFonts w:eastAsia="Calibri"/>
                <w:b/>
                <w:sz w:val="20"/>
                <w:szCs w:val="20"/>
                <w:shd w:val="clear" w:color="auto" w:fill="BFBFBF"/>
                <w:lang w:val="ro-MD"/>
              </w:rPr>
            </w:pPr>
            <w:r w:rsidRPr="00BE6FC3">
              <w:rPr>
                <w:rFonts w:eastAsia="Calibri"/>
                <w:b/>
                <w:sz w:val="20"/>
                <w:szCs w:val="20"/>
                <w:shd w:val="clear" w:color="auto" w:fill="FFFFFF"/>
                <w:lang w:val="ro-MD"/>
              </w:rPr>
              <w:t>D.</w:t>
            </w:r>
            <w:r w:rsidRPr="00BE6FC3">
              <w:rPr>
                <w:rFonts w:eastAsia="Calibri"/>
                <w:b/>
                <w:sz w:val="20"/>
                <w:szCs w:val="20"/>
                <w:shd w:val="clear" w:color="auto" w:fill="FFFFFF" w:themeFill="background1"/>
                <w:lang w:val="ro-MD"/>
              </w:rPr>
              <w:t xml:space="preserve">9 Coordonarea </w:t>
            </w:r>
            <w:proofErr w:type="spellStart"/>
            <w:r w:rsidRPr="00BE6FC3">
              <w:rPr>
                <w:rFonts w:eastAsia="Calibri"/>
                <w:b/>
                <w:sz w:val="20"/>
                <w:szCs w:val="20"/>
                <w:shd w:val="clear" w:color="auto" w:fill="FFFFFF" w:themeFill="background1"/>
                <w:lang w:val="ro-MD"/>
              </w:rPr>
              <w:t>activitatilor</w:t>
            </w:r>
            <w:proofErr w:type="spellEnd"/>
            <w:r w:rsidRPr="00BE6FC3">
              <w:rPr>
                <w:rFonts w:eastAsia="Calibri"/>
                <w:b/>
                <w:sz w:val="20"/>
                <w:szCs w:val="20"/>
                <w:shd w:val="clear" w:color="auto" w:fill="FFFFFF" w:themeFill="background1"/>
                <w:lang w:val="ro-MD"/>
              </w:rPr>
              <w:t xml:space="preserve"> de </w:t>
            </w:r>
            <w:proofErr w:type="spellStart"/>
            <w:r w:rsidRPr="00BE6FC3">
              <w:rPr>
                <w:rFonts w:eastAsia="Calibri"/>
                <w:b/>
                <w:sz w:val="20"/>
                <w:szCs w:val="20"/>
                <w:shd w:val="clear" w:color="auto" w:fill="FFFFFF" w:themeFill="background1"/>
                <w:lang w:val="ro-MD"/>
              </w:rPr>
              <w:t>intretinere</w:t>
            </w:r>
            <w:proofErr w:type="spellEnd"/>
          </w:p>
          <w:p w14:paraId="27C2DD39" w14:textId="77777777" w:rsidR="00F45D56" w:rsidRPr="001F2427" w:rsidRDefault="00F45D56" w:rsidP="00540E27">
            <w:pPr>
              <w:numPr>
                <w:ilvl w:val="0"/>
                <w:numId w:val="82"/>
              </w:numPr>
              <w:shd w:val="clear" w:color="auto" w:fill="FFFFFF"/>
              <w:tabs>
                <w:tab w:val="left" w:pos="851"/>
              </w:tabs>
              <w:spacing w:after="0" w:line="240" w:lineRule="auto"/>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sa documenteze modul în care activitățile de întreținere sunt coordonate între operatori / proprietari și organizația de întreținere </w:t>
            </w:r>
          </w:p>
          <w:p w14:paraId="79ADAD78" w14:textId="77777777" w:rsidR="00F45D56" w:rsidRPr="001F2427" w:rsidRDefault="00F45D56" w:rsidP="00540E27">
            <w:pPr>
              <w:numPr>
                <w:ilvl w:val="0"/>
                <w:numId w:val="82"/>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in vederea stabilirii perioadelor de imobilizare pentru operațiunile de întreținere, organizația trebuie să descrie modalitatea de monitorizare tehnică, după cum </w:t>
            </w:r>
            <w:proofErr w:type="spellStart"/>
            <w:r w:rsidRPr="001F2427">
              <w:rPr>
                <w:rFonts w:eastAsia="Calibri"/>
                <w:sz w:val="20"/>
                <w:szCs w:val="20"/>
                <w:lang w:val="ro-MD"/>
              </w:rPr>
              <w:t>urmeaza</w:t>
            </w:r>
            <w:proofErr w:type="spellEnd"/>
            <w:r w:rsidRPr="001F2427">
              <w:rPr>
                <w:rFonts w:eastAsia="Calibri"/>
                <w:sz w:val="20"/>
                <w:szCs w:val="20"/>
                <w:lang w:val="ro-MD"/>
              </w:rPr>
              <w:t>:</w:t>
            </w:r>
          </w:p>
          <w:p w14:paraId="16E4C5AA" w14:textId="77777777" w:rsidR="00F45D56" w:rsidRPr="001F2427" w:rsidRDefault="00F45D56" w:rsidP="00540E27">
            <w:pPr>
              <w:numPr>
                <w:ilvl w:val="0"/>
                <w:numId w:val="83"/>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monitorizarea validității CEN, </w:t>
            </w:r>
          </w:p>
          <w:p w14:paraId="617FC1FA" w14:textId="77777777" w:rsidR="00F45D56" w:rsidRPr="001F2427" w:rsidRDefault="00F45D56" w:rsidP="00540E27">
            <w:pPr>
              <w:numPr>
                <w:ilvl w:val="0"/>
                <w:numId w:val="83"/>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directivele privind navigabilitatea (AD), </w:t>
            </w:r>
          </w:p>
          <w:p w14:paraId="7D418F00" w14:textId="77777777" w:rsidR="00F45D56" w:rsidRPr="001F2427" w:rsidRDefault="00F45D56" w:rsidP="00540E27">
            <w:pPr>
              <w:numPr>
                <w:ilvl w:val="0"/>
                <w:numId w:val="83"/>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monitorizarea termenelor programului de întreținere </w:t>
            </w:r>
          </w:p>
          <w:p w14:paraId="5717E484" w14:textId="77777777" w:rsidR="00F45D56" w:rsidRPr="001F2427" w:rsidRDefault="00F45D56" w:rsidP="00540E27">
            <w:pPr>
              <w:numPr>
                <w:ilvl w:val="0"/>
                <w:numId w:val="83"/>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monitorizarea lucrărilor amânate, </w:t>
            </w:r>
          </w:p>
          <w:p w14:paraId="4AA67CFC" w14:textId="77777777" w:rsidR="00F45D56" w:rsidRPr="001F2427" w:rsidRDefault="00F45D56" w:rsidP="00540E27">
            <w:pPr>
              <w:numPr>
                <w:ilvl w:val="0"/>
                <w:numId w:val="83"/>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monitorizarea modificărilor și reparațiilor, </w:t>
            </w:r>
          </w:p>
          <w:p w14:paraId="7015B200" w14:textId="77777777" w:rsidR="00F45D56" w:rsidRPr="001F2427" w:rsidRDefault="00F45D56" w:rsidP="00540E27">
            <w:pPr>
              <w:numPr>
                <w:ilvl w:val="0"/>
                <w:numId w:val="83"/>
              </w:numPr>
              <w:shd w:val="clear" w:color="auto" w:fill="FFFFFF"/>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monitorizarea cântăririi.</w:t>
            </w:r>
          </w:p>
        </w:tc>
        <w:tc>
          <w:tcPr>
            <w:tcW w:w="4330" w:type="dxa"/>
          </w:tcPr>
          <w:p w14:paraId="0B5A9DC5"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t>CAO.A.075(b)(8)</w:t>
            </w:r>
          </w:p>
        </w:tc>
        <w:tc>
          <w:tcPr>
            <w:tcW w:w="3118" w:type="dxa"/>
          </w:tcPr>
          <w:p w14:paraId="2E63341B"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2ED2C9B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778C4AE7" w14:textId="77777777" w:rsidTr="00A972A1">
        <w:sdt>
          <w:sdtPr>
            <w:rPr>
              <w:rFonts w:eastAsia="Calibri"/>
              <w:sz w:val="20"/>
              <w:szCs w:val="20"/>
              <w:lang w:val="ro-MD"/>
            </w:rPr>
            <w:id w:val="-9459912"/>
            <w14:checkbox>
              <w14:checked w14:val="0"/>
              <w14:checkedState w14:val="2612" w14:font="MS Gothic"/>
              <w14:uncheckedState w14:val="2610" w14:font="MS Gothic"/>
            </w14:checkbox>
          </w:sdtPr>
          <w:sdtContent>
            <w:tc>
              <w:tcPr>
                <w:tcW w:w="534" w:type="dxa"/>
              </w:tcPr>
              <w:p w14:paraId="5754D819"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6CF32C0B" w14:textId="77777777" w:rsidR="00F45D56" w:rsidRPr="001F2427" w:rsidRDefault="00F45D56" w:rsidP="00540E27">
            <w:pPr>
              <w:tabs>
                <w:tab w:val="left" w:pos="851"/>
              </w:tabs>
              <w:autoSpaceDE w:val="0"/>
              <w:autoSpaceDN w:val="0"/>
              <w:adjustRightInd w:val="0"/>
              <w:spacing w:after="0" w:line="240" w:lineRule="auto"/>
              <w:ind w:firstLine="0"/>
              <w:rPr>
                <w:rFonts w:eastAsia="Calibri"/>
                <w:b/>
                <w:sz w:val="20"/>
                <w:szCs w:val="20"/>
                <w:shd w:val="clear" w:color="auto" w:fill="A6A6A6"/>
                <w:lang w:val="ro-MD"/>
              </w:rPr>
            </w:pPr>
            <w:r w:rsidRPr="00BE6FC3">
              <w:rPr>
                <w:rFonts w:eastAsia="Calibri"/>
                <w:b/>
                <w:sz w:val="20"/>
                <w:szCs w:val="20"/>
                <w:shd w:val="clear" w:color="auto" w:fill="FFFFFF"/>
                <w:lang w:val="ro-MD"/>
              </w:rPr>
              <w:t>D.</w:t>
            </w:r>
            <w:r w:rsidRPr="00BE6FC3">
              <w:rPr>
                <w:rFonts w:eastAsia="Calibri"/>
                <w:b/>
                <w:sz w:val="20"/>
                <w:szCs w:val="20"/>
                <w:shd w:val="clear" w:color="auto" w:fill="FFFFFF" w:themeFill="background1"/>
                <w:lang w:val="ro-MD"/>
              </w:rPr>
              <w:t>10 Masa si centraj</w:t>
            </w:r>
          </w:p>
          <w:p w14:paraId="47ED9097" w14:textId="77777777" w:rsidR="00F45D56" w:rsidRPr="001F2427" w:rsidRDefault="00F45D56" w:rsidP="00540E27">
            <w:pPr>
              <w:tabs>
                <w:tab w:val="left" w:pos="851"/>
              </w:tabs>
              <w:autoSpaceDE w:val="0"/>
              <w:autoSpaceDN w:val="0"/>
              <w:adjustRightInd w:val="0"/>
              <w:spacing w:after="0" w:line="240" w:lineRule="auto"/>
              <w:ind w:firstLine="0"/>
              <w:rPr>
                <w:rFonts w:eastAsia="Calibri"/>
                <w:sz w:val="20"/>
                <w:szCs w:val="20"/>
                <w:lang w:val="ro-MD"/>
              </w:rPr>
            </w:pPr>
            <w:r w:rsidRPr="001F2427">
              <w:rPr>
                <w:rFonts w:eastAsia="Calibri"/>
                <w:sz w:val="20"/>
                <w:szCs w:val="20"/>
                <w:lang w:val="ro-MD"/>
              </w:rPr>
              <w:t>Cântărirea trebuie să îndeplinească cerințele reglementărilor operaționale corespunzătoare tipului de aeronavă și tipului de operare al aeronavei</w:t>
            </w:r>
          </w:p>
          <w:p w14:paraId="7FD0CE96" w14:textId="77777777" w:rsidR="00F45D56" w:rsidRPr="001F2427" w:rsidRDefault="00F45D56" w:rsidP="00540E27">
            <w:pPr>
              <w:numPr>
                <w:ilvl w:val="0"/>
                <w:numId w:val="84"/>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organizația se asigură că după orice modificare/ reparație a aeronavei care afectează semnificativ masa sau echilibrul, fișa de cântărire a aeronavei este adusa la zi, astfel:</w:t>
            </w:r>
          </w:p>
          <w:p w14:paraId="0892599D" w14:textId="77777777" w:rsidR="00F45D56" w:rsidRPr="001F2427" w:rsidRDefault="00F45D56" w:rsidP="00540E27">
            <w:pPr>
              <w:numPr>
                <w:ilvl w:val="0"/>
                <w:numId w:val="85"/>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prin cântărire (conform procedurilor producătorului) atunci când impactul asupra masei sau echilibrului este semnificativ sau nu este cunoscut cu exactitate,</w:t>
            </w:r>
          </w:p>
          <w:p w14:paraId="71849F18" w14:textId="77777777" w:rsidR="00F45D56" w:rsidRPr="001F2427" w:rsidRDefault="00F45D56" w:rsidP="00540E27">
            <w:pPr>
              <w:numPr>
                <w:ilvl w:val="0"/>
                <w:numId w:val="85"/>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prin calcul în alte cazuri.</w:t>
            </w:r>
          </w:p>
          <w:p w14:paraId="07D84B5E" w14:textId="77777777" w:rsidR="00F45D56" w:rsidRPr="001F2427" w:rsidRDefault="00F45D56" w:rsidP="00540E27">
            <w:pPr>
              <w:numPr>
                <w:ilvl w:val="0"/>
                <w:numId w:val="84"/>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procedura recomandată este ca atunci când în timpul funcționării aeronava a suferit numeroase modificări / reparații al căror impact asupra greutății și echilibrului a fost determinat „prin calcul” sau a fost considerat neglijabil, aeronava trebuie cântărită.</w:t>
            </w:r>
          </w:p>
          <w:p w14:paraId="0FCFFB24" w14:textId="77777777" w:rsidR="00F45D56" w:rsidRPr="001F2427" w:rsidRDefault="00F45D56" w:rsidP="00540E27">
            <w:pPr>
              <w:numPr>
                <w:ilvl w:val="0"/>
                <w:numId w:val="84"/>
              </w:numPr>
              <w:tabs>
                <w:tab w:val="left" w:pos="851"/>
              </w:tabs>
              <w:autoSpaceDE w:val="0"/>
              <w:autoSpaceDN w:val="0"/>
              <w:adjustRightInd w:val="0"/>
              <w:spacing w:after="0" w:line="240" w:lineRule="auto"/>
              <w:contextualSpacing/>
              <w:jc w:val="left"/>
              <w:rPr>
                <w:rFonts w:eastAsia="Calibri"/>
                <w:sz w:val="20"/>
                <w:szCs w:val="20"/>
                <w:lang w:val="ro-MD"/>
              </w:rPr>
            </w:pPr>
            <w:proofErr w:type="spellStart"/>
            <w:r w:rsidRPr="001F2427">
              <w:rPr>
                <w:rFonts w:eastAsia="Calibri"/>
                <w:sz w:val="20"/>
                <w:szCs w:val="20"/>
                <w:lang w:val="ro-MD"/>
              </w:rPr>
              <w:lastRenderedPageBreak/>
              <w:t>organizatia</w:t>
            </w:r>
            <w:proofErr w:type="spellEnd"/>
            <w:r w:rsidRPr="001F2427">
              <w:rPr>
                <w:rFonts w:eastAsia="Calibri"/>
                <w:sz w:val="20"/>
                <w:szCs w:val="20"/>
                <w:lang w:val="ro-MD"/>
              </w:rPr>
              <w:t xml:space="preserve"> trebuie sa dezvolte printr-o procedura modalitatea de cântărire a unei aeronave.</w:t>
            </w:r>
          </w:p>
        </w:tc>
        <w:tc>
          <w:tcPr>
            <w:tcW w:w="4330" w:type="dxa"/>
          </w:tcPr>
          <w:p w14:paraId="38E24B14" w14:textId="77777777" w:rsidR="00F45D56" w:rsidRPr="001F2427" w:rsidRDefault="00F45D56" w:rsidP="00540E27">
            <w:pPr>
              <w:tabs>
                <w:tab w:val="left" w:pos="851"/>
              </w:tabs>
              <w:spacing w:after="0" w:line="240" w:lineRule="auto"/>
              <w:ind w:left="-57" w:right="-57" w:firstLine="0"/>
              <w:jc w:val="left"/>
              <w:rPr>
                <w:rFonts w:eastAsia="Calibri"/>
                <w:i/>
                <w:iCs/>
                <w:sz w:val="18"/>
                <w:szCs w:val="18"/>
                <w:lang w:val="ro-MD"/>
              </w:rPr>
            </w:pPr>
            <w:r w:rsidRPr="001F2427">
              <w:rPr>
                <w:rFonts w:eastAsia="Calibri"/>
                <w:i/>
                <w:iCs/>
                <w:sz w:val="18"/>
                <w:szCs w:val="18"/>
                <w:lang w:val="ro-MD"/>
              </w:rPr>
              <w:lastRenderedPageBreak/>
              <w:t>CAO.A.075(a)/(b)(10)</w:t>
            </w:r>
          </w:p>
        </w:tc>
        <w:tc>
          <w:tcPr>
            <w:tcW w:w="3118" w:type="dxa"/>
          </w:tcPr>
          <w:p w14:paraId="5C66FE2E"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7632023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33009C7A" w14:textId="77777777" w:rsidTr="00A972A1">
        <w:sdt>
          <w:sdtPr>
            <w:rPr>
              <w:rFonts w:eastAsia="Calibri"/>
              <w:sz w:val="20"/>
              <w:szCs w:val="20"/>
              <w:lang w:val="ro-MD"/>
            </w:rPr>
            <w:id w:val="809672077"/>
            <w14:checkbox>
              <w14:checked w14:val="0"/>
              <w14:checkedState w14:val="2612" w14:font="MS Gothic"/>
              <w14:uncheckedState w14:val="2610" w14:font="MS Gothic"/>
            </w14:checkbox>
          </w:sdtPr>
          <w:sdtContent>
            <w:tc>
              <w:tcPr>
                <w:tcW w:w="534" w:type="dxa"/>
              </w:tcPr>
              <w:p w14:paraId="5C22660B"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EB1A404" w14:textId="2CD81E5E" w:rsidR="00F45D56" w:rsidRPr="001F2427" w:rsidRDefault="00F45D56" w:rsidP="00540E27">
            <w:pPr>
              <w:tabs>
                <w:tab w:val="left" w:pos="851"/>
              </w:tabs>
              <w:autoSpaceDE w:val="0"/>
              <w:autoSpaceDN w:val="0"/>
              <w:adjustRightInd w:val="0"/>
              <w:spacing w:after="0" w:line="240" w:lineRule="auto"/>
              <w:ind w:firstLine="0"/>
              <w:rPr>
                <w:rFonts w:eastAsia="Calibri"/>
                <w:b/>
                <w:sz w:val="20"/>
                <w:szCs w:val="20"/>
                <w:shd w:val="clear" w:color="auto" w:fill="A6A6A6"/>
                <w:lang w:val="ro-MD"/>
              </w:rPr>
            </w:pPr>
            <w:r w:rsidRPr="00BE6FC3">
              <w:rPr>
                <w:rFonts w:eastAsia="Calibri"/>
                <w:b/>
                <w:sz w:val="20"/>
                <w:szCs w:val="20"/>
                <w:shd w:val="clear" w:color="auto" w:fill="FFFFFF"/>
                <w:lang w:val="ro-MD"/>
              </w:rPr>
              <w:t>D.11</w:t>
            </w:r>
            <w:r w:rsidR="000136C5">
              <w:rPr>
                <w:rFonts w:eastAsia="Calibri"/>
                <w:b/>
                <w:sz w:val="20"/>
                <w:szCs w:val="20"/>
                <w:shd w:val="clear" w:color="auto" w:fill="FFFFFF"/>
                <w:lang w:val="ro-MD"/>
              </w:rPr>
              <w:t xml:space="preserve"> </w:t>
            </w:r>
            <w:r w:rsidRPr="00BE6FC3">
              <w:rPr>
                <w:rFonts w:eastAsia="Calibri"/>
                <w:b/>
                <w:sz w:val="20"/>
                <w:szCs w:val="20"/>
                <w:shd w:val="clear" w:color="auto" w:fill="FFFFFF" w:themeFill="background1"/>
                <w:lang w:val="ro-MD"/>
              </w:rPr>
              <w:t xml:space="preserve">Emiterea CEN si a </w:t>
            </w:r>
            <w:proofErr w:type="spellStart"/>
            <w:r w:rsidRPr="00BE6FC3">
              <w:rPr>
                <w:rFonts w:eastAsia="Calibri"/>
                <w:b/>
                <w:sz w:val="20"/>
                <w:szCs w:val="20"/>
                <w:shd w:val="clear" w:color="auto" w:fill="FFFFFF" w:themeFill="background1"/>
                <w:lang w:val="ro-MD"/>
              </w:rPr>
              <w:t>recomandarilor</w:t>
            </w:r>
            <w:proofErr w:type="spellEnd"/>
          </w:p>
          <w:p w14:paraId="6FEDF622" w14:textId="77777777" w:rsidR="00F45D56" w:rsidRPr="001F2427" w:rsidRDefault="00F45D56" w:rsidP="00540E27">
            <w:pPr>
              <w:tabs>
                <w:tab w:val="left" w:pos="851"/>
              </w:tabs>
              <w:autoSpaceDE w:val="0"/>
              <w:autoSpaceDN w:val="0"/>
              <w:adjustRightInd w:val="0"/>
              <w:spacing w:after="0" w:line="240" w:lineRule="auto"/>
              <w:ind w:firstLine="0"/>
              <w:rPr>
                <w:rFonts w:eastAsia="Calibri"/>
                <w:sz w:val="20"/>
                <w:szCs w:val="20"/>
                <w:shd w:val="clear" w:color="auto" w:fill="A6A6A6"/>
                <w:lang w:val="ro-MD"/>
              </w:rPr>
            </w:pPr>
            <w:r w:rsidRPr="001F2427">
              <w:rPr>
                <w:rFonts w:eastAsia="Calibri"/>
                <w:sz w:val="20"/>
                <w:szCs w:val="20"/>
                <w:lang w:val="ro-MD"/>
              </w:rPr>
              <w:t>Aplicabil organizațiilor care dețin privilegiul de evaluare a navigabilității.</w:t>
            </w:r>
          </w:p>
          <w:p w14:paraId="17085789"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b/>
                <w:sz w:val="20"/>
                <w:szCs w:val="20"/>
                <w:lang w:val="ro-MD"/>
              </w:rPr>
            </w:pPr>
            <w:r w:rsidRPr="001F2427">
              <w:rPr>
                <w:rFonts w:eastAsia="Calibri"/>
                <w:sz w:val="20"/>
                <w:szCs w:val="20"/>
                <w:lang w:val="ro-MD"/>
              </w:rPr>
              <w:t>Listă cu înmatriculările aeronavelor pentru care se execută  o evaluare a navigabilității. (M.A. 901 /ML.A.903 după caz și AMC asociat)</w:t>
            </w:r>
          </w:p>
          <w:p w14:paraId="3612ECE0"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modalitatea de verificare a documentelor si inspecția fizică, precum și metoda de analiză. Trebuie definite nivelul de detaliere al analizei și eșantionul de înregistrări luate în considerare.</w:t>
            </w:r>
          </w:p>
          <w:p w14:paraId="0F161981"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în timpul examinării documentelor se acordă o atenție deosebită trasabilității tuturor defectelor descoperite si se completează un document prin care se confirmă la sfârșitul studiului că informațiile analizate în timpul revizuirii documentelor sunt corect înregistrate, monitorizate, validate într-un sistem care permite gestionarea continuității navigabilității și / sau în înregistrări tehnice ale operatorului. </w:t>
            </w:r>
          </w:p>
          <w:p w14:paraId="5DDD3251"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in cazul în care revizuirea navigabilității efectuată în acest stadiu pe o aeronavă care îndeplinește cerințele părții M nu este concludentă,  trebuie descris modul în care este informată autoritatea competentă.</w:t>
            </w:r>
          </w:p>
          <w:p w14:paraId="09E04012"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să descrie fazele pentru examinarea fizică a aeronavei. Aceasta va detalia modul în care identifică și listează, pe lângă elementele necesare în MA 901 (m) și ML.A.903 (c), dacă este cazul, toate inspecțiile, verificările aeronavei care urmează să fie efectuate în timpul vizitei.</w:t>
            </w:r>
          </w:p>
          <w:p w14:paraId="7B06A291"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organizația și proprietarul se coordonează pentru organizarea prezenței unei persoane de certificare în momentul examinării fizice, în cazul în care sunt necesare în acest proces de examinare, </w:t>
            </w:r>
            <w:proofErr w:type="spellStart"/>
            <w:r w:rsidRPr="001F2427">
              <w:rPr>
                <w:rFonts w:eastAsia="Calibri"/>
                <w:sz w:val="20"/>
                <w:szCs w:val="20"/>
                <w:lang w:val="ro-MD"/>
              </w:rPr>
              <w:t>operatiuni</w:t>
            </w:r>
            <w:proofErr w:type="spellEnd"/>
            <w:r w:rsidRPr="001F2427">
              <w:rPr>
                <w:rFonts w:eastAsia="Calibri"/>
                <w:sz w:val="20"/>
                <w:szCs w:val="20"/>
                <w:lang w:val="ro-MD"/>
              </w:rPr>
              <w:t xml:space="preserve"> tehnice (ex. deschideri de trape etc.)</w:t>
            </w:r>
          </w:p>
          <w:p w14:paraId="48977F13"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persoana care efectuează evaluarea documentelor si inspecția fizică a aeronavei pentru evaluarea navigabilității trebuie sa fie o persoana autorizata pentru o astfel de activitate.</w:t>
            </w:r>
          </w:p>
          <w:p w14:paraId="76F2D30A" w14:textId="77777777" w:rsidR="00F45D56" w:rsidRPr="001F2427" w:rsidRDefault="00F45D56" w:rsidP="00540E27">
            <w:pPr>
              <w:numPr>
                <w:ilvl w:val="0"/>
                <w:numId w:val="86"/>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persoana autorizata pentru evaluarea navigabilității trebuie sa verifice următoarele puncte, in cadrul </w:t>
            </w:r>
            <w:proofErr w:type="spellStart"/>
            <w:r w:rsidRPr="001F2427">
              <w:rPr>
                <w:rFonts w:eastAsia="Calibri"/>
                <w:sz w:val="20"/>
                <w:szCs w:val="20"/>
                <w:lang w:val="ro-MD"/>
              </w:rPr>
              <w:t>evaluarii</w:t>
            </w:r>
            <w:proofErr w:type="spellEnd"/>
            <w:r w:rsidRPr="001F2427">
              <w:rPr>
                <w:rFonts w:eastAsia="Calibri"/>
                <w:sz w:val="20"/>
                <w:szCs w:val="20"/>
                <w:lang w:val="ro-MD"/>
              </w:rPr>
              <w:t xml:space="preserve"> fizice:</w:t>
            </w:r>
          </w:p>
          <w:p w14:paraId="5C973059" w14:textId="77777777" w:rsidR="00F45D56" w:rsidRPr="001F2427" w:rsidRDefault="00F45D56" w:rsidP="00540E27">
            <w:pPr>
              <w:numPr>
                <w:ilvl w:val="0"/>
                <w:numId w:val="87"/>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prezența marcajelor si a </w:t>
            </w:r>
            <w:proofErr w:type="spellStart"/>
            <w:r w:rsidRPr="001F2427">
              <w:rPr>
                <w:rFonts w:eastAsia="Calibri"/>
                <w:sz w:val="20"/>
                <w:szCs w:val="20"/>
                <w:lang w:val="ro-MD"/>
              </w:rPr>
              <w:t>placutelor</w:t>
            </w:r>
            <w:proofErr w:type="spellEnd"/>
            <w:r w:rsidRPr="001F2427">
              <w:rPr>
                <w:rFonts w:eastAsia="Calibri"/>
                <w:sz w:val="20"/>
                <w:szCs w:val="20"/>
                <w:lang w:val="ro-MD"/>
              </w:rPr>
              <w:t xml:space="preserve"> necesare;</w:t>
            </w:r>
          </w:p>
          <w:p w14:paraId="2F26C124" w14:textId="77777777" w:rsidR="00F45D56" w:rsidRPr="001F2427" w:rsidRDefault="00F45D56" w:rsidP="00540E27">
            <w:pPr>
              <w:numPr>
                <w:ilvl w:val="0"/>
                <w:numId w:val="87"/>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compatibilitatea manualului de zbor cu configurația aeronavei (inclusiv modificările și STC aplicate),</w:t>
            </w:r>
          </w:p>
          <w:p w14:paraId="7CCC50C0" w14:textId="77777777" w:rsidR="00F45D56" w:rsidRPr="001F2427" w:rsidRDefault="00F45D56" w:rsidP="00540E27">
            <w:pPr>
              <w:numPr>
                <w:ilvl w:val="0"/>
                <w:numId w:val="87"/>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aeronava este conformă cu datele aprobate;</w:t>
            </w:r>
          </w:p>
          <w:p w14:paraId="4542CB50" w14:textId="77777777" w:rsidR="00F45D56" w:rsidRPr="001F2427" w:rsidRDefault="00F45D56" w:rsidP="00540E27">
            <w:pPr>
              <w:numPr>
                <w:ilvl w:val="0"/>
                <w:numId w:val="87"/>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lastRenderedPageBreak/>
              <w:t>aeronava nu prezintă defecte aparente a căror amânare nu a fost aprobată;</w:t>
            </w:r>
          </w:p>
          <w:p w14:paraId="2E7E95C1" w14:textId="77777777" w:rsidR="00F45D56" w:rsidRPr="001F2427" w:rsidRDefault="00F45D56" w:rsidP="00540E27">
            <w:pPr>
              <w:numPr>
                <w:ilvl w:val="0"/>
                <w:numId w:val="87"/>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nu există neconcordante între aeronavă și înregistrările documentare examinate.</w:t>
            </w:r>
          </w:p>
          <w:p w14:paraId="4943D0D9" w14:textId="77777777" w:rsidR="00F45D56" w:rsidRPr="001F2427" w:rsidRDefault="00F45D56" w:rsidP="00540E27">
            <w:pPr>
              <w:numPr>
                <w:ilvl w:val="0"/>
                <w:numId w:val="87"/>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respectarea instrucțiunilor tehnice din fișele de lucru prin eșantionare</w:t>
            </w:r>
          </w:p>
          <w:p w14:paraId="49AFF677" w14:textId="77777777" w:rsidR="00F45D56" w:rsidRPr="001F2427" w:rsidRDefault="00F45D56" w:rsidP="00540E27">
            <w:pPr>
              <w:numPr>
                <w:ilvl w:val="0"/>
                <w:numId w:val="88"/>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la finalul evaluării se va emite un document de sinteza care trebuie să </w:t>
            </w:r>
            <w:proofErr w:type="spellStart"/>
            <w:r w:rsidRPr="001F2427">
              <w:rPr>
                <w:rFonts w:eastAsia="Calibri"/>
                <w:sz w:val="20"/>
                <w:szCs w:val="20"/>
                <w:lang w:val="ro-MD"/>
              </w:rPr>
              <w:t>inregistreze</w:t>
            </w:r>
            <w:proofErr w:type="spellEnd"/>
            <w:r w:rsidRPr="001F2427">
              <w:rPr>
                <w:rFonts w:eastAsia="Calibri"/>
                <w:sz w:val="20"/>
                <w:szCs w:val="20"/>
                <w:lang w:val="ro-MD"/>
              </w:rPr>
              <w:t xml:space="preserve"> toate </w:t>
            </w:r>
            <w:proofErr w:type="spellStart"/>
            <w:r w:rsidRPr="001F2427">
              <w:rPr>
                <w:rFonts w:eastAsia="Calibri"/>
                <w:sz w:val="20"/>
                <w:szCs w:val="20"/>
                <w:lang w:val="ro-MD"/>
              </w:rPr>
              <w:t>informatiile</w:t>
            </w:r>
            <w:proofErr w:type="spellEnd"/>
            <w:r w:rsidRPr="001F2427">
              <w:rPr>
                <w:rFonts w:eastAsia="Calibri"/>
                <w:sz w:val="20"/>
                <w:szCs w:val="20"/>
                <w:lang w:val="ro-MD"/>
              </w:rPr>
              <w:t xml:space="preserve"> utile pentru a confirma examinarea fizica si a documentelor aeronavei. Acest document trebuie sa fie semnat/ștampilat de persoana calificata și autorizată care a efectuat evaluarea.</w:t>
            </w:r>
          </w:p>
          <w:p w14:paraId="7E8F00B4" w14:textId="77777777" w:rsidR="00F45D56" w:rsidRPr="001F2427" w:rsidRDefault="00F45D56" w:rsidP="00540E27">
            <w:pPr>
              <w:numPr>
                <w:ilvl w:val="0"/>
                <w:numId w:val="88"/>
              </w:numPr>
              <w:tabs>
                <w:tab w:val="left" w:pos="851"/>
              </w:tabs>
              <w:autoSpaceDE w:val="0"/>
              <w:autoSpaceDN w:val="0"/>
              <w:adjustRightInd w:val="0"/>
              <w:spacing w:after="0" w:line="240" w:lineRule="auto"/>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să descrie modul în care autoritatea competentă este informată in cazul in care procesul de evaluare a navigabilității unei aeronave supusă cerințelor părții M nu este concludent.</w:t>
            </w:r>
          </w:p>
          <w:p w14:paraId="4F1AF28D" w14:textId="77777777" w:rsidR="00F45D56" w:rsidRPr="001F2427" w:rsidRDefault="00F45D56" w:rsidP="00540E27">
            <w:pPr>
              <w:tabs>
                <w:tab w:val="left" w:pos="851"/>
              </w:tabs>
              <w:autoSpaceDE w:val="0"/>
              <w:autoSpaceDN w:val="0"/>
              <w:adjustRightInd w:val="0"/>
              <w:spacing w:after="0" w:line="240" w:lineRule="auto"/>
              <w:ind w:firstLine="0"/>
              <w:rPr>
                <w:rFonts w:eastAsia="Calibri"/>
                <w:sz w:val="20"/>
                <w:szCs w:val="20"/>
                <w:u w:val="single"/>
                <w:lang w:val="ro-MD"/>
              </w:rPr>
            </w:pPr>
            <w:r w:rsidRPr="001F2427">
              <w:rPr>
                <w:rFonts w:eastAsia="Calibri"/>
                <w:sz w:val="20"/>
                <w:szCs w:val="20"/>
                <w:u w:val="single"/>
                <w:lang w:val="ro-MD"/>
              </w:rPr>
              <w:t>Recomandare pentru obținerea unui CEN (formularul 15a AAC)</w:t>
            </w:r>
          </w:p>
          <w:p w14:paraId="57D7DA1F" w14:textId="77777777" w:rsidR="00F45D56" w:rsidRPr="001F2427" w:rsidRDefault="00F45D56" w:rsidP="00540E27">
            <w:pPr>
              <w:numPr>
                <w:ilvl w:val="0"/>
                <w:numId w:val="89"/>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Nu este aplicabil  pentru aeronavele care îndeplinesc cerințele din partea ML. Pentru aceste aeronave, CEN este emis de personalul de evaluare a </w:t>
            </w:r>
            <w:proofErr w:type="spellStart"/>
            <w:r w:rsidRPr="001F2427">
              <w:rPr>
                <w:rFonts w:eastAsia="Calibri"/>
                <w:sz w:val="20"/>
                <w:szCs w:val="20"/>
                <w:lang w:val="ro-MD"/>
              </w:rPr>
              <w:t>navigabilitătii</w:t>
            </w:r>
            <w:proofErr w:type="spellEnd"/>
            <w:r w:rsidRPr="001F2427">
              <w:rPr>
                <w:rFonts w:eastAsia="Calibri"/>
                <w:sz w:val="20"/>
                <w:szCs w:val="20"/>
                <w:lang w:val="ro-MD"/>
              </w:rPr>
              <w:t xml:space="preserve"> în cazul unei </w:t>
            </w:r>
            <w:proofErr w:type="spellStart"/>
            <w:r w:rsidRPr="001F2427">
              <w:rPr>
                <w:rFonts w:eastAsia="Calibri"/>
                <w:sz w:val="20"/>
                <w:szCs w:val="20"/>
                <w:lang w:val="ro-MD"/>
              </w:rPr>
              <w:t>evaluari</w:t>
            </w:r>
            <w:proofErr w:type="spellEnd"/>
            <w:r w:rsidRPr="001F2427">
              <w:rPr>
                <w:rFonts w:eastAsia="Calibri"/>
                <w:sz w:val="20"/>
                <w:szCs w:val="20"/>
                <w:lang w:val="ro-MD"/>
              </w:rPr>
              <w:t xml:space="preserve"> a navigabilității satisfăcătoare.</w:t>
            </w:r>
          </w:p>
          <w:p w14:paraId="0ED7BB5F" w14:textId="77777777" w:rsidR="00F45D56" w:rsidRPr="001F2427" w:rsidRDefault="00F45D56" w:rsidP="00540E27">
            <w:pPr>
              <w:numPr>
                <w:ilvl w:val="0"/>
                <w:numId w:val="89"/>
              </w:numPr>
              <w:tabs>
                <w:tab w:val="left" w:pos="851"/>
              </w:tabs>
              <w:autoSpaceDE w:val="0"/>
              <w:autoSpaceDN w:val="0"/>
              <w:adjustRightInd w:val="0"/>
              <w:spacing w:after="0" w:line="240" w:lineRule="auto"/>
              <w:contextualSpacing/>
              <w:jc w:val="left"/>
              <w:rPr>
                <w:rFonts w:eastAsia="Calibri"/>
                <w:sz w:val="20"/>
                <w:szCs w:val="20"/>
                <w:lang w:val="ro-MD"/>
              </w:rPr>
            </w:pPr>
            <w:r w:rsidRPr="001F2427">
              <w:rPr>
                <w:rFonts w:eastAsia="Calibri"/>
                <w:sz w:val="20"/>
                <w:szCs w:val="20"/>
                <w:lang w:val="ro-MD"/>
              </w:rPr>
              <w:t xml:space="preserve">transmiterea unei recomandări pentru aeronavele din partea M  trebuie făcută de către personalul de evaluare a navigabilității, după emiterea raportului de evaluare, document care </w:t>
            </w:r>
            <w:proofErr w:type="spellStart"/>
            <w:r w:rsidRPr="001F2427">
              <w:rPr>
                <w:rFonts w:eastAsia="Calibri"/>
                <w:sz w:val="20"/>
                <w:szCs w:val="20"/>
                <w:lang w:val="ro-MD"/>
              </w:rPr>
              <w:t>serveste</w:t>
            </w:r>
            <w:proofErr w:type="spellEnd"/>
            <w:r w:rsidRPr="001F2427">
              <w:rPr>
                <w:rFonts w:eastAsia="Calibri"/>
                <w:sz w:val="20"/>
                <w:szCs w:val="20"/>
                <w:lang w:val="ro-MD"/>
              </w:rPr>
              <w:t xml:space="preserve"> drept bază pentru recomandare.</w:t>
            </w:r>
          </w:p>
        </w:tc>
        <w:tc>
          <w:tcPr>
            <w:tcW w:w="4330" w:type="dxa"/>
          </w:tcPr>
          <w:p w14:paraId="053BD267" w14:textId="77777777" w:rsidR="00F45D56" w:rsidRPr="001F2427" w:rsidRDefault="00F45D56" w:rsidP="00540E27">
            <w:pPr>
              <w:tabs>
                <w:tab w:val="left" w:pos="851"/>
              </w:tabs>
              <w:spacing w:after="0" w:line="240" w:lineRule="auto"/>
              <w:ind w:left="-57" w:right="-57" w:firstLine="0"/>
              <w:rPr>
                <w:rFonts w:eastAsia="Calibri"/>
                <w:i/>
                <w:iCs/>
                <w:sz w:val="18"/>
                <w:szCs w:val="18"/>
                <w:lang w:val="ro-MD"/>
              </w:rPr>
            </w:pPr>
            <w:r w:rsidRPr="001F2427">
              <w:rPr>
                <w:rFonts w:eastAsia="Calibri"/>
                <w:i/>
                <w:iCs/>
                <w:sz w:val="18"/>
                <w:szCs w:val="18"/>
                <w:lang w:val="ro-MD"/>
              </w:rPr>
              <w:lastRenderedPageBreak/>
              <w:t>CAO.A.095(c)(1)(i)</w:t>
            </w:r>
          </w:p>
        </w:tc>
        <w:tc>
          <w:tcPr>
            <w:tcW w:w="3118" w:type="dxa"/>
          </w:tcPr>
          <w:p w14:paraId="6303774F"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1704ECE4"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00E75010" w14:textId="77777777" w:rsidTr="00A972A1">
        <w:sdt>
          <w:sdtPr>
            <w:rPr>
              <w:rFonts w:eastAsia="Calibri"/>
              <w:sz w:val="20"/>
              <w:szCs w:val="20"/>
              <w:lang w:val="ro-MD"/>
            </w:rPr>
            <w:id w:val="-1462030887"/>
            <w14:checkbox>
              <w14:checked w14:val="0"/>
              <w14:checkedState w14:val="2612" w14:font="MS Gothic"/>
              <w14:uncheckedState w14:val="2610" w14:font="MS Gothic"/>
            </w14:checkbox>
          </w:sdtPr>
          <w:sdtContent>
            <w:tc>
              <w:tcPr>
                <w:tcW w:w="534" w:type="dxa"/>
              </w:tcPr>
              <w:p w14:paraId="397FD042"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776548F1" w14:textId="18CCA246" w:rsidR="00F45D56" w:rsidRPr="001F2427" w:rsidRDefault="00F45D56" w:rsidP="00540E27">
            <w:pPr>
              <w:tabs>
                <w:tab w:val="left" w:pos="851"/>
              </w:tabs>
              <w:spacing w:after="0" w:line="240" w:lineRule="auto"/>
              <w:ind w:firstLine="0"/>
              <w:rPr>
                <w:rFonts w:eastAsia="Calibri"/>
                <w:b/>
                <w:sz w:val="20"/>
                <w:szCs w:val="20"/>
                <w:shd w:val="clear" w:color="auto" w:fill="A6A6A6"/>
                <w:lang w:val="ro-MD"/>
              </w:rPr>
            </w:pPr>
            <w:r w:rsidRPr="00BE6FC3">
              <w:rPr>
                <w:rFonts w:eastAsia="Calibri"/>
                <w:b/>
                <w:sz w:val="20"/>
                <w:szCs w:val="20"/>
                <w:shd w:val="clear" w:color="auto" w:fill="FFFFFF"/>
                <w:lang w:val="ro-MD"/>
              </w:rPr>
              <w:t>D.12</w:t>
            </w:r>
            <w:r w:rsidR="000136C5">
              <w:rPr>
                <w:rFonts w:eastAsia="Calibri"/>
                <w:b/>
                <w:sz w:val="20"/>
                <w:szCs w:val="20"/>
                <w:shd w:val="clear" w:color="auto" w:fill="FFFFFF"/>
                <w:lang w:val="ro-MD"/>
              </w:rPr>
              <w:t xml:space="preserve"> </w:t>
            </w:r>
            <w:r w:rsidRPr="00BE6FC3">
              <w:rPr>
                <w:rFonts w:eastAsia="Calibri"/>
                <w:b/>
                <w:sz w:val="20"/>
                <w:szCs w:val="20"/>
                <w:shd w:val="clear" w:color="auto" w:fill="FFFFFF" w:themeFill="background1"/>
                <w:lang w:val="ro-MD"/>
              </w:rPr>
              <w:t>Prelungirea, expirarea, arhivarea CEN</w:t>
            </w:r>
          </w:p>
          <w:p w14:paraId="03AC4502" w14:textId="77777777" w:rsidR="00F45D56" w:rsidRPr="001F2427" w:rsidRDefault="00F45D56" w:rsidP="00540E27">
            <w:pPr>
              <w:numPr>
                <w:ilvl w:val="0"/>
                <w:numId w:val="90"/>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valabilitatea CEN 15b și CEN 15c poate fi prelungită de către organizație atunci când aeronava, în ultimele doisprezece luni a rămas într-un mediu controlat, adică:</w:t>
            </w:r>
          </w:p>
          <w:p w14:paraId="02E01028" w14:textId="77777777" w:rsidR="00F45D56" w:rsidRPr="001F2427" w:rsidRDefault="00F45D56" w:rsidP="00540E27">
            <w:pPr>
              <w:numPr>
                <w:ilvl w:val="0"/>
                <w:numId w:val="91"/>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navigabilitatea continuă a fost gestionată de același organism care extinde CEN,</w:t>
            </w:r>
          </w:p>
          <w:p w14:paraId="68D88B5F" w14:textId="77777777" w:rsidR="00F45D56" w:rsidRPr="001F2427" w:rsidRDefault="00F45D56" w:rsidP="00540E27">
            <w:pPr>
              <w:numPr>
                <w:ilvl w:val="0"/>
                <w:numId w:val="91"/>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întreținerea a fost realizată de o organizație de întreținere aprobată în conformitate cu </w:t>
            </w:r>
            <w:proofErr w:type="spellStart"/>
            <w:r w:rsidRPr="001F2427">
              <w:rPr>
                <w:rFonts w:eastAsia="Calibri"/>
                <w:sz w:val="20"/>
                <w:szCs w:val="20"/>
                <w:lang w:val="ro-MD"/>
              </w:rPr>
              <w:t>Subpartea</w:t>
            </w:r>
            <w:proofErr w:type="spellEnd"/>
            <w:r w:rsidRPr="001F2427">
              <w:rPr>
                <w:rFonts w:eastAsia="Calibri"/>
                <w:sz w:val="20"/>
                <w:szCs w:val="20"/>
                <w:lang w:val="ro-MD"/>
              </w:rPr>
              <w:t xml:space="preserve"> F din partea M, partea 145 sau partea CAO, aceasta include si activități de întreținere ale pilotului proprietar și repunerea in serviciu fie de către pilot-proprietar, fie de către personalul de certificare independent.</w:t>
            </w:r>
          </w:p>
          <w:p w14:paraId="5667A83C" w14:textId="77777777" w:rsidR="00F45D56" w:rsidRPr="001F2427" w:rsidRDefault="00F45D56" w:rsidP="00540E27">
            <w:pPr>
              <w:numPr>
                <w:ilvl w:val="0"/>
                <w:numId w:val="90"/>
              </w:numPr>
              <w:tabs>
                <w:tab w:val="left" w:pos="851"/>
              </w:tabs>
              <w:spacing w:after="0" w:line="240" w:lineRule="auto"/>
              <w:contextualSpacing/>
              <w:jc w:val="left"/>
              <w:rPr>
                <w:rFonts w:eastAsia="Calibri"/>
                <w:b/>
                <w:sz w:val="20"/>
                <w:szCs w:val="20"/>
                <w:lang w:val="ro-MD"/>
              </w:rPr>
            </w:pPr>
            <w:r w:rsidRPr="001F2427">
              <w:rPr>
                <w:rFonts w:eastAsia="Calibri"/>
                <w:sz w:val="20"/>
                <w:szCs w:val="20"/>
                <w:lang w:val="ro-MD"/>
              </w:rPr>
              <w:t xml:space="preserve">pentru fiecare prelungire este completat un formular de extindere  </w:t>
            </w:r>
          </w:p>
          <w:p w14:paraId="61ADE5C7" w14:textId="77777777" w:rsidR="00F45D56" w:rsidRPr="001F2427" w:rsidRDefault="00F45D56" w:rsidP="00540E27">
            <w:pPr>
              <w:numPr>
                <w:ilvl w:val="0"/>
                <w:numId w:val="90"/>
              </w:numPr>
              <w:tabs>
                <w:tab w:val="left" w:pos="851"/>
              </w:tabs>
              <w:spacing w:after="0" w:line="240" w:lineRule="auto"/>
              <w:contextualSpacing/>
              <w:jc w:val="left"/>
              <w:rPr>
                <w:rFonts w:eastAsia="Calibri"/>
                <w:b/>
                <w:sz w:val="20"/>
                <w:szCs w:val="20"/>
                <w:lang w:val="ro-MD"/>
              </w:rPr>
            </w:pPr>
            <w:r w:rsidRPr="001F2427">
              <w:rPr>
                <w:rFonts w:eastAsia="Calibri"/>
                <w:sz w:val="20"/>
                <w:szCs w:val="20"/>
                <w:lang w:val="ro-MD"/>
              </w:rPr>
              <w:t>data expirare CEN:</w:t>
            </w:r>
          </w:p>
          <w:p w14:paraId="6754F748" w14:textId="77777777" w:rsidR="00F45D56" w:rsidRPr="001F2427" w:rsidRDefault="00F45D56" w:rsidP="00540E27">
            <w:pPr>
              <w:numPr>
                <w:ilvl w:val="0"/>
                <w:numId w:val="92"/>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data de expirare anterioară + 1 an dacă prelungirea are loc cu mai puțin de 30 de zile înainte de expirarea CEN</w:t>
            </w:r>
            <w:r w:rsidRPr="001F2427">
              <w:rPr>
                <w:rFonts w:eastAsia="Calibri"/>
                <w:sz w:val="22"/>
                <w:lang w:val="ro-MD"/>
              </w:rPr>
              <w:t xml:space="preserve"> </w:t>
            </w:r>
            <w:r w:rsidRPr="001F2427">
              <w:rPr>
                <w:rFonts w:eastAsia="Calibri"/>
                <w:sz w:val="20"/>
                <w:szCs w:val="20"/>
                <w:lang w:val="ro-MD"/>
              </w:rPr>
              <w:t>sau după expirarea sa</w:t>
            </w:r>
          </w:p>
          <w:p w14:paraId="419F65E4" w14:textId="77777777" w:rsidR="00F45D56" w:rsidRPr="001F2427" w:rsidRDefault="00F45D56" w:rsidP="00540E27">
            <w:pPr>
              <w:numPr>
                <w:ilvl w:val="0"/>
                <w:numId w:val="92"/>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lastRenderedPageBreak/>
              <w:t>data prelungirii + 1 an dacă prelungirea are loc cu mai mult de 30 de zile înainte de expirarea CEN</w:t>
            </w:r>
          </w:p>
          <w:p w14:paraId="1B14A26A" w14:textId="77777777" w:rsidR="00F45D56" w:rsidRPr="001F2427" w:rsidRDefault="00F45D56" w:rsidP="00540E27">
            <w:pPr>
              <w:numPr>
                <w:ilvl w:val="0"/>
                <w:numId w:val="93"/>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O copie a CEN prelungit este trimisă autorității competente</w:t>
            </w:r>
          </w:p>
          <w:p w14:paraId="01A77409" w14:textId="77777777" w:rsidR="00F45D56" w:rsidRPr="001F2427" w:rsidRDefault="00F45D56" w:rsidP="00540E27">
            <w:pPr>
              <w:numPr>
                <w:ilvl w:val="0"/>
                <w:numId w:val="93"/>
              </w:numPr>
              <w:tabs>
                <w:tab w:val="left" w:pos="851"/>
              </w:tabs>
              <w:spacing w:after="0" w:line="240" w:lineRule="auto"/>
              <w:contextualSpacing/>
              <w:jc w:val="left"/>
              <w:rPr>
                <w:rFonts w:eastAsia="Calibri"/>
                <w:sz w:val="20"/>
                <w:szCs w:val="20"/>
                <w:lang w:val="ro-MD"/>
              </w:rPr>
            </w:pPr>
            <w:proofErr w:type="spellStart"/>
            <w:r w:rsidRPr="001F2427">
              <w:rPr>
                <w:rFonts w:eastAsia="Calibri"/>
                <w:sz w:val="20"/>
                <w:szCs w:val="20"/>
                <w:lang w:val="ro-MD"/>
              </w:rPr>
              <w:t>organizatia</w:t>
            </w:r>
            <w:proofErr w:type="spellEnd"/>
            <w:r w:rsidRPr="001F2427">
              <w:rPr>
                <w:rFonts w:eastAsia="Calibri"/>
                <w:sz w:val="20"/>
                <w:szCs w:val="20"/>
                <w:lang w:val="ro-MD"/>
              </w:rPr>
              <w:t xml:space="preserve"> trebuie să </w:t>
            </w:r>
            <w:proofErr w:type="spellStart"/>
            <w:r w:rsidRPr="001F2427">
              <w:rPr>
                <w:rFonts w:eastAsia="Calibri"/>
                <w:sz w:val="20"/>
                <w:szCs w:val="20"/>
                <w:lang w:val="ro-MD"/>
              </w:rPr>
              <w:t>pastreze</w:t>
            </w:r>
            <w:proofErr w:type="spellEnd"/>
            <w:r w:rsidRPr="001F2427">
              <w:rPr>
                <w:rFonts w:eastAsia="Calibri"/>
                <w:sz w:val="20"/>
                <w:szCs w:val="20"/>
                <w:lang w:val="ro-MD"/>
              </w:rPr>
              <w:t>:</w:t>
            </w:r>
            <w:r w:rsidRPr="001F2427">
              <w:rPr>
                <w:rFonts w:eastAsia="Calibri"/>
                <w:sz w:val="22"/>
                <w:lang w:val="ro-MD"/>
              </w:rPr>
              <w:t xml:space="preserve"> </w:t>
            </w:r>
          </w:p>
          <w:p w14:paraId="101B213D" w14:textId="77777777" w:rsidR="00F45D56" w:rsidRPr="001F2427" w:rsidRDefault="00F45D56" w:rsidP="00540E27">
            <w:pPr>
              <w:numPr>
                <w:ilvl w:val="0"/>
                <w:numId w:val="94"/>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formular de extindere: până la următoarea evaluare a navigabilității.</w:t>
            </w:r>
          </w:p>
          <w:p w14:paraId="7BD6DBD4" w14:textId="77777777" w:rsidR="00F45D56" w:rsidRPr="001F2427" w:rsidRDefault="00F45D56" w:rsidP="00540E27">
            <w:pPr>
              <w:numPr>
                <w:ilvl w:val="0"/>
                <w:numId w:val="94"/>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copie CEN prelungit: până la 2 ani de la retragerea din serviciu a aeronavei.</w:t>
            </w:r>
          </w:p>
        </w:tc>
        <w:tc>
          <w:tcPr>
            <w:tcW w:w="4330" w:type="dxa"/>
          </w:tcPr>
          <w:p w14:paraId="7CBC41F8"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r w:rsidRPr="001F2427">
              <w:rPr>
                <w:rFonts w:eastAsia="Calibri"/>
                <w:i/>
                <w:iCs/>
                <w:sz w:val="20"/>
                <w:szCs w:val="20"/>
                <w:lang w:val="ro-MD"/>
              </w:rPr>
              <w:lastRenderedPageBreak/>
              <w:t>CAO.A.095(b)(4)/(c)(1)(ii)</w:t>
            </w:r>
          </w:p>
        </w:tc>
        <w:tc>
          <w:tcPr>
            <w:tcW w:w="3118" w:type="dxa"/>
          </w:tcPr>
          <w:p w14:paraId="5D3BC98B" w14:textId="77777777" w:rsidR="00F45D56" w:rsidRPr="001F2427" w:rsidRDefault="00F45D56" w:rsidP="00540E27">
            <w:pPr>
              <w:tabs>
                <w:tab w:val="left" w:pos="851"/>
              </w:tabs>
              <w:spacing w:after="0" w:line="240" w:lineRule="auto"/>
              <w:ind w:firstLine="0"/>
              <w:jc w:val="left"/>
              <w:rPr>
                <w:rFonts w:eastAsia="Calibri"/>
                <w:i/>
                <w:sz w:val="16"/>
                <w:szCs w:val="16"/>
                <w:lang w:val="ro-MD"/>
              </w:rPr>
            </w:pPr>
          </w:p>
          <w:p w14:paraId="59AFBC7A"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45DE6C23"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r w:rsidR="00F45D56" w:rsidRPr="001F2427" w14:paraId="1DBEDFD2" w14:textId="77777777" w:rsidTr="00A972A1">
        <w:sdt>
          <w:sdtPr>
            <w:rPr>
              <w:rFonts w:eastAsia="Calibri"/>
              <w:sz w:val="20"/>
              <w:szCs w:val="20"/>
              <w:lang w:val="ro-MD"/>
            </w:rPr>
            <w:id w:val="-2104254518"/>
            <w14:checkbox>
              <w14:checked w14:val="0"/>
              <w14:checkedState w14:val="2612" w14:font="MS Gothic"/>
              <w14:uncheckedState w14:val="2610" w14:font="MS Gothic"/>
            </w14:checkbox>
          </w:sdtPr>
          <w:sdtContent>
            <w:tc>
              <w:tcPr>
                <w:tcW w:w="534" w:type="dxa"/>
              </w:tcPr>
              <w:p w14:paraId="44F72504" w14:textId="77777777" w:rsidR="00F45D56" w:rsidRPr="001F2427" w:rsidRDefault="00F45D56" w:rsidP="00540E27">
                <w:pPr>
                  <w:tabs>
                    <w:tab w:val="left" w:pos="851"/>
                  </w:tabs>
                  <w:spacing w:after="0" w:line="240" w:lineRule="auto"/>
                  <w:ind w:firstLine="0"/>
                  <w:jc w:val="left"/>
                  <w:rPr>
                    <w:rFonts w:eastAsia="Calibri"/>
                    <w:sz w:val="20"/>
                    <w:szCs w:val="20"/>
                    <w:lang w:val="ro-MD"/>
                  </w:rPr>
                </w:pPr>
                <w:r w:rsidRPr="001F2427">
                  <w:rPr>
                    <w:rFonts w:ascii="Segoe UI Symbol" w:eastAsia="Calibri" w:hAnsi="Segoe UI Symbol" w:cs="Segoe UI Symbol"/>
                    <w:sz w:val="20"/>
                    <w:szCs w:val="20"/>
                    <w:lang w:val="ro-MD"/>
                  </w:rPr>
                  <w:t>☐</w:t>
                </w:r>
              </w:p>
            </w:tc>
          </w:sdtContent>
        </w:sdt>
        <w:tc>
          <w:tcPr>
            <w:tcW w:w="6902" w:type="dxa"/>
          </w:tcPr>
          <w:p w14:paraId="27E811AC" w14:textId="29775BCC" w:rsidR="00F45D56" w:rsidRPr="001F2427" w:rsidRDefault="00F45D56" w:rsidP="00540E27">
            <w:pPr>
              <w:tabs>
                <w:tab w:val="left" w:pos="851"/>
              </w:tabs>
              <w:spacing w:after="0" w:line="240" w:lineRule="auto"/>
              <w:ind w:firstLine="0"/>
              <w:jc w:val="left"/>
              <w:rPr>
                <w:rFonts w:eastAsia="Calibri"/>
                <w:b/>
                <w:sz w:val="20"/>
                <w:szCs w:val="20"/>
                <w:lang w:val="ro-MD"/>
              </w:rPr>
            </w:pPr>
            <w:r w:rsidRPr="00BE6FC3">
              <w:rPr>
                <w:rFonts w:eastAsia="Calibri"/>
                <w:b/>
                <w:sz w:val="20"/>
                <w:szCs w:val="20"/>
                <w:shd w:val="clear" w:color="auto" w:fill="FFFFFF"/>
                <w:lang w:val="ro-MD"/>
              </w:rPr>
              <w:t>D</w:t>
            </w:r>
            <w:r w:rsidRPr="0084497F">
              <w:rPr>
                <w:rFonts w:eastAsia="Calibri"/>
                <w:b/>
                <w:sz w:val="20"/>
                <w:szCs w:val="20"/>
                <w:lang w:val="ro-MD"/>
              </w:rPr>
              <w:t xml:space="preserve">.13 </w:t>
            </w:r>
            <w:r w:rsidRPr="00BE6FC3">
              <w:rPr>
                <w:rFonts w:eastAsia="Calibri"/>
                <w:b/>
                <w:sz w:val="20"/>
                <w:szCs w:val="20"/>
                <w:lang w:val="ro-MD"/>
              </w:rPr>
              <w:t xml:space="preserve">Zborul de verificare a </w:t>
            </w:r>
            <w:proofErr w:type="spellStart"/>
            <w:r w:rsidRPr="00BE6FC3">
              <w:rPr>
                <w:rFonts w:eastAsia="Calibri"/>
                <w:b/>
                <w:sz w:val="20"/>
                <w:szCs w:val="20"/>
                <w:lang w:val="ro-MD"/>
              </w:rPr>
              <w:t>intreținerii</w:t>
            </w:r>
            <w:proofErr w:type="spellEnd"/>
            <w:r w:rsidRPr="00BE6FC3">
              <w:rPr>
                <w:rFonts w:eastAsia="Calibri"/>
                <w:b/>
                <w:sz w:val="20"/>
                <w:szCs w:val="20"/>
                <w:lang w:val="ro-MD"/>
              </w:rPr>
              <w:t xml:space="preserve"> (tehnic)MCF</w:t>
            </w:r>
          </w:p>
          <w:p w14:paraId="0CFACAB4" w14:textId="77777777" w:rsidR="00F45D56" w:rsidRPr="001F2427" w:rsidRDefault="00F45D56" w:rsidP="00540E27">
            <w:pPr>
              <w:numPr>
                <w:ilvl w:val="0"/>
                <w:numId w:val="9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coordonarea OPERATOR – </w:t>
            </w:r>
            <w:proofErr w:type="spellStart"/>
            <w:r w:rsidRPr="001F2427">
              <w:rPr>
                <w:rFonts w:eastAsia="Calibri"/>
                <w:sz w:val="20"/>
                <w:szCs w:val="20"/>
                <w:lang w:val="ro-MD"/>
              </w:rPr>
              <w:t>intretinere</w:t>
            </w:r>
            <w:proofErr w:type="spellEnd"/>
            <w:r w:rsidRPr="001F2427">
              <w:rPr>
                <w:rFonts w:eastAsia="Calibri"/>
                <w:sz w:val="20"/>
                <w:szCs w:val="20"/>
                <w:lang w:val="ro-MD"/>
              </w:rPr>
              <w:t>- managementul continuității navigabilității</w:t>
            </w:r>
          </w:p>
          <w:p w14:paraId="0C3F1F5B" w14:textId="77777777" w:rsidR="00F45D56" w:rsidRPr="001F2427" w:rsidRDefault="00F45D56" w:rsidP="00540E27">
            <w:pPr>
              <w:numPr>
                <w:ilvl w:val="0"/>
                <w:numId w:val="9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 xml:space="preserve">zborul de verificare a întreținerii trebuie efectuat după finalizarea anumitor operațiuni de întreținere, conform unui program definit în programul de </w:t>
            </w:r>
            <w:proofErr w:type="spellStart"/>
            <w:r w:rsidRPr="001F2427">
              <w:rPr>
                <w:rFonts w:eastAsia="Calibri"/>
                <w:sz w:val="20"/>
                <w:szCs w:val="20"/>
                <w:lang w:val="ro-MD"/>
              </w:rPr>
              <w:t>intretinere</w:t>
            </w:r>
            <w:proofErr w:type="spellEnd"/>
            <w:r w:rsidRPr="001F2427">
              <w:rPr>
                <w:rFonts w:eastAsia="Calibri"/>
                <w:sz w:val="20"/>
                <w:szCs w:val="20"/>
                <w:lang w:val="ro-MD"/>
              </w:rPr>
              <w:t>.</w:t>
            </w:r>
          </w:p>
          <w:p w14:paraId="6CA28FDE" w14:textId="77777777" w:rsidR="00F45D56" w:rsidRPr="001F2427" w:rsidRDefault="00F45D56" w:rsidP="00540E27">
            <w:pPr>
              <w:numPr>
                <w:ilvl w:val="0"/>
                <w:numId w:val="95"/>
              </w:numPr>
              <w:tabs>
                <w:tab w:val="left" w:pos="851"/>
              </w:tabs>
              <w:spacing w:after="0" w:line="240" w:lineRule="auto"/>
              <w:contextualSpacing/>
              <w:jc w:val="left"/>
              <w:rPr>
                <w:rFonts w:eastAsia="Calibri"/>
                <w:sz w:val="20"/>
                <w:szCs w:val="20"/>
                <w:lang w:val="ro-MD"/>
              </w:rPr>
            </w:pPr>
            <w:r w:rsidRPr="001F2427">
              <w:rPr>
                <w:rFonts w:eastAsia="Calibri"/>
                <w:sz w:val="20"/>
                <w:szCs w:val="20"/>
                <w:lang w:val="ro-MD"/>
              </w:rPr>
              <w:t>procedura de repunere in serviciu pentru un zbor de verificare a întreținerii este responsabilitatea organizației de întreținere</w:t>
            </w:r>
          </w:p>
          <w:p w14:paraId="33761F20" w14:textId="77777777" w:rsidR="00F45D56" w:rsidRPr="001F2427" w:rsidRDefault="00F45D56" w:rsidP="00540E27">
            <w:pPr>
              <w:numPr>
                <w:ilvl w:val="0"/>
                <w:numId w:val="95"/>
              </w:numPr>
              <w:tabs>
                <w:tab w:val="left" w:pos="851"/>
              </w:tabs>
              <w:spacing w:after="0" w:line="240" w:lineRule="auto"/>
              <w:contextualSpacing/>
              <w:jc w:val="left"/>
              <w:rPr>
                <w:rFonts w:eastAsia="Calibri"/>
                <w:b/>
                <w:sz w:val="20"/>
                <w:szCs w:val="20"/>
                <w:lang w:val="ro-MD"/>
              </w:rPr>
            </w:pPr>
            <w:r w:rsidRPr="001F2427">
              <w:rPr>
                <w:rFonts w:eastAsia="Calibri"/>
                <w:sz w:val="20"/>
                <w:szCs w:val="20"/>
                <w:lang w:val="ro-MD"/>
              </w:rPr>
              <w:t>Dacă CEN-</w:t>
            </w:r>
            <w:proofErr w:type="spellStart"/>
            <w:r w:rsidRPr="001F2427">
              <w:rPr>
                <w:rFonts w:eastAsia="Calibri"/>
                <w:sz w:val="20"/>
                <w:szCs w:val="20"/>
                <w:lang w:val="ro-MD"/>
              </w:rPr>
              <w:t>ul</w:t>
            </w:r>
            <w:proofErr w:type="spellEnd"/>
            <w:r w:rsidRPr="001F2427">
              <w:rPr>
                <w:rFonts w:eastAsia="Calibri"/>
                <w:sz w:val="20"/>
                <w:szCs w:val="20"/>
                <w:lang w:val="ro-MD"/>
              </w:rPr>
              <w:t xml:space="preserve"> aeronavei este invalid, trebuie să se obțină un permis pentru zborul de verificare a întreținerii.</w:t>
            </w:r>
          </w:p>
        </w:tc>
        <w:tc>
          <w:tcPr>
            <w:tcW w:w="4330" w:type="dxa"/>
          </w:tcPr>
          <w:p w14:paraId="5594E29E"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1F2427">
              <w:rPr>
                <w:rFonts w:eastAsia="Calibri"/>
                <w:i/>
                <w:iCs/>
                <w:sz w:val="18"/>
                <w:szCs w:val="20"/>
                <w:lang w:val="ro-MD"/>
              </w:rPr>
              <w:t>CAO.A.075(a), GM1 ML.A.301(f), GM M.A.301(i) –</w:t>
            </w:r>
            <w:proofErr w:type="spellStart"/>
            <w:r w:rsidRPr="001F2427">
              <w:rPr>
                <w:rFonts w:eastAsia="Calibri"/>
                <w:i/>
                <w:iCs/>
                <w:sz w:val="18"/>
                <w:szCs w:val="20"/>
                <w:lang w:val="ro-MD"/>
              </w:rPr>
              <w:t>MCFs</w:t>
            </w:r>
            <w:proofErr w:type="spellEnd"/>
          </w:p>
          <w:p w14:paraId="4BC6B8FD"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p w14:paraId="21B3A9D6" w14:textId="77777777" w:rsidR="00F45D56" w:rsidRPr="001F2427" w:rsidRDefault="00F45D56" w:rsidP="00540E27">
            <w:pPr>
              <w:tabs>
                <w:tab w:val="left" w:pos="851"/>
              </w:tabs>
              <w:spacing w:after="0" w:line="240" w:lineRule="auto"/>
              <w:ind w:left="-57" w:right="-57" w:firstLine="0"/>
              <w:rPr>
                <w:rFonts w:eastAsia="Calibri"/>
                <w:i/>
                <w:iCs/>
                <w:sz w:val="18"/>
                <w:szCs w:val="20"/>
                <w:lang w:val="ro-MD"/>
              </w:rPr>
            </w:pPr>
            <w:r w:rsidRPr="00BE6FC3">
              <w:rPr>
                <w:rFonts w:eastAsia="Calibri"/>
                <w:b/>
                <w:bCs/>
                <w:i/>
                <w:iCs/>
                <w:sz w:val="18"/>
                <w:szCs w:val="20"/>
                <w:lang w:val="ro-MD"/>
              </w:rPr>
              <w:t>Nota :</w:t>
            </w:r>
            <w:r w:rsidRPr="001F2427">
              <w:rPr>
                <w:rFonts w:eastAsia="Calibri"/>
                <w:i/>
                <w:iCs/>
                <w:sz w:val="18"/>
                <w:szCs w:val="20"/>
                <w:lang w:val="ro-MD"/>
              </w:rPr>
              <w:t xml:space="preserve"> Zborul de verificare a întreținerii (MCF) este sarcina si responsabilitatea operatorului aeronavei. Pentru efectuarea MCF este necesară coordonarea între operator, </w:t>
            </w:r>
            <w:proofErr w:type="spellStart"/>
            <w:r w:rsidRPr="001F2427">
              <w:rPr>
                <w:rFonts w:eastAsia="Calibri"/>
                <w:i/>
                <w:iCs/>
                <w:sz w:val="18"/>
                <w:szCs w:val="20"/>
                <w:lang w:val="ro-MD"/>
              </w:rPr>
              <w:t>organizatia</w:t>
            </w:r>
            <w:proofErr w:type="spellEnd"/>
            <w:r w:rsidRPr="001F2427">
              <w:rPr>
                <w:rFonts w:eastAsia="Calibri"/>
                <w:i/>
                <w:iCs/>
                <w:sz w:val="18"/>
                <w:szCs w:val="20"/>
                <w:lang w:val="ro-MD"/>
              </w:rPr>
              <w:t xml:space="preserve"> de </w:t>
            </w:r>
            <w:proofErr w:type="spellStart"/>
            <w:r w:rsidRPr="001F2427">
              <w:rPr>
                <w:rFonts w:eastAsia="Calibri"/>
                <w:i/>
                <w:iCs/>
                <w:sz w:val="18"/>
                <w:szCs w:val="20"/>
                <w:lang w:val="ro-MD"/>
              </w:rPr>
              <w:t>intretinere</w:t>
            </w:r>
            <w:proofErr w:type="spellEnd"/>
            <w:r w:rsidRPr="001F2427">
              <w:rPr>
                <w:rFonts w:eastAsia="Calibri"/>
                <w:i/>
                <w:iCs/>
                <w:sz w:val="18"/>
                <w:szCs w:val="20"/>
                <w:lang w:val="ro-MD"/>
              </w:rPr>
              <w:t xml:space="preserve"> si CAMO. Pentru dezvoltarea acestei proceduri se recomandă utilizarea GM1 ML.A.301(f), GM M.A.301(i) –</w:t>
            </w:r>
            <w:proofErr w:type="spellStart"/>
            <w:r w:rsidRPr="001F2427">
              <w:rPr>
                <w:rFonts w:eastAsia="Calibri"/>
                <w:i/>
                <w:iCs/>
                <w:sz w:val="18"/>
                <w:szCs w:val="20"/>
                <w:lang w:val="ro-MD"/>
              </w:rPr>
              <w:t>MCFs</w:t>
            </w:r>
            <w:proofErr w:type="spellEnd"/>
          </w:p>
          <w:p w14:paraId="04874E1D" w14:textId="77777777" w:rsidR="00F45D56" w:rsidRPr="001F2427" w:rsidRDefault="00F45D56" w:rsidP="00540E27">
            <w:pPr>
              <w:tabs>
                <w:tab w:val="left" w:pos="851"/>
              </w:tabs>
              <w:spacing w:after="0" w:line="240" w:lineRule="auto"/>
              <w:ind w:left="-57" w:right="-57" w:firstLine="0"/>
              <w:rPr>
                <w:rFonts w:eastAsia="Calibri"/>
                <w:i/>
                <w:iCs/>
                <w:sz w:val="20"/>
                <w:szCs w:val="20"/>
                <w:lang w:val="ro-MD"/>
              </w:rPr>
            </w:pPr>
          </w:p>
        </w:tc>
        <w:tc>
          <w:tcPr>
            <w:tcW w:w="3118" w:type="dxa"/>
          </w:tcPr>
          <w:p w14:paraId="55CC5A11"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c>
          <w:tcPr>
            <w:tcW w:w="816" w:type="dxa"/>
          </w:tcPr>
          <w:p w14:paraId="1BA82C79" w14:textId="77777777" w:rsidR="00F45D56" w:rsidRPr="001F2427" w:rsidRDefault="00F45D56" w:rsidP="00540E27">
            <w:pPr>
              <w:tabs>
                <w:tab w:val="left" w:pos="851"/>
              </w:tabs>
              <w:spacing w:after="0" w:line="240" w:lineRule="auto"/>
              <w:ind w:firstLine="0"/>
              <w:jc w:val="left"/>
              <w:rPr>
                <w:rFonts w:eastAsia="Calibri"/>
                <w:sz w:val="20"/>
                <w:szCs w:val="20"/>
                <w:lang w:val="ro-MD"/>
              </w:rPr>
            </w:pPr>
          </w:p>
        </w:tc>
      </w:tr>
    </w:tbl>
    <w:p w14:paraId="3E9D482A" w14:textId="63096212" w:rsidR="00F45D56" w:rsidRPr="001F2427" w:rsidRDefault="00F45D56" w:rsidP="00540E27">
      <w:pPr>
        <w:tabs>
          <w:tab w:val="left" w:pos="851"/>
        </w:tabs>
        <w:spacing w:after="200" w:line="276" w:lineRule="auto"/>
        <w:ind w:firstLine="0"/>
        <w:jc w:val="left"/>
        <w:rPr>
          <w:rFonts w:eastAsia="Calibri"/>
          <w:sz w:val="8"/>
          <w:szCs w:val="20"/>
          <w:lang w:val="ro-MD"/>
        </w:rPr>
      </w:pPr>
    </w:p>
    <w:tbl>
      <w:tblPr>
        <w:tblStyle w:val="TableGrid4"/>
        <w:tblW w:w="15660" w:type="dxa"/>
        <w:tblInd w:w="-545" w:type="dxa"/>
        <w:tblLook w:val="04A0" w:firstRow="1" w:lastRow="0" w:firstColumn="1" w:lastColumn="0" w:noHBand="0" w:noVBand="1"/>
      </w:tblPr>
      <w:tblGrid>
        <w:gridCol w:w="4622"/>
        <w:gridCol w:w="5812"/>
        <w:gridCol w:w="5226"/>
      </w:tblGrid>
      <w:tr w:rsidR="00F45D56" w:rsidRPr="001F2427" w14:paraId="5DF58ACD" w14:textId="77777777" w:rsidTr="00826FD9">
        <w:tc>
          <w:tcPr>
            <w:tcW w:w="4622" w:type="dxa"/>
            <w:vMerge w:val="restart"/>
            <w:tcBorders>
              <w:top w:val="single" w:sz="4" w:space="0" w:color="auto"/>
            </w:tcBorders>
          </w:tcPr>
          <w:p w14:paraId="32E65B09" w14:textId="77777777" w:rsidR="00F45D56" w:rsidRPr="001F2427" w:rsidRDefault="00F45D56" w:rsidP="00540E27">
            <w:pPr>
              <w:tabs>
                <w:tab w:val="left" w:pos="851"/>
              </w:tabs>
              <w:autoSpaceDE w:val="0"/>
              <w:autoSpaceDN w:val="0"/>
              <w:adjustRightInd w:val="0"/>
              <w:spacing w:before="120" w:after="120" w:line="240" w:lineRule="auto"/>
              <w:ind w:firstLine="0"/>
              <w:jc w:val="center"/>
              <w:rPr>
                <w:rFonts w:eastAsia="Calibri"/>
                <w:b/>
                <w:sz w:val="20"/>
                <w:szCs w:val="20"/>
                <w:lang w:val="ro-MD"/>
              </w:rPr>
            </w:pPr>
            <w:r w:rsidRPr="001F2427">
              <w:rPr>
                <w:rFonts w:eastAsia="Calibri"/>
                <w:b/>
                <w:sz w:val="20"/>
                <w:szCs w:val="20"/>
                <w:lang w:val="ro-MD"/>
              </w:rPr>
              <w:t>Data evaluării conținutul CAE</w:t>
            </w:r>
          </w:p>
          <w:p w14:paraId="4A3F31B3" w14:textId="77777777" w:rsidR="00F45D56" w:rsidRPr="001F2427" w:rsidRDefault="00F45D56" w:rsidP="00540E27">
            <w:pPr>
              <w:tabs>
                <w:tab w:val="left" w:pos="851"/>
              </w:tabs>
              <w:autoSpaceDE w:val="0"/>
              <w:autoSpaceDN w:val="0"/>
              <w:adjustRightInd w:val="0"/>
              <w:spacing w:after="0" w:line="240" w:lineRule="auto"/>
              <w:ind w:firstLine="0"/>
              <w:jc w:val="center"/>
              <w:rPr>
                <w:rFonts w:eastAsia="Calibri"/>
                <w:b/>
                <w:sz w:val="20"/>
                <w:szCs w:val="20"/>
                <w:lang w:val="ro-MD"/>
              </w:rPr>
            </w:pPr>
          </w:p>
        </w:tc>
        <w:tc>
          <w:tcPr>
            <w:tcW w:w="11038" w:type="dxa"/>
            <w:gridSpan w:val="2"/>
            <w:tcBorders>
              <w:top w:val="single" w:sz="4" w:space="0" w:color="auto"/>
              <w:bottom w:val="single" w:sz="4" w:space="0" w:color="auto"/>
            </w:tcBorders>
          </w:tcPr>
          <w:p w14:paraId="75627A2A" w14:textId="77777777" w:rsidR="00F45D56" w:rsidRPr="001F2427" w:rsidRDefault="00F45D56" w:rsidP="00540E27">
            <w:pPr>
              <w:tabs>
                <w:tab w:val="left" w:pos="851"/>
              </w:tabs>
              <w:autoSpaceDE w:val="0"/>
              <w:autoSpaceDN w:val="0"/>
              <w:adjustRightInd w:val="0"/>
              <w:spacing w:before="120" w:after="120" w:line="240" w:lineRule="auto"/>
              <w:ind w:firstLine="0"/>
              <w:jc w:val="center"/>
              <w:rPr>
                <w:rFonts w:eastAsia="Calibri"/>
                <w:b/>
                <w:sz w:val="20"/>
                <w:szCs w:val="20"/>
                <w:lang w:val="ro-MD"/>
              </w:rPr>
            </w:pPr>
            <w:r w:rsidRPr="001F2427">
              <w:rPr>
                <w:rFonts w:eastAsia="Calibri"/>
                <w:b/>
                <w:sz w:val="20"/>
                <w:szCs w:val="20"/>
                <w:lang w:val="ro-MD"/>
              </w:rPr>
              <w:t>MANAGER CALITATE</w:t>
            </w:r>
          </w:p>
        </w:tc>
      </w:tr>
      <w:tr w:rsidR="00F45D56" w:rsidRPr="001F2427" w14:paraId="361B7BA3" w14:textId="77777777" w:rsidTr="00826FD9">
        <w:tc>
          <w:tcPr>
            <w:tcW w:w="4622" w:type="dxa"/>
            <w:vMerge/>
            <w:tcBorders>
              <w:bottom w:val="single" w:sz="4" w:space="0" w:color="auto"/>
            </w:tcBorders>
          </w:tcPr>
          <w:p w14:paraId="2FDAC9E4"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c>
          <w:tcPr>
            <w:tcW w:w="5812" w:type="dxa"/>
            <w:tcBorders>
              <w:top w:val="single" w:sz="4" w:space="0" w:color="auto"/>
              <w:bottom w:val="single" w:sz="4" w:space="0" w:color="auto"/>
            </w:tcBorders>
          </w:tcPr>
          <w:p w14:paraId="77800D7C" w14:textId="77777777" w:rsidR="00F45D56" w:rsidRPr="001F2427" w:rsidRDefault="00F45D56" w:rsidP="00540E27">
            <w:pPr>
              <w:tabs>
                <w:tab w:val="left" w:pos="851"/>
              </w:tabs>
              <w:autoSpaceDE w:val="0"/>
              <w:autoSpaceDN w:val="0"/>
              <w:adjustRightInd w:val="0"/>
              <w:spacing w:before="120" w:after="120" w:line="240" w:lineRule="auto"/>
              <w:ind w:firstLine="0"/>
              <w:jc w:val="center"/>
              <w:rPr>
                <w:rFonts w:eastAsia="Calibri"/>
                <w:b/>
                <w:sz w:val="20"/>
                <w:szCs w:val="20"/>
                <w:lang w:val="ro-MD"/>
              </w:rPr>
            </w:pPr>
            <w:r w:rsidRPr="001F2427">
              <w:rPr>
                <w:rFonts w:eastAsia="Calibri"/>
                <w:b/>
                <w:sz w:val="20"/>
                <w:szCs w:val="20"/>
                <w:lang w:val="ro-MD"/>
              </w:rPr>
              <w:t>Nume</w:t>
            </w:r>
          </w:p>
        </w:tc>
        <w:tc>
          <w:tcPr>
            <w:tcW w:w="5226" w:type="dxa"/>
            <w:tcBorders>
              <w:top w:val="single" w:sz="4" w:space="0" w:color="auto"/>
              <w:bottom w:val="single" w:sz="4" w:space="0" w:color="auto"/>
            </w:tcBorders>
          </w:tcPr>
          <w:p w14:paraId="06925033" w14:textId="77777777" w:rsidR="00F45D56" w:rsidRPr="001F2427" w:rsidRDefault="00F45D56" w:rsidP="00540E27">
            <w:pPr>
              <w:tabs>
                <w:tab w:val="left" w:pos="851"/>
              </w:tabs>
              <w:autoSpaceDE w:val="0"/>
              <w:autoSpaceDN w:val="0"/>
              <w:adjustRightInd w:val="0"/>
              <w:spacing w:before="120" w:after="120" w:line="240" w:lineRule="auto"/>
              <w:ind w:firstLine="0"/>
              <w:jc w:val="center"/>
              <w:rPr>
                <w:rFonts w:eastAsia="Calibri"/>
                <w:b/>
                <w:sz w:val="20"/>
                <w:szCs w:val="20"/>
                <w:lang w:val="ro-MD"/>
              </w:rPr>
            </w:pPr>
            <w:r w:rsidRPr="001F2427">
              <w:rPr>
                <w:rFonts w:eastAsia="Calibri"/>
                <w:b/>
                <w:sz w:val="20"/>
                <w:szCs w:val="20"/>
                <w:lang w:val="ro-MD"/>
              </w:rPr>
              <w:t>Semnătură</w:t>
            </w:r>
          </w:p>
        </w:tc>
      </w:tr>
      <w:tr w:rsidR="00F45D56" w:rsidRPr="001F2427" w14:paraId="34C90931" w14:textId="77777777" w:rsidTr="00826FD9">
        <w:tc>
          <w:tcPr>
            <w:tcW w:w="4622" w:type="dxa"/>
            <w:tcBorders>
              <w:top w:val="single" w:sz="4" w:space="0" w:color="auto"/>
            </w:tcBorders>
          </w:tcPr>
          <w:p w14:paraId="5762DE27"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c>
          <w:tcPr>
            <w:tcW w:w="5812" w:type="dxa"/>
            <w:tcBorders>
              <w:top w:val="single" w:sz="4" w:space="0" w:color="auto"/>
            </w:tcBorders>
          </w:tcPr>
          <w:p w14:paraId="06F15204"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c>
          <w:tcPr>
            <w:tcW w:w="5226" w:type="dxa"/>
            <w:tcBorders>
              <w:top w:val="single" w:sz="4" w:space="0" w:color="auto"/>
            </w:tcBorders>
          </w:tcPr>
          <w:p w14:paraId="72E420BE"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r>
    </w:tbl>
    <w:p w14:paraId="1F72737F" w14:textId="77777777" w:rsidR="00F45D56" w:rsidRPr="001F2427" w:rsidRDefault="00F45D56" w:rsidP="00540E27">
      <w:pPr>
        <w:tabs>
          <w:tab w:val="left" w:pos="851"/>
        </w:tabs>
        <w:spacing w:after="200" w:line="276" w:lineRule="auto"/>
        <w:ind w:left="720" w:firstLine="0"/>
        <w:jc w:val="left"/>
        <w:rPr>
          <w:rFonts w:eastAsia="Calibri"/>
          <w:sz w:val="20"/>
          <w:szCs w:val="20"/>
          <w:lang w:val="ro-MD"/>
        </w:rPr>
      </w:pPr>
    </w:p>
    <w:p w14:paraId="20902817" w14:textId="77777777" w:rsidR="00826FD9" w:rsidRDefault="00826FD9" w:rsidP="00540E27">
      <w:pPr>
        <w:tabs>
          <w:tab w:val="left" w:pos="851"/>
        </w:tabs>
        <w:spacing w:after="0" w:line="240" w:lineRule="auto"/>
        <w:ind w:left="720" w:firstLine="0"/>
        <w:jc w:val="center"/>
        <w:rPr>
          <w:rFonts w:eastAsia="Calibri"/>
          <w:b/>
          <w:sz w:val="28"/>
          <w:lang w:val="ro-MD"/>
        </w:rPr>
      </w:pPr>
    </w:p>
    <w:p w14:paraId="2F954FA4" w14:textId="77777777" w:rsidR="00826FD9" w:rsidRDefault="00826FD9" w:rsidP="00540E27">
      <w:pPr>
        <w:tabs>
          <w:tab w:val="left" w:pos="851"/>
        </w:tabs>
        <w:spacing w:after="0" w:line="240" w:lineRule="auto"/>
        <w:ind w:left="720" w:firstLine="0"/>
        <w:jc w:val="center"/>
        <w:rPr>
          <w:rFonts w:eastAsia="Calibri"/>
          <w:b/>
          <w:sz w:val="28"/>
          <w:lang w:val="ro-MD"/>
        </w:rPr>
      </w:pPr>
    </w:p>
    <w:p w14:paraId="0EED14FC" w14:textId="77777777" w:rsidR="00826FD9" w:rsidRDefault="00826FD9" w:rsidP="00540E27">
      <w:pPr>
        <w:tabs>
          <w:tab w:val="left" w:pos="851"/>
        </w:tabs>
        <w:spacing w:after="0" w:line="240" w:lineRule="auto"/>
        <w:ind w:left="720" w:firstLine="0"/>
        <w:jc w:val="center"/>
        <w:rPr>
          <w:rFonts w:eastAsia="Calibri"/>
          <w:b/>
          <w:sz w:val="28"/>
          <w:lang w:val="ro-MD"/>
        </w:rPr>
      </w:pPr>
    </w:p>
    <w:p w14:paraId="6B5DE94F" w14:textId="77777777" w:rsidR="00826FD9" w:rsidRDefault="00826FD9" w:rsidP="00540E27">
      <w:pPr>
        <w:tabs>
          <w:tab w:val="left" w:pos="851"/>
        </w:tabs>
        <w:spacing w:after="0" w:line="240" w:lineRule="auto"/>
        <w:ind w:firstLine="0"/>
        <w:rPr>
          <w:rFonts w:eastAsia="Calibri"/>
          <w:b/>
          <w:sz w:val="28"/>
          <w:lang w:val="ro-MD"/>
        </w:rPr>
      </w:pPr>
    </w:p>
    <w:p w14:paraId="1841E6B4" w14:textId="77777777" w:rsidR="00826FD9" w:rsidRDefault="00826FD9" w:rsidP="00540E27">
      <w:pPr>
        <w:tabs>
          <w:tab w:val="left" w:pos="851"/>
        </w:tabs>
        <w:spacing w:after="0" w:line="240" w:lineRule="auto"/>
        <w:ind w:left="720" w:firstLine="0"/>
        <w:jc w:val="center"/>
        <w:rPr>
          <w:rFonts w:eastAsia="Calibri"/>
          <w:b/>
          <w:sz w:val="28"/>
          <w:lang w:val="ro-MD"/>
        </w:rPr>
      </w:pPr>
    </w:p>
    <w:p w14:paraId="04C588B0" w14:textId="0CCC64C1" w:rsidR="00F45D56" w:rsidRPr="001F2427" w:rsidRDefault="00F45D56" w:rsidP="00540E27">
      <w:pPr>
        <w:tabs>
          <w:tab w:val="left" w:pos="851"/>
        </w:tabs>
        <w:spacing w:after="0" w:line="240" w:lineRule="auto"/>
        <w:ind w:left="720" w:firstLine="0"/>
        <w:jc w:val="center"/>
        <w:rPr>
          <w:rFonts w:eastAsia="Calibri"/>
          <w:b/>
          <w:sz w:val="16"/>
          <w:szCs w:val="16"/>
          <w:lang w:val="ro-MD"/>
        </w:rPr>
      </w:pPr>
      <w:r w:rsidRPr="001F2427">
        <w:rPr>
          <w:rFonts w:eastAsia="Calibri"/>
          <w:b/>
          <w:sz w:val="28"/>
          <w:lang w:val="ro-MD"/>
        </w:rPr>
        <w:t>CHEC</w:t>
      </w:r>
      <w:r w:rsidRPr="001F2427">
        <w:rPr>
          <w:rFonts w:eastAsia="Calibri"/>
          <w:b/>
          <w:sz w:val="28"/>
          <w:szCs w:val="28"/>
          <w:lang w:val="ro-MD"/>
        </w:rPr>
        <w:t>K-LIST</w:t>
      </w:r>
      <w:r w:rsidRPr="001F2427">
        <w:rPr>
          <w:rFonts w:eastAsia="Calibri"/>
          <w:b/>
          <w:sz w:val="28"/>
          <w:lang w:val="ro-MD"/>
        </w:rPr>
        <w:t xml:space="preserve"> CAE -  PARTEA CAO</w:t>
      </w:r>
    </w:p>
    <w:p w14:paraId="2919683C" w14:textId="77777777" w:rsidR="00F45D56" w:rsidRPr="001F2427" w:rsidRDefault="00F45D56" w:rsidP="00540E27">
      <w:pPr>
        <w:tabs>
          <w:tab w:val="left" w:pos="851"/>
        </w:tabs>
        <w:spacing w:after="200" w:line="276" w:lineRule="auto"/>
        <w:ind w:left="720" w:firstLine="0"/>
        <w:jc w:val="left"/>
        <w:rPr>
          <w:rFonts w:eastAsia="Calibri"/>
          <w:sz w:val="20"/>
          <w:szCs w:val="20"/>
          <w:lang w:val="ro-MD"/>
        </w:rPr>
      </w:pPr>
    </w:p>
    <w:p w14:paraId="4EC08449" w14:textId="77777777" w:rsidR="00F45D56" w:rsidRPr="001F2427" w:rsidRDefault="00F45D56" w:rsidP="00540E27">
      <w:pPr>
        <w:tabs>
          <w:tab w:val="left" w:pos="851"/>
        </w:tabs>
        <w:spacing w:after="200" w:line="276" w:lineRule="auto"/>
        <w:ind w:left="1713" w:firstLine="0"/>
        <w:jc w:val="left"/>
        <w:rPr>
          <w:rFonts w:eastAsia="Calibri"/>
          <w:b/>
          <w:sz w:val="24"/>
          <w:szCs w:val="24"/>
          <w:lang w:val="ro-MD"/>
        </w:rPr>
      </w:pPr>
      <w:r w:rsidRPr="001F2427">
        <w:rPr>
          <w:rFonts w:eastAsia="Calibri"/>
          <w:b/>
          <w:sz w:val="24"/>
          <w:szCs w:val="24"/>
          <w:lang w:val="ro-MD"/>
        </w:rPr>
        <w:lastRenderedPageBreak/>
        <w:t>Secțiunea 4 Rezultatul evaluării AAC a conformării conținutului CAE cu cerințele de reglementare aplicabile</w:t>
      </w:r>
    </w:p>
    <w:p w14:paraId="4A9FD117" w14:textId="77777777" w:rsidR="00F45D56" w:rsidRPr="001F2427" w:rsidRDefault="00F45D56" w:rsidP="00540E27">
      <w:pPr>
        <w:tabs>
          <w:tab w:val="left" w:pos="851"/>
        </w:tabs>
        <w:spacing w:after="200" w:line="276" w:lineRule="auto"/>
        <w:ind w:left="720" w:firstLine="0"/>
        <w:jc w:val="left"/>
        <w:rPr>
          <w:rFonts w:eastAsia="Calibri"/>
          <w:b/>
          <w:sz w:val="24"/>
          <w:szCs w:val="24"/>
          <w:lang w:val="ro-MD"/>
        </w:rPr>
      </w:pPr>
    </w:p>
    <w:tbl>
      <w:tblPr>
        <w:tblStyle w:val="TableGrid4"/>
        <w:tblW w:w="14218" w:type="dxa"/>
        <w:tblInd w:w="720" w:type="dxa"/>
        <w:tblLook w:val="04A0" w:firstRow="1" w:lastRow="0" w:firstColumn="1" w:lastColumn="0" w:noHBand="0" w:noVBand="1"/>
      </w:tblPr>
      <w:tblGrid>
        <w:gridCol w:w="3652"/>
        <w:gridCol w:w="851"/>
        <w:gridCol w:w="2482"/>
        <w:gridCol w:w="1912"/>
        <w:gridCol w:w="38"/>
        <w:gridCol w:w="1521"/>
        <w:gridCol w:w="3762"/>
      </w:tblGrid>
      <w:tr w:rsidR="00F45D56" w:rsidRPr="001F2427" w14:paraId="23B680AE" w14:textId="77777777" w:rsidTr="00736F2E">
        <w:tc>
          <w:tcPr>
            <w:tcW w:w="3652" w:type="dxa"/>
          </w:tcPr>
          <w:p w14:paraId="702540C2"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Referința CAE /</w:t>
            </w:r>
          </w:p>
        </w:tc>
        <w:tc>
          <w:tcPr>
            <w:tcW w:w="3333" w:type="dxa"/>
            <w:gridSpan w:val="2"/>
          </w:tcPr>
          <w:p w14:paraId="603257C6"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c>
          <w:tcPr>
            <w:tcW w:w="1912" w:type="dxa"/>
          </w:tcPr>
          <w:p w14:paraId="065E262B"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Ed./ rev. / data</w:t>
            </w:r>
          </w:p>
        </w:tc>
        <w:tc>
          <w:tcPr>
            <w:tcW w:w="5321" w:type="dxa"/>
            <w:gridSpan w:val="3"/>
          </w:tcPr>
          <w:p w14:paraId="64EAEDED"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r>
      <w:tr w:rsidR="00F45D56" w:rsidRPr="001F2427" w14:paraId="77AE6205" w14:textId="77777777" w:rsidTr="00736F2E">
        <w:tc>
          <w:tcPr>
            <w:tcW w:w="3652" w:type="dxa"/>
          </w:tcPr>
          <w:p w14:paraId="2B73560C"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Denumirea organizației</w:t>
            </w:r>
          </w:p>
        </w:tc>
        <w:tc>
          <w:tcPr>
            <w:tcW w:w="3333" w:type="dxa"/>
            <w:gridSpan w:val="2"/>
          </w:tcPr>
          <w:p w14:paraId="02B8E51A"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c>
          <w:tcPr>
            <w:tcW w:w="1912" w:type="dxa"/>
          </w:tcPr>
          <w:p w14:paraId="0A39C8A7"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Autorizare nr.</w:t>
            </w:r>
          </w:p>
        </w:tc>
        <w:tc>
          <w:tcPr>
            <w:tcW w:w="5321" w:type="dxa"/>
            <w:gridSpan w:val="3"/>
          </w:tcPr>
          <w:p w14:paraId="65D3569B"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r>
      <w:tr w:rsidR="00F45D56" w:rsidRPr="001F2427" w14:paraId="1B88BF6A" w14:textId="77777777" w:rsidTr="00736F2E">
        <w:tc>
          <w:tcPr>
            <w:tcW w:w="3652" w:type="dxa"/>
          </w:tcPr>
          <w:p w14:paraId="77F3560B"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Referința/ data transmiterii doc.</w:t>
            </w:r>
          </w:p>
        </w:tc>
        <w:tc>
          <w:tcPr>
            <w:tcW w:w="10566" w:type="dxa"/>
            <w:gridSpan w:val="6"/>
          </w:tcPr>
          <w:p w14:paraId="4D38EA7E"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r>
      <w:tr w:rsidR="00F45D56" w:rsidRPr="001F2427" w14:paraId="278A1C89" w14:textId="77777777" w:rsidTr="00736F2E">
        <w:tc>
          <w:tcPr>
            <w:tcW w:w="3652" w:type="dxa"/>
          </w:tcPr>
          <w:p w14:paraId="6823FE9A"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Conformare conținut CAE cu cerințele de reglementare</w:t>
            </w:r>
          </w:p>
        </w:tc>
        <w:tc>
          <w:tcPr>
            <w:tcW w:w="10566" w:type="dxa"/>
            <w:gridSpan w:val="6"/>
          </w:tcPr>
          <w:p w14:paraId="47EB4385"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noProof/>
                <w:sz w:val="20"/>
                <w:szCs w:val="20"/>
                <w:lang w:val="ro-MD" w:eastAsia="ro-RO"/>
              </w:rPr>
              <mc:AlternateContent>
                <mc:Choice Requires="wps">
                  <w:drawing>
                    <wp:anchor distT="0" distB="0" distL="114300" distR="114300" simplePos="0" relativeHeight="251665408" behindDoc="0" locked="0" layoutInCell="1" allowOverlap="1" wp14:anchorId="30F65959" wp14:editId="75CE7702">
                      <wp:simplePos x="0" y="0"/>
                      <wp:positionH relativeFrom="column">
                        <wp:posOffset>3419475</wp:posOffset>
                      </wp:positionH>
                      <wp:positionV relativeFrom="paragraph">
                        <wp:posOffset>59055</wp:posOffset>
                      </wp:positionV>
                      <wp:extent cx="20955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DB1C1" id="Rectangle 7" o:spid="_x0000_s1026" style="position:absolute;margin-left:269.25pt;margin-top:4.65pt;width:16.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yDcgIAAA0FAAAOAAAAZHJzL2Uyb0RvYy54bWysVEtvGjEQvlfqf7B8bxYQJLDKElEQVaU0&#10;iZRUOQ9em13Jr9qGJf31HdsLJGkPVdWL1/PwNzPfzOz1zUFJsufOt0ZXdHgxoIRrZupWbyv6/Wn9&#10;aUqJD6BrkEbzir5wT2/mHz9cd7bkI9MYWXNHEET7srMVbUKwZVF41nAF/sJYrtEojFMQUHTbonbQ&#10;IbqSxWgwuCw642rrDOPeo3aVjXSe8IXgLNwL4XkgsqKYW0inS+cmnsX8GsqtA9u0rE8D/iELBa3G&#10;oCeoFQQgO9f+BqVa5ow3IlwwowojRMt4qgGrGQ7eVfPYgOWpFiTH2xNN/v/Bsrv9o31wSENnfenx&#10;Gqs4CKfiF/Mjh0TWy4ksfgiEoXI0mE0mSClD02g0vRwkMovzY+t8+MKNIvFSUYe9SBTB/tYHDIiu&#10;R5cYyxvZ1utWyiS47WYpHdkD9m24Hs+uVumt3Klvps5qbH+OCSWqsc1ZPT2qEd9nmBTrDb7UpMO0&#10;J2NEIAxw8ISEgFdl64p6vaUE5BYnmgWXAr953cPmeOP1dPg5Z+cbqHnWTv4mi1j+CnyTn6QQcSAx&#10;cakjCzwNcM/WuT/xtjH1y4MjzuSJ9patW0S7BR8ewOEIY124luEeDyENFmv6GyWNcT//pI/+OFlo&#10;paTDlUAifuzAcUrkV40zNxuOx3GHkjCeXI1QcK8tm9cWvVNLE7uHPwDL0jX6B3m8CmfUM27vIkZF&#10;E2iGsTPlvbAMeVVx/xlfLJIb7o2FcKsfLYvgkafI49PhGZztZy3gkN6Z4/pA+W7ksm98qc1iF4xo&#10;0zyeecUeRAF3LnWj/z/EpX4tJ6/zX2z+CwAA//8DAFBLAwQUAAYACAAAACEA4mW9Zd8AAAAIAQAA&#10;DwAAAGRycy9kb3ducmV2LnhtbEyPQUvDQBSE74L/YXmCN7upaUwb81KkIoogaOult232mQSzb2t2&#10;28Z/7/Okx2GGmW/K5eh6daQhdJ4RppMEFHHtbccNwvvm4WoOKkTD1vSeCeGbAiyr87PSFNaf+I2O&#10;69goKeFQGIQ2xn2hdahbciZM/J5YvA8/OBNFDo22gzlJuev1dZLcaGc6loXW7GnVUv25PjiEMFtt&#10;8q/6abx/3HK+tc8Ln7y+IF5ejHe3oCKN8S8Mv/iCDpUw7fyBbVA9QpbOM4kiLFJQ4mf5VPQOYZal&#10;oKtS/z9Q/QAAAP//AwBQSwECLQAUAAYACAAAACEAtoM4kv4AAADhAQAAEwAAAAAAAAAAAAAAAAAA&#10;AAAAW0NvbnRlbnRfVHlwZXNdLnhtbFBLAQItABQABgAIAAAAIQA4/SH/1gAAAJQBAAALAAAAAAAA&#10;AAAAAAAAAC8BAABfcmVscy8ucmVsc1BLAQItABQABgAIAAAAIQCw5ryDcgIAAA0FAAAOAAAAAAAA&#10;AAAAAAAAAC4CAABkcnMvZTJvRG9jLnhtbFBLAQItABQABgAIAAAAIQDiZb1l3wAAAAgBAAAPAAAA&#10;AAAAAAAAAAAAAMwEAABkcnMvZG93bnJldi54bWxQSwUGAAAAAAQABADzAAAA2AUAAAAA&#10;" fillcolor="#c6d9f1" strokecolor="#385d8a" strokeweight="2pt"/>
                  </w:pict>
                </mc:Fallback>
              </mc:AlternateContent>
            </w:r>
            <w:r w:rsidRPr="001F2427">
              <w:rPr>
                <w:rFonts w:eastAsia="Calibri"/>
                <w:b/>
                <w:noProof/>
                <w:sz w:val="20"/>
                <w:szCs w:val="20"/>
                <w:lang w:val="ro-MD" w:eastAsia="ro-RO"/>
              </w:rPr>
              <mc:AlternateContent>
                <mc:Choice Requires="wps">
                  <w:drawing>
                    <wp:anchor distT="0" distB="0" distL="114300" distR="114300" simplePos="0" relativeHeight="251666432" behindDoc="0" locked="0" layoutInCell="1" allowOverlap="1" wp14:anchorId="0CB8731A" wp14:editId="1B246B2A">
                      <wp:simplePos x="0" y="0"/>
                      <wp:positionH relativeFrom="column">
                        <wp:posOffset>561975</wp:posOffset>
                      </wp:positionH>
                      <wp:positionV relativeFrom="paragraph">
                        <wp:posOffset>59055</wp:posOffset>
                      </wp:positionV>
                      <wp:extent cx="209550" cy="228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4F81B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FC799" id="Rectangle 8" o:spid="_x0000_s1026" style="position:absolute;margin-left:44.25pt;margin-top:4.65pt;width:16.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r6bgIAAA0FAAAOAAAAZHJzL2Uyb0RvYy54bWysVEtv2zAMvg/YfxB0X50ESZcadYosQYYB&#10;XRugHXpmZCk2IEsapcTpfv0o2Un62GEYdpHFhz6SH0lf3xwazfYSfW1NwYcXA86kEbaszbbgPx5X&#10;n6ac+QCmBG2NLPiz9Pxm9vHDdetyObKV1aVERiDG560reBWCy7PMi0o24C+sk4aMymIDgUTcZiVC&#10;S+iNzkaDwWXWWiwdWiG9J+2yM/JZwldKinCvlJeB6YJTbiGdmM5NPLPZNeRbBFfVok8D/iGLBmpD&#10;QU9QSwjAdli/g2pqgdZbFS6EbTKrVC1kqoGqGQ7eVPNQgZOpFiLHuxNN/v/Birv9g1sj0dA6n3u6&#10;xioOCpv4pfzYIZH1fCJLHgITpBwNriYTolSQaTSaXg4Smdn5sUMfvkrbsHgpOFIvEkWwv/WBApLr&#10;0SXG8lbX5arWOgm43Sw0sj1Q38ar6fDLMr3Vu+a7LTs1tb+LCTmpqc2denpUE77vYFKsV/jasJbS&#10;nowJgQmgwVMaAl0bVxbcmy1noLc00SJgCvzqdQ/7LjtfQSk77eRvsojlL8FX3ZMUIg4kJa5NZEGm&#10;Ae7ZOvcn3ja2fF4jQ9tNtHdiVRPaLfiwBqQRprpoLcM9HUpbKtb2N84qi7/+pI/+NFlk5ayllSAi&#10;fu4AJWf6m6GZuxqOx3GHkjCefB6RgC8tm5cWs2sWlro3pB+AE+ka/YM+XhXa5om2dx6jkgmMoNgd&#10;5b2wCN2q0v4LOZ8nN9obB+HWPDgRwSNPkcfHwxOg62ct0JDe2eP6QP5m5Drf+NLY+S5YVad5PPNK&#10;PYgC7VzqRv9/iEv9Uk5e57/Y7DcAAAD//wMAUEsDBBQABgAIAAAAIQCICQaJ3AAAAAcBAAAPAAAA&#10;ZHJzL2Rvd25yZXYueG1sTI5NT8MwEETvSPwHa5G4UactLSFkUyEQgktFKHDfxtsk4I8odpPw73FP&#10;cBzN6M3LN5PRYuDet84izGcJCLaVU62tET7en65SED6QVaSdZYQf9rApzs9yypQb7RsPu1CLCLE+&#10;I4QmhC6T0lcNG/Iz17GN3cH1hkKMfS1VT2OEGy0XSbKWhlobHxrq+KHh6nt3NAjdZ/l88/J6+Hok&#10;Xa7NoMfWbEvEy4vp/g5E4Cn8jeGkH9WhiE57d7TKC42Qpqu4RLhdgjjVi3nMe4Tr1RJkkcv//sUv&#10;AAAA//8DAFBLAQItABQABgAIAAAAIQC2gziS/gAAAOEBAAATAAAAAAAAAAAAAAAAAAAAAABbQ29u&#10;dGVudF9UeXBlc10ueG1sUEsBAi0AFAAGAAgAAAAhADj9If/WAAAAlAEAAAsAAAAAAAAAAAAAAAAA&#10;LwEAAF9yZWxzLy5yZWxzUEsBAi0AFAAGAAgAAAAhAK04evpuAgAADQUAAA4AAAAAAAAAAAAAAAAA&#10;LgIAAGRycy9lMm9Eb2MueG1sUEsBAi0AFAAGAAgAAAAhAIgJBoncAAAABwEAAA8AAAAAAAAAAAAA&#10;AAAAyAQAAGRycy9kb3ducmV2LnhtbFBLBQYAAAAABAAEAPMAAADRBQAAAAA=&#10;" fillcolor="#dce6f2" strokecolor="#385d8a" strokeweight="2pt"/>
                  </w:pict>
                </mc:Fallback>
              </mc:AlternateContent>
            </w:r>
            <w:r w:rsidRPr="001F2427">
              <w:rPr>
                <w:rFonts w:eastAsia="Calibri"/>
                <w:b/>
                <w:sz w:val="20"/>
                <w:szCs w:val="20"/>
                <w:lang w:val="ro-MD"/>
              </w:rPr>
              <w:t xml:space="preserve">  DA                                                                           NU</w:t>
            </w:r>
          </w:p>
        </w:tc>
      </w:tr>
      <w:tr w:rsidR="00F45D56" w:rsidRPr="001F2427" w14:paraId="2AE3D707" w14:textId="77777777" w:rsidTr="00736F2E">
        <w:tc>
          <w:tcPr>
            <w:tcW w:w="3652" w:type="dxa"/>
          </w:tcPr>
          <w:p w14:paraId="787577BA"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Observații/ comentarii</w:t>
            </w:r>
          </w:p>
        </w:tc>
        <w:tc>
          <w:tcPr>
            <w:tcW w:w="10566" w:type="dxa"/>
            <w:gridSpan w:val="6"/>
          </w:tcPr>
          <w:p w14:paraId="4D7F111B"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p w14:paraId="1EC02070"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p w14:paraId="4BA9242E"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p w14:paraId="32DDDB18"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p w14:paraId="042AEE28"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p w14:paraId="7DFF1E1D"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p w14:paraId="3F333778"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tc>
      </w:tr>
      <w:tr w:rsidR="00F45D56" w:rsidRPr="001F2427" w14:paraId="492F979D" w14:textId="77777777" w:rsidTr="00736F2E">
        <w:tc>
          <w:tcPr>
            <w:tcW w:w="3652" w:type="dxa"/>
          </w:tcPr>
          <w:p w14:paraId="01BCF89F"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Denumire document (</w:t>
            </w:r>
            <w:proofErr w:type="spellStart"/>
            <w:r w:rsidRPr="001F2427">
              <w:rPr>
                <w:rFonts w:eastAsia="Calibri"/>
                <w:b/>
                <w:sz w:val="20"/>
                <w:szCs w:val="20"/>
                <w:lang w:val="ro-MD"/>
              </w:rPr>
              <w:t>check-list</w:t>
            </w:r>
            <w:proofErr w:type="spellEnd"/>
            <w:r w:rsidRPr="001F2427">
              <w:rPr>
                <w:rFonts w:eastAsia="Calibri"/>
                <w:b/>
                <w:sz w:val="20"/>
                <w:szCs w:val="20"/>
                <w:lang w:val="ro-MD"/>
              </w:rPr>
              <w:t xml:space="preserve">) înregistrat  în format electronic </w:t>
            </w:r>
          </w:p>
        </w:tc>
        <w:tc>
          <w:tcPr>
            <w:tcW w:w="10566" w:type="dxa"/>
            <w:gridSpan w:val="6"/>
          </w:tcPr>
          <w:p w14:paraId="499A8D67"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tc>
      </w:tr>
      <w:tr w:rsidR="00F45D56" w:rsidRPr="001F2427" w14:paraId="08528924" w14:textId="77777777" w:rsidTr="00736F2E">
        <w:tc>
          <w:tcPr>
            <w:tcW w:w="3652" w:type="dxa"/>
          </w:tcPr>
          <w:p w14:paraId="41D841CB"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 xml:space="preserve">Inspector responsabil </w:t>
            </w:r>
          </w:p>
        </w:tc>
        <w:tc>
          <w:tcPr>
            <w:tcW w:w="851" w:type="dxa"/>
          </w:tcPr>
          <w:p w14:paraId="2060E7D5"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Nume</w:t>
            </w:r>
          </w:p>
        </w:tc>
        <w:tc>
          <w:tcPr>
            <w:tcW w:w="4432" w:type="dxa"/>
            <w:gridSpan w:val="3"/>
          </w:tcPr>
          <w:p w14:paraId="40AA9D1D"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c>
          <w:tcPr>
            <w:tcW w:w="1521" w:type="dxa"/>
          </w:tcPr>
          <w:p w14:paraId="6C5A26FE"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Semnătură</w:t>
            </w:r>
          </w:p>
        </w:tc>
        <w:tc>
          <w:tcPr>
            <w:tcW w:w="3762" w:type="dxa"/>
          </w:tcPr>
          <w:p w14:paraId="5996C6B9"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p>
        </w:tc>
      </w:tr>
      <w:tr w:rsidR="00F45D56" w:rsidRPr="001F2427" w14:paraId="45B0F6BC" w14:textId="77777777" w:rsidTr="00736F2E">
        <w:tc>
          <w:tcPr>
            <w:tcW w:w="3652" w:type="dxa"/>
          </w:tcPr>
          <w:p w14:paraId="6163ED10"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rPr>
            </w:pPr>
            <w:r w:rsidRPr="001F2427">
              <w:rPr>
                <w:rFonts w:eastAsia="Calibri"/>
                <w:b/>
                <w:sz w:val="20"/>
                <w:szCs w:val="20"/>
                <w:lang w:val="ro-MD"/>
              </w:rPr>
              <w:t>Data finalizării evaluării</w:t>
            </w:r>
          </w:p>
        </w:tc>
        <w:tc>
          <w:tcPr>
            <w:tcW w:w="10566" w:type="dxa"/>
            <w:gridSpan w:val="6"/>
          </w:tcPr>
          <w:p w14:paraId="518A677D" w14:textId="77777777" w:rsidR="00F45D56" w:rsidRPr="001F2427" w:rsidRDefault="00F45D56" w:rsidP="00540E27">
            <w:pPr>
              <w:tabs>
                <w:tab w:val="left" w:pos="851"/>
              </w:tabs>
              <w:autoSpaceDE w:val="0"/>
              <w:autoSpaceDN w:val="0"/>
              <w:adjustRightInd w:val="0"/>
              <w:spacing w:before="120" w:after="120" w:line="240" w:lineRule="auto"/>
              <w:ind w:firstLine="0"/>
              <w:jc w:val="left"/>
              <w:rPr>
                <w:rFonts w:eastAsia="Calibri"/>
                <w:b/>
                <w:sz w:val="20"/>
                <w:szCs w:val="20"/>
                <w:lang w:val="ro-MD" w:eastAsia="ro-RO"/>
              </w:rPr>
            </w:pPr>
          </w:p>
        </w:tc>
      </w:tr>
    </w:tbl>
    <w:p w14:paraId="3356FC03" w14:textId="44ADF7D6" w:rsidR="00304427" w:rsidRPr="00F45D56" w:rsidRDefault="00304427" w:rsidP="00540E27">
      <w:pPr>
        <w:pStyle w:val="Heading1"/>
        <w:tabs>
          <w:tab w:val="left" w:pos="851"/>
        </w:tabs>
        <w:jc w:val="right"/>
        <w:rPr>
          <w:rFonts w:eastAsia="Calibri"/>
          <w:b w:val="0"/>
          <w:sz w:val="24"/>
          <w:szCs w:val="24"/>
          <w:lang w:val="ro-RO"/>
        </w:rPr>
      </w:pPr>
    </w:p>
    <w:sectPr w:rsidR="00304427" w:rsidRPr="00F45D56" w:rsidSect="00540E27">
      <w:headerReference w:type="first" r:id="rId20"/>
      <w:pgSz w:w="16840" w:h="11920" w:orient="landscape"/>
      <w:pgMar w:top="720" w:right="720" w:bottom="432" w:left="1282" w:header="850" w:footer="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D2F8" w14:textId="77777777" w:rsidR="00EC5170" w:rsidRDefault="00EC5170">
      <w:pPr>
        <w:spacing w:after="0" w:line="240" w:lineRule="auto"/>
      </w:pPr>
      <w:r>
        <w:separator/>
      </w:r>
    </w:p>
  </w:endnote>
  <w:endnote w:type="continuationSeparator" w:id="0">
    <w:p w14:paraId="618EFC25" w14:textId="77777777" w:rsidR="00EC5170" w:rsidRDefault="00EC5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AB61" w14:textId="7D365FA8" w:rsidR="00F34510" w:rsidRDefault="00F34510">
    <w:pPr>
      <w:tabs>
        <w:tab w:val="center" w:pos="1107"/>
        <w:tab w:val="center" w:pos="5199"/>
        <w:tab w:val="right" w:pos="9524"/>
      </w:tabs>
      <w:spacing w:after="0" w:line="259" w:lineRule="auto"/>
      <w:ind w:right="-72" w:firstLine="0"/>
      <w:jc w:val="left"/>
    </w:pPr>
  </w:p>
  <w:p w14:paraId="5B979500" w14:textId="77777777" w:rsidR="000245B1" w:rsidRDefault="000245B1"/>
  <w:p w14:paraId="798C6752" w14:textId="77777777" w:rsidR="000245B1" w:rsidRDefault="000245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546EFF" w:rsidRPr="00546EFF" w14:paraId="520E1E78" w14:textId="77777777" w:rsidTr="00742C1C">
      <w:trPr>
        <w:trHeight w:val="470"/>
        <w:jc w:val="center"/>
      </w:trPr>
      <w:tc>
        <w:tcPr>
          <w:tcW w:w="1702" w:type="dxa"/>
          <w:vAlign w:val="center"/>
        </w:tcPr>
        <w:p w14:paraId="304A6AAB" w14:textId="7D3FE2D7" w:rsidR="00546EFF" w:rsidRPr="00546EFF" w:rsidRDefault="009A00E3" w:rsidP="00546EFF">
          <w:pPr>
            <w:tabs>
              <w:tab w:val="center" w:pos="4320"/>
              <w:tab w:val="right" w:pos="8640"/>
            </w:tabs>
            <w:spacing w:after="0" w:line="240" w:lineRule="auto"/>
            <w:ind w:firstLine="0"/>
            <w:jc w:val="center"/>
            <w:rPr>
              <w:color w:val="auto"/>
              <w:sz w:val="20"/>
              <w:szCs w:val="20"/>
              <w:lang w:val="ro-RO"/>
            </w:rPr>
          </w:pPr>
          <w:bookmarkStart w:id="76" w:name="_Hlk191474162"/>
          <w:r>
            <w:rPr>
              <w:color w:val="auto"/>
              <w:sz w:val="20"/>
              <w:szCs w:val="20"/>
              <w:lang w:val="ro-RO"/>
            </w:rPr>
            <w:t>Martie</w:t>
          </w:r>
          <w:r w:rsidR="00546EFF" w:rsidRPr="00546EFF">
            <w:rPr>
              <w:color w:val="auto"/>
              <w:sz w:val="20"/>
              <w:szCs w:val="20"/>
              <w:lang w:val="ro-RO"/>
            </w:rPr>
            <w:t xml:space="preserve"> 202</w:t>
          </w:r>
          <w:r>
            <w:rPr>
              <w:color w:val="auto"/>
              <w:sz w:val="20"/>
              <w:szCs w:val="20"/>
              <w:lang w:val="ro-RO"/>
            </w:rPr>
            <w:t>6</w:t>
          </w:r>
        </w:p>
      </w:tc>
      <w:tc>
        <w:tcPr>
          <w:tcW w:w="6520" w:type="dxa"/>
          <w:vAlign w:val="center"/>
        </w:tcPr>
        <w:p w14:paraId="31EAF2BF" w14:textId="77777777" w:rsidR="00546EFF" w:rsidRPr="00546EFF" w:rsidRDefault="00546EFF" w:rsidP="00546EFF">
          <w:pPr>
            <w:tabs>
              <w:tab w:val="center" w:pos="4320"/>
              <w:tab w:val="right" w:pos="8640"/>
            </w:tabs>
            <w:spacing w:after="0" w:line="240" w:lineRule="auto"/>
            <w:ind w:firstLine="0"/>
            <w:jc w:val="center"/>
            <w:rPr>
              <w:color w:val="auto"/>
              <w:sz w:val="20"/>
              <w:szCs w:val="20"/>
              <w:lang w:val="ro-RO"/>
            </w:rPr>
          </w:pPr>
        </w:p>
      </w:tc>
      <w:tc>
        <w:tcPr>
          <w:tcW w:w="1701" w:type="dxa"/>
          <w:vAlign w:val="center"/>
        </w:tcPr>
        <w:p w14:paraId="1D6F4DF3" w14:textId="77777777" w:rsidR="00546EFF" w:rsidRPr="00546EFF" w:rsidRDefault="00546EFF" w:rsidP="00546EFF">
          <w:pPr>
            <w:tabs>
              <w:tab w:val="center" w:pos="4320"/>
              <w:tab w:val="right" w:pos="8640"/>
            </w:tabs>
            <w:spacing w:after="0" w:line="240" w:lineRule="auto"/>
            <w:ind w:left="-104" w:right="-105" w:firstLine="0"/>
            <w:jc w:val="center"/>
            <w:rPr>
              <w:color w:val="auto"/>
              <w:sz w:val="20"/>
              <w:szCs w:val="20"/>
              <w:lang w:val="ro-RO"/>
            </w:rPr>
          </w:pPr>
          <w:r w:rsidRPr="00546EFF">
            <w:rPr>
              <w:color w:val="auto"/>
              <w:sz w:val="20"/>
              <w:szCs w:val="20"/>
              <w:lang w:val="ro-RO"/>
            </w:rPr>
            <w:t>Ediția      01</w:t>
          </w:r>
        </w:p>
      </w:tc>
    </w:tr>
    <w:bookmarkEnd w:id="76"/>
  </w:tbl>
  <w:p w14:paraId="52195801" w14:textId="77777777" w:rsidR="000245B1" w:rsidRDefault="000245B1" w:rsidP="00546EFF">
    <w:pPr>
      <w:ind w:firstLine="0"/>
    </w:pPr>
  </w:p>
  <w:p w14:paraId="654F0703" w14:textId="77777777" w:rsidR="000245B1" w:rsidRDefault="000245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222161" w:rsidRPr="00546EFF" w14:paraId="297735CD" w14:textId="77777777" w:rsidTr="00742C1C">
      <w:trPr>
        <w:trHeight w:val="470"/>
        <w:jc w:val="center"/>
      </w:trPr>
      <w:tc>
        <w:tcPr>
          <w:tcW w:w="1702" w:type="dxa"/>
          <w:vAlign w:val="center"/>
        </w:tcPr>
        <w:p w14:paraId="3F9089D1" w14:textId="77777777" w:rsidR="00222161" w:rsidRPr="00546EFF" w:rsidRDefault="00222161" w:rsidP="00222161">
          <w:pPr>
            <w:tabs>
              <w:tab w:val="center" w:pos="4320"/>
              <w:tab w:val="right" w:pos="8640"/>
            </w:tabs>
            <w:spacing w:after="0" w:line="240" w:lineRule="auto"/>
            <w:ind w:firstLine="0"/>
            <w:jc w:val="center"/>
            <w:rPr>
              <w:color w:val="auto"/>
              <w:sz w:val="20"/>
              <w:szCs w:val="20"/>
              <w:lang w:val="ro-RO"/>
            </w:rPr>
          </w:pPr>
          <w:r>
            <w:rPr>
              <w:color w:val="auto"/>
              <w:sz w:val="20"/>
              <w:szCs w:val="20"/>
              <w:lang w:val="ro-RO"/>
            </w:rPr>
            <w:t>Decembrie</w:t>
          </w:r>
          <w:r w:rsidRPr="00546EFF">
            <w:rPr>
              <w:color w:val="auto"/>
              <w:sz w:val="20"/>
              <w:szCs w:val="20"/>
              <w:lang w:val="ro-RO"/>
            </w:rPr>
            <w:t xml:space="preserve"> 2025</w:t>
          </w:r>
        </w:p>
      </w:tc>
      <w:tc>
        <w:tcPr>
          <w:tcW w:w="6520" w:type="dxa"/>
          <w:vAlign w:val="center"/>
        </w:tcPr>
        <w:p w14:paraId="2703F6E9" w14:textId="77777777" w:rsidR="00222161" w:rsidRPr="00546EFF" w:rsidRDefault="00222161" w:rsidP="00222161">
          <w:pPr>
            <w:tabs>
              <w:tab w:val="center" w:pos="4320"/>
              <w:tab w:val="right" w:pos="8640"/>
            </w:tabs>
            <w:spacing w:after="0" w:line="240" w:lineRule="auto"/>
            <w:ind w:firstLine="0"/>
            <w:jc w:val="center"/>
            <w:rPr>
              <w:color w:val="auto"/>
              <w:sz w:val="20"/>
              <w:szCs w:val="20"/>
              <w:lang w:val="ro-RO"/>
            </w:rPr>
          </w:pPr>
        </w:p>
      </w:tc>
      <w:tc>
        <w:tcPr>
          <w:tcW w:w="1701" w:type="dxa"/>
          <w:vAlign w:val="center"/>
        </w:tcPr>
        <w:p w14:paraId="5E241645" w14:textId="77777777" w:rsidR="00222161" w:rsidRPr="00546EFF" w:rsidRDefault="00222161" w:rsidP="00222161">
          <w:pPr>
            <w:tabs>
              <w:tab w:val="center" w:pos="4320"/>
              <w:tab w:val="right" w:pos="8640"/>
            </w:tabs>
            <w:spacing w:after="0" w:line="240" w:lineRule="auto"/>
            <w:ind w:left="-104" w:right="-105" w:firstLine="0"/>
            <w:jc w:val="center"/>
            <w:rPr>
              <w:color w:val="auto"/>
              <w:sz w:val="20"/>
              <w:szCs w:val="20"/>
              <w:lang w:val="ro-RO"/>
            </w:rPr>
          </w:pPr>
          <w:r w:rsidRPr="00546EFF">
            <w:rPr>
              <w:color w:val="auto"/>
              <w:sz w:val="20"/>
              <w:szCs w:val="20"/>
              <w:lang w:val="ro-RO"/>
            </w:rPr>
            <w:t>Ediția      01</w:t>
          </w:r>
        </w:p>
      </w:tc>
    </w:tr>
  </w:tbl>
  <w:p w14:paraId="5BC2B46D" w14:textId="77777777" w:rsidR="00222161" w:rsidRDefault="002221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F45D56" w:rsidRPr="007B6C7C" w14:paraId="722B414F" w14:textId="77777777" w:rsidTr="00FF4CA9">
      <w:trPr>
        <w:trHeight w:val="470"/>
        <w:jc w:val="center"/>
      </w:trPr>
      <w:tc>
        <w:tcPr>
          <w:tcW w:w="1702" w:type="dxa"/>
          <w:vAlign w:val="center"/>
        </w:tcPr>
        <w:p w14:paraId="2B8F5DA4" w14:textId="77777777" w:rsidR="00F45D56" w:rsidRPr="007B6C7C" w:rsidRDefault="00F45D56" w:rsidP="007B6C7C">
          <w:pPr>
            <w:tabs>
              <w:tab w:val="center" w:pos="4320"/>
              <w:tab w:val="right" w:pos="8640"/>
            </w:tabs>
            <w:spacing w:after="0" w:line="240" w:lineRule="auto"/>
            <w:jc w:val="center"/>
            <w:rPr>
              <w:sz w:val="20"/>
              <w:szCs w:val="20"/>
              <w:lang w:val="ro-RO"/>
            </w:rPr>
          </w:pPr>
          <w:r w:rsidRPr="007B6C7C">
            <w:rPr>
              <w:sz w:val="20"/>
              <w:szCs w:val="20"/>
              <w:lang w:val="ro-RO"/>
            </w:rPr>
            <w:t>Decembrie 2025</w:t>
          </w:r>
        </w:p>
      </w:tc>
      <w:tc>
        <w:tcPr>
          <w:tcW w:w="6520" w:type="dxa"/>
          <w:vAlign w:val="center"/>
        </w:tcPr>
        <w:p w14:paraId="36081E24" w14:textId="77777777" w:rsidR="00F45D56" w:rsidRPr="007B6C7C" w:rsidRDefault="00F45D56" w:rsidP="007B6C7C">
          <w:pPr>
            <w:tabs>
              <w:tab w:val="center" w:pos="4320"/>
              <w:tab w:val="right" w:pos="8640"/>
            </w:tabs>
            <w:spacing w:after="0" w:line="240" w:lineRule="auto"/>
            <w:jc w:val="center"/>
            <w:rPr>
              <w:sz w:val="20"/>
              <w:szCs w:val="20"/>
              <w:lang w:val="ro-RO"/>
            </w:rPr>
          </w:pPr>
        </w:p>
      </w:tc>
      <w:tc>
        <w:tcPr>
          <w:tcW w:w="1701" w:type="dxa"/>
          <w:vAlign w:val="center"/>
        </w:tcPr>
        <w:p w14:paraId="70792271" w14:textId="77777777" w:rsidR="00F45D56" w:rsidRPr="007B6C7C" w:rsidRDefault="00F45D56" w:rsidP="007B6C7C">
          <w:pPr>
            <w:tabs>
              <w:tab w:val="center" w:pos="4320"/>
              <w:tab w:val="right" w:pos="8640"/>
            </w:tabs>
            <w:spacing w:after="0" w:line="240" w:lineRule="auto"/>
            <w:ind w:left="-104" w:right="-105"/>
            <w:jc w:val="center"/>
            <w:rPr>
              <w:sz w:val="20"/>
              <w:szCs w:val="20"/>
              <w:lang w:val="ro-RO"/>
            </w:rPr>
          </w:pPr>
          <w:r w:rsidRPr="007B6C7C">
            <w:rPr>
              <w:sz w:val="20"/>
              <w:szCs w:val="20"/>
              <w:lang w:val="ro-RO"/>
            </w:rPr>
            <w:t>Ediția      01</w:t>
          </w:r>
        </w:p>
      </w:tc>
    </w:tr>
  </w:tbl>
  <w:p w14:paraId="00756213" w14:textId="77777777" w:rsidR="00F45D56" w:rsidRPr="00690901" w:rsidRDefault="00F45D56" w:rsidP="006C52F4">
    <w:pPr>
      <w:pStyle w:val="Footer"/>
      <w:tabs>
        <w:tab w:val="center" w:pos="8931"/>
      </w:tabs>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9678" w14:textId="77777777" w:rsidR="00EC5170" w:rsidRDefault="00EC5170">
      <w:pPr>
        <w:spacing w:after="0" w:line="240" w:lineRule="auto"/>
      </w:pPr>
      <w:r>
        <w:separator/>
      </w:r>
    </w:p>
  </w:footnote>
  <w:footnote w:type="continuationSeparator" w:id="0">
    <w:p w14:paraId="449139B4" w14:textId="77777777" w:rsidR="00EC5170" w:rsidRDefault="00EC5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B3B2" w14:textId="33631957" w:rsidR="00F34510" w:rsidRDefault="00F34510">
    <w:pPr>
      <w:tabs>
        <w:tab w:val="center" w:pos="737"/>
        <w:tab w:val="right" w:pos="9524"/>
      </w:tabs>
      <w:spacing w:after="0" w:line="259" w:lineRule="auto"/>
      <w:ind w:firstLine="0"/>
      <w:jc w:val="left"/>
    </w:pPr>
  </w:p>
  <w:p w14:paraId="770BE9A3" w14:textId="77777777" w:rsidR="000245B1" w:rsidRDefault="000245B1"/>
  <w:p w14:paraId="69F2859D" w14:textId="77777777" w:rsidR="000245B1" w:rsidRDefault="000245B1"/>
  <w:p w14:paraId="3D19F033" w14:textId="77777777" w:rsidR="00EB75F6" w:rsidRDefault="00EB75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29"/>
      <w:gridCol w:w="1828"/>
    </w:tblGrid>
    <w:tr w:rsidR="00F34510" w:rsidRPr="002436C9" w14:paraId="698F4816" w14:textId="77777777" w:rsidTr="00BA7C6B">
      <w:trPr>
        <w:trHeight w:val="283"/>
        <w:jc w:val="center"/>
      </w:trPr>
      <w:tc>
        <w:tcPr>
          <w:tcW w:w="1413" w:type="dxa"/>
          <w:vMerge w:val="restart"/>
          <w:vAlign w:val="center"/>
        </w:tcPr>
        <w:p w14:paraId="06810966" w14:textId="77777777" w:rsidR="00F34510" w:rsidRPr="002436C9" w:rsidRDefault="00F34510" w:rsidP="0086674B">
          <w:pPr>
            <w:pStyle w:val="Header"/>
            <w:jc w:val="center"/>
            <w:rPr>
              <w:rFonts w:ascii="Arial" w:hAnsi="Arial" w:cs="Arial"/>
              <w:sz w:val="20"/>
              <w:szCs w:val="20"/>
            </w:rPr>
          </w:pPr>
          <w:r w:rsidRPr="002436C9">
            <w:rPr>
              <w:rFonts w:ascii="Arial" w:hAnsi="Arial" w:cs="Arial"/>
              <w:noProof/>
              <w:sz w:val="20"/>
              <w:szCs w:val="20"/>
              <w:lang w:val="ru-RU" w:eastAsia="ru-RU"/>
            </w:rPr>
            <w:drawing>
              <wp:inline distT="0" distB="0" distL="0" distR="0" wp14:anchorId="12D84A70" wp14:editId="48FA6AF2">
                <wp:extent cx="447040" cy="514350"/>
                <wp:effectExtent l="0" t="0" r="0" b="0"/>
                <wp:docPr id="111358869" name="Picture 111358869"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829" w:type="dxa"/>
          <w:vMerge w:val="restart"/>
          <w:vAlign w:val="center"/>
        </w:tcPr>
        <w:p w14:paraId="7F0D4AA8" w14:textId="77777777" w:rsidR="00AD36E3" w:rsidRPr="00AD36E3" w:rsidRDefault="00AD36E3" w:rsidP="00AD36E3">
          <w:pPr>
            <w:pStyle w:val="Header"/>
            <w:jc w:val="center"/>
            <w:rPr>
              <w:b/>
              <w:bCs/>
              <w:sz w:val="20"/>
              <w:szCs w:val="20"/>
              <w:lang w:val="ro-MD"/>
            </w:rPr>
          </w:pPr>
          <w:r w:rsidRPr="00AD36E3">
            <w:rPr>
              <w:b/>
              <w:bCs/>
              <w:sz w:val="20"/>
              <w:szCs w:val="20"/>
              <w:lang w:val="ro-MD"/>
            </w:rPr>
            <w:t xml:space="preserve">Autorizarea / supravegherea conform Partea CAO a   </w:t>
          </w:r>
        </w:p>
        <w:p w14:paraId="1F523C70" w14:textId="60882F99" w:rsidR="00F34510" w:rsidRPr="006F2368" w:rsidRDefault="00AD36E3" w:rsidP="00AD36E3">
          <w:pPr>
            <w:pStyle w:val="Header"/>
            <w:jc w:val="center"/>
            <w:rPr>
              <w:b/>
              <w:bCs/>
              <w:sz w:val="20"/>
              <w:szCs w:val="20"/>
              <w:lang w:val="ro-MD"/>
            </w:rPr>
          </w:pPr>
          <w:r w:rsidRPr="00AD36E3">
            <w:rPr>
              <w:b/>
              <w:bCs/>
              <w:sz w:val="20"/>
              <w:szCs w:val="20"/>
              <w:lang w:val="ro-MD"/>
            </w:rPr>
            <w:t xml:space="preserve">unei </w:t>
          </w:r>
          <w:proofErr w:type="spellStart"/>
          <w:r w:rsidRPr="00AD36E3">
            <w:rPr>
              <w:b/>
              <w:bCs/>
              <w:sz w:val="20"/>
              <w:szCs w:val="20"/>
              <w:lang w:val="ro-MD"/>
            </w:rPr>
            <w:t>organizaţii</w:t>
          </w:r>
          <w:proofErr w:type="spellEnd"/>
          <w:r w:rsidRPr="00AD36E3">
            <w:rPr>
              <w:b/>
              <w:bCs/>
              <w:sz w:val="20"/>
              <w:szCs w:val="20"/>
              <w:lang w:val="ro-MD"/>
            </w:rPr>
            <w:t xml:space="preserve"> cu privilegii combinate </w:t>
          </w:r>
          <w:r w:rsidRPr="00AD36E3">
            <w:rPr>
              <w:b/>
              <w:bCs/>
              <w:iCs/>
              <w:sz w:val="20"/>
              <w:szCs w:val="20"/>
              <w:lang w:val="ro-RO"/>
            </w:rPr>
            <w:t>în materie de navigabilitate</w:t>
          </w:r>
          <w:r w:rsidRPr="00AD36E3">
            <w:rPr>
              <w:b/>
              <w:bCs/>
              <w:sz w:val="20"/>
              <w:szCs w:val="20"/>
              <w:lang w:val="ro-MD"/>
            </w:rPr>
            <w:t xml:space="preserve"> (management al continuității navigabilității și/sau întreținere) – aeronave ne-complexe și neutilizate în </w:t>
          </w:r>
          <w:proofErr w:type="spellStart"/>
          <w:r w:rsidRPr="00AD36E3">
            <w:rPr>
              <w:b/>
              <w:bCs/>
              <w:sz w:val="20"/>
              <w:szCs w:val="20"/>
              <w:lang w:val="ro-MD"/>
            </w:rPr>
            <w:t>operaţiuni</w:t>
          </w:r>
          <w:proofErr w:type="spellEnd"/>
          <w:r w:rsidRPr="00AD36E3">
            <w:rPr>
              <w:b/>
              <w:bCs/>
              <w:sz w:val="20"/>
              <w:szCs w:val="20"/>
              <w:lang w:val="ro-MD"/>
            </w:rPr>
            <w:t xml:space="preserve"> de transport aerian comercial sau specializat</w:t>
          </w:r>
        </w:p>
      </w:tc>
      <w:tc>
        <w:tcPr>
          <w:tcW w:w="1828" w:type="dxa"/>
          <w:tcBorders>
            <w:bottom w:val="single" w:sz="4" w:space="0" w:color="auto"/>
          </w:tcBorders>
          <w:vAlign w:val="center"/>
        </w:tcPr>
        <w:p w14:paraId="30E558E0" w14:textId="77777777" w:rsidR="00F34510" w:rsidRPr="000C14EE" w:rsidRDefault="00F34510" w:rsidP="002D147B">
          <w:pPr>
            <w:pStyle w:val="Header"/>
            <w:jc w:val="center"/>
            <w:rPr>
              <w:b/>
              <w:bCs/>
              <w:sz w:val="20"/>
              <w:szCs w:val="20"/>
            </w:rPr>
          </w:pPr>
          <w:r w:rsidRPr="000C14EE">
            <w:rPr>
              <w:b/>
              <w:bCs/>
              <w:sz w:val="20"/>
              <w:szCs w:val="20"/>
            </w:rPr>
            <w:t>AAC</w:t>
          </w:r>
        </w:p>
      </w:tc>
    </w:tr>
    <w:tr w:rsidR="00F34510" w:rsidRPr="002436C9" w14:paraId="4A3EE406" w14:textId="77777777" w:rsidTr="00BA7C6B">
      <w:trPr>
        <w:trHeight w:val="283"/>
        <w:jc w:val="center"/>
      </w:trPr>
      <w:tc>
        <w:tcPr>
          <w:tcW w:w="1413" w:type="dxa"/>
          <w:vMerge/>
          <w:vAlign w:val="center"/>
        </w:tcPr>
        <w:p w14:paraId="38CD7578" w14:textId="77777777" w:rsidR="00F34510" w:rsidRPr="002436C9" w:rsidRDefault="00F34510" w:rsidP="002D147B">
          <w:pPr>
            <w:pStyle w:val="Header"/>
            <w:rPr>
              <w:rFonts w:ascii="Arial" w:hAnsi="Arial" w:cs="Arial"/>
              <w:sz w:val="20"/>
              <w:szCs w:val="20"/>
            </w:rPr>
          </w:pPr>
        </w:p>
      </w:tc>
      <w:tc>
        <w:tcPr>
          <w:tcW w:w="6829" w:type="dxa"/>
          <w:vMerge/>
          <w:vAlign w:val="center"/>
        </w:tcPr>
        <w:p w14:paraId="3D2051A3" w14:textId="77777777" w:rsidR="00F34510" w:rsidRPr="002436C9" w:rsidRDefault="00F34510" w:rsidP="002D147B">
          <w:pPr>
            <w:pStyle w:val="Header"/>
            <w:rPr>
              <w:rFonts w:ascii="Arial" w:hAnsi="Arial" w:cs="Arial"/>
              <w:b/>
              <w:sz w:val="20"/>
              <w:szCs w:val="20"/>
            </w:rPr>
          </w:pPr>
        </w:p>
      </w:tc>
      <w:tc>
        <w:tcPr>
          <w:tcW w:w="1828" w:type="dxa"/>
          <w:tcBorders>
            <w:top w:val="single" w:sz="4" w:space="0" w:color="auto"/>
            <w:bottom w:val="single" w:sz="4" w:space="0" w:color="auto"/>
          </w:tcBorders>
          <w:vAlign w:val="center"/>
        </w:tcPr>
        <w:p w14:paraId="1BE8BA47" w14:textId="142DE9C3" w:rsidR="00F34510" w:rsidRPr="00FD5F8E" w:rsidRDefault="00F34510" w:rsidP="0086674B">
          <w:pPr>
            <w:pStyle w:val="Header"/>
            <w:jc w:val="center"/>
            <w:rPr>
              <w:b/>
              <w:bCs/>
              <w:sz w:val="18"/>
              <w:szCs w:val="18"/>
            </w:rPr>
          </w:pPr>
          <w:r w:rsidRPr="00FD5F8E">
            <w:rPr>
              <w:b/>
              <w:bCs/>
              <w:sz w:val="18"/>
              <w:szCs w:val="18"/>
            </w:rPr>
            <w:t>PIAC-</w:t>
          </w:r>
          <w:r w:rsidR="00E14EBE" w:rsidRPr="00FD5F8E">
            <w:rPr>
              <w:b/>
              <w:bCs/>
              <w:sz w:val="18"/>
              <w:szCs w:val="18"/>
            </w:rPr>
            <w:t>AW</w:t>
          </w:r>
          <w:r w:rsidR="00FD5F8E" w:rsidRPr="00FD5F8E">
            <w:rPr>
              <w:b/>
              <w:bCs/>
              <w:sz w:val="18"/>
              <w:szCs w:val="18"/>
            </w:rPr>
            <w:t>-</w:t>
          </w:r>
          <w:r w:rsidR="00AA596A">
            <w:rPr>
              <w:b/>
              <w:bCs/>
              <w:sz w:val="18"/>
              <w:szCs w:val="18"/>
            </w:rPr>
            <w:t>CAO</w:t>
          </w:r>
        </w:p>
      </w:tc>
    </w:tr>
    <w:tr w:rsidR="00F34510" w:rsidRPr="002436C9" w14:paraId="00B09F34" w14:textId="77777777" w:rsidTr="00BA7C6B">
      <w:trPr>
        <w:trHeight w:val="113"/>
        <w:jc w:val="center"/>
      </w:trPr>
      <w:tc>
        <w:tcPr>
          <w:tcW w:w="1413" w:type="dxa"/>
          <w:vMerge/>
          <w:vAlign w:val="center"/>
        </w:tcPr>
        <w:p w14:paraId="69BE96CA" w14:textId="77777777" w:rsidR="00F34510" w:rsidRPr="002436C9" w:rsidRDefault="00F34510" w:rsidP="002D147B">
          <w:pPr>
            <w:pStyle w:val="Header"/>
            <w:rPr>
              <w:rFonts w:ascii="Arial" w:hAnsi="Arial" w:cs="Arial"/>
              <w:sz w:val="20"/>
              <w:szCs w:val="20"/>
            </w:rPr>
          </w:pPr>
        </w:p>
      </w:tc>
      <w:tc>
        <w:tcPr>
          <w:tcW w:w="6829" w:type="dxa"/>
          <w:vMerge/>
          <w:vAlign w:val="center"/>
        </w:tcPr>
        <w:p w14:paraId="4FABB0B4" w14:textId="77777777" w:rsidR="00F34510" w:rsidRPr="002436C9" w:rsidRDefault="00F34510" w:rsidP="002D147B">
          <w:pPr>
            <w:pStyle w:val="Header"/>
            <w:rPr>
              <w:rFonts w:ascii="Arial" w:hAnsi="Arial" w:cs="Arial"/>
              <w:b/>
              <w:sz w:val="20"/>
              <w:szCs w:val="20"/>
            </w:rPr>
          </w:pPr>
        </w:p>
      </w:tc>
      <w:tc>
        <w:tcPr>
          <w:tcW w:w="1828" w:type="dxa"/>
          <w:tcBorders>
            <w:top w:val="single" w:sz="4" w:space="0" w:color="auto"/>
          </w:tcBorders>
          <w:vAlign w:val="center"/>
        </w:tcPr>
        <w:p w14:paraId="08A6C3C2" w14:textId="77777777" w:rsidR="00F34510" w:rsidRPr="00C061AF" w:rsidRDefault="00F34510" w:rsidP="002D147B">
          <w:pPr>
            <w:pStyle w:val="Header"/>
            <w:jc w:val="center"/>
            <w:rPr>
              <w:sz w:val="20"/>
              <w:szCs w:val="20"/>
            </w:rPr>
          </w:pPr>
          <w:r w:rsidRPr="00C061AF">
            <w:rPr>
              <w:sz w:val="20"/>
              <w:szCs w:val="20"/>
            </w:rPr>
            <w:fldChar w:fldCharType="begin"/>
          </w:r>
          <w:r w:rsidRPr="00C061AF">
            <w:rPr>
              <w:sz w:val="20"/>
              <w:szCs w:val="20"/>
            </w:rPr>
            <w:instrText xml:space="preserve"> PAGE   \* MERGEFORMAT </w:instrText>
          </w:r>
          <w:r w:rsidRPr="00C061AF">
            <w:rPr>
              <w:sz w:val="20"/>
              <w:szCs w:val="20"/>
            </w:rPr>
            <w:fldChar w:fldCharType="separate"/>
          </w:r>
          <w:r w:rsidRPr="00C061AF">
            <w:rPr>
              <w:noProof/>
              <w:sz w:val="20"/>
              <w:szCs w:val="20"/>
            </w:rPr>
            <w:t>82</w:t>
          </w:r>
          <w:r w:rsidRPr="00C061AF">
            <w:rPr>
              <w:sz w:val="20"/>
              <w:szCs w:val="20"/>
            </w:rPr>
            <w:fldChar w:fldCharType="end"/>
          </w:r>
        </w:p>
      </w:tc>
    </w:tr>
  </w:tbl>
  <w:p w14:paraId="547F85FA" w14:textId="2AB6A126" w:rsidR="00F34510" w:rsidRDefault="00F34510" w:rsidP="002D147B">
    <w:pPr>
      <w:tabs>
        <w:tab w:val="right" w:pos="9524"/>
      </w:tabs>
      <w:spacing w:after="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31BF" w14:textId="77777777" w:rsidR="000245B1" w:rsidRDefault="000245B1"/>
  <w:p w14:paraId="03AAAB6B" w14:textId="77777777" w:rsidR="000245B1" w:rsidRDefault="00024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326"/>
      <w:gridCol w:w="2810"/>
    </w:tblGrid>
    <w:tr w:rsidR="000332DE" w:rsidRPr="002436C9" w14:paraId="4938DB88" w14:textId="77777777" w:rsidTr="00F302B9">
      <w:trPr>
        <w:trHeight w:val="283"/>
        <w:jc w:val="center"/>
      </w:trPr>
      <w:tc>
        <w:tcPr>
          <w:tcW w:w="928" w:type="dxa"/>
          <w:vMerge w:val="restart"/>
          <w:vAlign w:val="center"/>
        </w:tcPr>
        <w:p w14:paraId="16E65F36" w14:textId="77777777" w:rsidR="000332DE" w:rsidRPr="002436C9" w:rsidRDefault="000332DE" w:rsidP="00DB656E">
          <w:pPr>
            <w:pStyle w:val="Header"/>
            <w:rPr>
              <w:rFonts w:ascii="Arial" w:hAnsi="Arial" w:cs="Arial"/>
              <w:sz w:val="20"/>
              <w:szCs w:val="20"/>
            </w:rPr>
          </w:pPr>
          <w:r w:rsidRPr="002436C9">
            <w:rPr>
              <w:rFonts w:ascii="Arial" w:hAnsi="Arial" w:cs="Arial"/>
              <w:noProof/>
              <w:sz w:val="20"/>
              <w:szCs w:val="20"/>
              <w:lang w:val="ru-RU" w:eastAsia="ru-RU"/>
            </w:rPr>
            <w:drawing>
              <wp:inline distT="0" distB="0" distL="0" distR="0" wp14:anchorId="7D12F341" wp14:editId="5B0B0B68">
                <wp:extent cx="447040" cy="514350"/>
                <wp:effectExtent l="0" t="0" r="0" b="0"/>
                <wp:docPr id="779122938" name="Picture 779122938"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326" w:type="dxa"/>
          <w:vMerge w:val="restart"/>
          <w:vAlign w:val="center"/>
        </w:tcPr>
        <w:p w14:paraId="6B886C56" w14:textId="77777777" w:rsidR="00EE44A0" w:rsidRPr="006F2368" w:rsidRDefault="00EE44A0" w:rsidP="00EE44A0">
          <w:pPr>
            <w:pStyle w:val="Header"/>
            <w:jc w:val="center"/>
            <w:rPr>
              <w:b/>
              <w:bCs/>
              <w:sz w:val="20"/>
              <w:szCs w:val="20"/>
              <w:lang w:val="ro-MD"/>
            </w:rPr>
          </w:pPr>
          <w:r w:rsidRPr="006F2368">
            <w:rPr>
              <w:b/>
              <w:bCs/>
              <w:sz w:val="20"/>
              <w:szCs w:val="20"/>
              <w:lang w:val="ro-MD"/>
            </w:rPr>
            <w:t>Autorizarea / supravegherea conform Part</w:t>
          </w:r>
          <w:r>
            <w:rPr>
              <w:b/>
              <w:bCs/>
              <w:sz w:val="20"/>
              <w:szCs w:val="20"/>
              <w:lang w:val="ro-MD"/>
            </w:rPr>
            <w:t>ea</w:t>
          </w:r>
          <w:r w:rsidRPr="006F2368">
            <w:rPr>
              <w:b/>
              <w:bCs/>
              <w:sz w:val="20"/>
              <w:szCs w:val="20"/>
              <w:lang w:val="ro-MD"/>
            </w:rPr>
            <w:t xml:space="preserve"> CAO a   </w:t>
          </w:r>
        </w:p>
        <w:p w14:paraId="1EDF4F98" w14:textId="6BB11E2B" w:rsidR="000332DE" w:rsidRPr="000C14EE" w:rsidRDefault="00EE44A0" w:rsidP="00EE44A0">
          <w:pPr>
            <w:pStyle w:val="Header"/>
            <w:rPr>
              <w:rFonts w:ascii="Arial" w:hAnsi="Arial" w:cs="Arial"/>
              <w:b/>
              <w:bCs/>
              <w:sz w:val="20"/>
              <w:szCs w:val="20"/>
              <w:lang w:val="ro-RO" w:bidi="en-GB"/>
            </w:rPr>
          </w:pPr>
          <w:r w:rsidRPr="006F2368">
            <w:rPr>
              <w:b/>
              <w:bCs/>
              <w:sz w:val="20"/>
              <w:szCs w:val="20"/>
              <w:lang w:val="ro-MD"/>
            </w:rPr>
            <w:t xml:space="preserve">unei </w:t>
          </w:r>
          <w:proofErr w:type="spellStart"/>
          <w:r w:rsidRPr="006F2368">
            <w:rPr>
              <w:b/>
              <w:bCs/>
              <w:sz w:val="20"/>
              <w:szCs w:val="20"/>
              <w:lang w:val="ro-MD"/>
            </w:rPr>
            <w:t>organizaţii</w:t>
          </w:r>
          <w:proofErr w:type="spellEnd"/>
          <w:r w:rsidRPr="006F2368">
            <w:rPr>
              <w:b/>
              <w:bCs/>
              <w:sz w:val="20"/>
              <w:szCs w:val="20"/>
              <w:lang w:val="ro-MD"/>
            </w:rPr>
            <w:t xml:space="preserve"> cu privilegii combinate</w:t>
          </w:r>
          <w:r w:rsidRPr="00AD5FE7">
            <w:rPr>
              <w:b/>
              <w:bCs/>
              <w:iCs/>
              <w:color w:val="auto"/>
              <w:sz w:val="24"/>
              <w:szCs w:val="24"/>
              <w:lang w:val="ro-RO" w:eastAsia="ja-JP"/>
            </w:rPr>
            <w:t xml:space="preserve"> </w:t>
          </w:r>
          <w:r w:rsidRPr="00AD5FE7">
            <w:rPr>
              <w:b/>
              <w:bCs/>
              <w:iCs/>
              <w:sz w:val="20"/>
              <w:szCs w:val="20"/>
              <w:lang w:val="ro-RO"/>
            </w:rPr>
            <w:t>în materie de navigabilitate</w:t>
          </w:r>
          <w:r w:rsidRPr="006F2368">
            <w:rPr>
              <w:b/>
              <w:bCs/>
              <w:sz w:val="20"/>
              <w:szCs w:val="20"/>
              <w:lang w:val="ro-MD"/>
            </w:rPr>
            <w:t xml:space="preserve"> (management al continuității navigabilității și/sau întreținere) – aeronave ne-complexe și neutilizate de un transportator aerian autorizat</w:t>
          </w:r>
        </w:p>
      </w:tc>
      <w:tc>
        <w:tcPr>
          <w:tcW w:w="2810" w:type="dxa"/>
          <w:tcBorders>
            <w:bottom w:val="single" w:sz="4" w:space="0" w:color="auto"/>
          </w:tcBorders>
          <w:vAlign w:val="center"/>
        </w:tcPr>
        <w:p w14:paraId="77FD3DCD" w14:textId="77777777" w:rsidR="000332DE" w:rsidRPr="000C14EE" w:rsidRDefault="000332DE" w:rsidP="00DB656E">
          <w:pPr>
            <w:pStyle w:val="Header"/>
            <w:jc w:val="center"/>
            <w:rPr>
              <w:b/>
              <w:bCs/>
              <w:sz w:val="20"/>
              <w:szCs w:val="20"/>
            </w:rPr>
          </w:pPr>
          <w:r w:rsidRPr="000C14EE">
            <w:rPr>
              <w:b/>
              <w:bCs/>
              <w:sz w:val="20"/>
              <w:szCs w:val="20"/>
            </w:rPr>
            <w:t>AAC</w:t>
          </w:r>
        </w:p>
      </w:tc>
    </w:tr>
    <w:tr w:rsidR="000332DE" w:rsidRPr="002436C9" w14:paraId="72787BE1" w14:textId="77777777" w:rsidTr="00F302B9">
      <w:trPr>
        <w:trHeight w:val="283"/>
        <w:jc w:val="center"/>
      </w:trPr>
      <w:tc>
        <w:tcPr>
          <w:tcW w:w="928" w:type="dxa"/>
          <w:vMerge/>
          <w:vAlign w:val="center"/>
        </w:tcPr>
        <w:p w14:paraId="254AC633" w14:textId="77777777" w:rsidR="000332DE" w:rsidRPr="002436C9" w:rsidRDefault="000332DE" w:rsidP="00DB656E">
          <w:pPr>
            <w:pStyle w:val="Header"/>
            <w:rPr>
              <w:rFonts w:ascii="Arial" w:hAnsi="Arial" w:cs="Arial"/>
              <w:sz w:val="20"/>
              <w:szCs w:val="20"/>
            </w:rPr>
          </w:pPr>
        </w:p>
      </w:tc>
      <w:tc>
        <w:tcPr>
          <w:tcW w:w="6326" w:type="dxa"/>
          <w:vMerge/>
          <w:vAlign w:val="center"/>
        </w:tcPr>
        <w:p w14:paraId="40A26B8B" w14:textId="77777777" w:rsidR="000332DE" w:rsidRPr="002436C9" w:rsidRDefault="000332DE" w:rsidP="00DB656E">
          <w:pPr>
            <w:pStyle w:val="Header"/>
            <w:rPr>
              <w:rFonts w:ascii="Arial" w:hAnsi="Arial" w:cs="Arial"/>
              <w:b/>
              <w:sz w:val="20"/>
              <w:szCs w:val="20"/>
            </w:rPr>
          </w:pPr>
        </w:p>
      </w:tc>
      <w:tc>
        <w:tcPr>
          <w:tcW w:w="2810" w:type="dxa"/>
          <w:tcBorders>
            <w:top w:val="single" w:sz="4" w:space="0" w:color="auto"/>
            <w:bottom w:val="single" w:sz="4" w:space="0" w:color="auto"/>
          </w:tcBorders>
          <w:vAlign w:val="center"/>
        </w:tcPr>
        <w:p w14:paraId="3204853E" w14:textId="5708D553" w:rsidR="000332DE" w:rsidRPr="000C14EE" w:rsidRDefault="00222161" w:rsidP="00DB656E">
          <w:pPr>
            <w:pStyle w:val="Header"/>
            <w:jc w:val="center"/>
            <w:rPr>
              <w:b/>
              <w:bCs/>
              <w:sz w:val="20"/>
              <w:szCs w:val="20"/>
            </w:rPr>
          </w:pPr>
          <w:r w:rsidRPr="00FD5F8E">
            <w:rPr>
              <w:b/>
              <w:bCs/>
              <w:sz w:val="18"/>
              <w:szCs w:val="18"/>
            </w:rPr>
            <w:t>PIAC-AW-</w:t>
          </w:r>
          <w:r>
            <w:rPr>
              <w:b/>
              <w:bCs/>
              <w:sz w:val="18"/>
              <w:szCs w:val="18"/>
            </w:rPr>
            <w:t>CAO</w:t>
          </w:r>
        </w:p>
      </w:tc>
    </w:tr>
    <w:tr w:rsidR="000332DE" w:rsidRPr="002436C9" w14:paraId="4CF4259E" w14:textId="77777777" w:rsidTr="00F302B9">
      <w:trPr>
        <w:trHeight w:val="113"/>
        <w:jc w:val="center"/>
      </w:trPr>
      <w:tc>
        <w:tcPr>
          <w:tcW w:w="928" w:type="dxa"/>
          <w:vMerge/>
          <w:vAlign w:val="center"/>
        </w:tcPr>
        <w:p w14:paraId="13355735" w14:textId="77777777" w:rsidR="000332DE" w:rsidRPr="002436C9" w:rsidRDefault="000332DE" w:rsidP="00DB656E">
          <w:pPr>
            <w:pStyle w:val="Header"/>
            <w:rPr>
              <w:rFonts w:ascii="Arial" w:hAnsi="Arial" w:cs="Arial"/>
              <w:sz w:val="20"/>
              <w:szCs w:val="20"/>
            </w:rPr>
          </w:pPr>
        </w:p>
      </w:tc>
      <w:tc>
        <w:tcPr>
          <w:tcW w:w="6326" w:type="dxa"/>
          <w:vMerge/>
          <w:vAlign w:val="center"/>
        </w:tcPr>
        <w:p w14:paraId="005F5876" w14:textId="77777777" w:rsidR="000332DE" w:rsidRPr="002436C9" w:rsidRDefault="000332DE" w:rsidP="00DB656E">
          <w:pPr>
            <w:pStyle w:val="Header"/>
            <w:rPr>
              <w:rFonts w:ascii="Arial" w:hAnsi="Arial" w:cs="Arial"/>
              <w:b/>
              <w:sz w:val="20"/>
              <w:szCs w:val="20"/>
            </w:rPr>
          </w:pPr>
        </w:p>
      </w:tc>
      <w:tc>
        <w:tcPr>
          <w:tcW w:w="2810" w:type="dxa"/>
          <w:tcBorders>
            <w:top w:val="single" w:sz="4" w:space="0" w:color="auto"/>
          </w:tcBorders>
          <w:vAlign w:val="center"/>
        </w:tcPr>
        <w:p w14:paraId="64D14FED" w14:textId="1607A566" w:rsidR="00DF2D4C" w:rsidRPr="00DF2D4C" w:rsidRDefault="00DD5ABC" w:rsidP="00DF2D4C">
          <w:pPr>
            <w:pStyle w:val="Header"/>
            <w:jc w:val="center"/>
            <w:rPr>
              <w:noProof/>
              <w:sz w:val="20"/>
              <w:szCs w:val="20"/>
              <w:lang w:val="ru-RU"/>
            </w:rPr>
          </w:pPr>
          <w:r>
            <w:rPr>
              <w:noProof/>
              <w:sz w:val="20"/>
              <w:szCs w:val="20"/>
            </w:rPr>
            <w:t>2</w:t>
          </w:r>
          <w:r w:rsidR="00DF2D4C">
            <w:rPr>
              <w:noProof/>
              <w:sz w:val="20"/>
              <w:szCs w:val="20"/>
              <w:lang w:val="ru-RU"/>
            </w:rPr>
            <w:t>6</w:t>
          </w:r>
        </w:p>
      </w:tc>
    </w:tr>
  </w:tbl>
  <w:p w14:paraId="4D54038D" w14:textId="77777777" w:rsidR="000332DE" w:rsidRDefault="000332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29"/>
      <w:gridCol w:w="1828"/>
    </w:tblGrid>
    <w:tr w:rsidR="00F45D56" w:rsidRPr="007B6C7C" w14:paraId="3ECD4675" w14:textId="77777777" w:rsidTr="00FF4CA9">
      <w:trPr>
        <w:trHeight w:val="283"/>
        <w:jc w:val="center"/>
      </w:trPr>
      <w:tc>
        <w:tcPr>
          <w:tcW w:w="1413" w:type="dxa"/>
          <w:vMerge w:val="restart"/>
          <w:vAlign w:val="center"/>
        </w:tcPr>
        <w:p w14:paraId="5F2FDF01" w14:textId="77777777" w:rsidR="00F45D56" w:rsidRPr="007B6C7C" w:rsidRDefault="00F45D56" w:rsidP="007B6C7C">
          <w:pPr>
            <w:tabs>
              <w:tab w:val="center" w:pos="4680"/>
              <w:tab w:val="right" w:pos="9360"/>
            </w:tabs>
            <w:spacing w:after="0" w:line="240" w:lineRule="auto"/>
            <w:jc w:val="center"/>
            <w:rPr>
              <w:rFonts w:ascii="Arial" w:hAnsi="Arial" w:cs="Arial"/>
              <w:sz w:val="20"/>
              <w:szCs w:val="20"/>
            </w:rPr>
          </w:pPr>
          <w:r w:rsidRPr="007B6C7C">
            <w:rPr>
              <w:rFonts w:ascii="Arial" w:hAnsi="Arial" w:cs="Arial"/>
              <w:noProof/>
              <w:sz w:val="20"/>
              <w:szCs w:val="20"/>
              <w:lang w:val="ru-RU" w:eastAsia="ru-RU"/>
            </w:rPr>
            <w:drawing>
              <wp:inline distT="0" distB="0" distL="0" distR="0" wp14:anchorId="33F0F996" wp14:editId="3EA3C37D">
                <wp:extent cx="447040" cy="514350"/>
                <wp:effectExtent l="0" t="0" r="0" b="0"/>
                <wp:docPr id="1278341142" name="Picture 1278341142"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829" w:type="dxa"/>
          <w:vMerge w:val="restart"/>
          <w:vAlign w:val="center"/>
        </w:tcPr>
        <w:p w14:paraId="4A8B24C5" w14:textId="77777777" w:rsidR="00F45D56" w:rsidRPr="00864461" w:rsidRDefault="00F45D56" w:rsidP="007B6C7C">
          <w:pPr>
            <w:tabs>
              <w:tab w:val="center" w:pos="4680"/>
              <w:tab w:val="right" w:pos="9360"/>
            </w:tabs>
            <w:spacing w:after="0" w:line="240" w:lineRule="auto"/>
            <w:jc w:val="center"/>
            <w:rPr>
              <w:b/>
              <w:bCs/>
              <w:sz w:val="20"/>
              <w:szCs w:val="20"/>
              <w:lang w:val="pt-BR"/>
            </w:rPr>
          </w:pPr>
          <w:r w:rsidRPr="00864461">
            <w:rPr>
              <w:b/>
              <w:bCs/>
              <w:sz w:val="20"/>
              <w:szCs w:val="20"/>
              <w:lang w:val="pt-BR"/>
            </w:rPr>
            <w:t xml:space="preserve">Autorizarea / supravegherea conform Partea CAO a   </w:t>
          </w:r>
        </w:p>
        <w:p w14:paraId="570E79A0" w14:textId="77777777" w:rsidR="00F45D56" w:rsidRPr="00864461" w:rsidRDefault="00F45D56" w:rsidP="007B6C7C">
          <w:pPr>
            <w:tabs>
              <w:tab w:val="center" w:pos="4680"/>
              <w:tab w:val="right" w:pos="9360"/>
            </w:tabs>
            <w:spacing w:after="0" w:line="240" w:lineRule="auto"/>
            <w:jc w:val="center"/>
            <w:rPr>
              <w:b/>
              <w:bCs/>
              <w:sz w:val="20"/>
              <w:szCs w:val="20"/>
              <w:lang w:val="pt-BR"/>
            </w:rPr>
          </w:pPr>
          <w:r w:rsidRPr="00864461">
            <w:rPr>
              <w:b/>
              <w:bCs/>
              <w:sz w:val="20"/>
              <w:szCs w:val="20"/>
              <w:lang w:val="pt-BR"/>
            </w:rPr>
            <w:t xml:space="preserve">unei organizaţii cu privilegii combinate </w:t>
          </w:r>
          <w:r w:rsidRPr="007B6C7C">
            <w:rPr>
              <w:b/>
              <w:bCs/>
              <w:iCs/>
              <w:sz w:val="20"/>
              <w:szCs w:val="20"/>
              <w:lang w:val="ro-RO"/>
            </w:rPr>
            <w:t>în materie de navigabilitate</w:t>
          </w:r>
          <w:r w:rsidRPr="00864461">
            <w:rPr>
              <w:b/>
              <w:bCs/>
              <w:sz w:val="20"/>
              <w:szCs w:val="20"/>
              <w:lang w:val="pt-BR"/>
            </w:rPr>
            <w:t xml:space="preserve"> (management al continuității navigabilității și/sau întreținere) – aeronave ne-complexe și neutilizate în operaţiuni de transport aerian comercial sau specializat</w:t>
          </w:r>
        </w:p>
      </w:tc>
      <w:tc>
        <w:tcPr>
          <w:tcW w:w="1828" w:type="dxa"/>
          <w:tcBorders>
            <w:bottom w:val="single" w:sz="4" w:space="0" w:color="auto"/>
          </w:tcBorders>
          <w:vAlign w:val="center"/>
        </w:tcPr>
        <w:p w14:paraId="615CC3B8" w14:textId="77777777" w:rsidR="00F45D56" w:rsidRPr="007B6C7C" w:rsidRDefault="00F45D56" w:rsidP="007B6C7C">
          <w:pPr>
            <w:tabs>
              <w:tab w:val="center" w:pos="4680"/>
              <w:tab w:val="right" w:pos="9360"/>
            </w:tabs>
            <w:spacing w:after="0" w:line="240" w:lineRule="auto"/>
            <w:jc w:val="center"/>
            <w:rPr>
              <w:b/>
              <w:bCs/>
              <w:sz w:val="20"/>
              <w:szCs w:val="20"/>
            </w:rPr>
          </w:pPr>
          <w:r w:rsidRPr="007B6C7C">
            <w:rPr>
              <w:b/>
              <w:bCs/>
              <w:sz w:val="20"/>
              <w:szCs w:val="20"/>
            </w:rPr>
            <w:t>AAC</w:t>
          </w:r>
        </w:p>
      </w:tc>
    </w:tr>
    <w:tr w:rsidR="00F45D56" w:rsidRPr="007B6C7C" w14:paraId="26C31A39" w14:textId="77777777" w:rsidTr="00FF4CA9">
      <w:trPr>
        <w:trHeight w:val="283"/>
        <w:jc w:val="center"/>
      </w:trPr>
      <w:tc>
        <w:tcPr>
          <w:tcW w:w="1413" w:type="dxa"/>
          <w:vMerge/>
          <w:vAlign w:val="center"/>
        </w:tcPr>
        <w:p w14:paraId="6414BD76" w14:textId="77777777" w:rsidR="00F45D56" w:rsidRPr="007B6C7C" w:rsidRDefault="00F45D56" w:rsidP="007B6C7C">
          <w:pPr>
            <w:tabs>
              <w:tab w:val="center" w:pos="4680"/>
              <w:tab w:val="right" w:pos="9360"/>
            </w:tabs>
            <w:spacing w:after="0" w:line="240" w:lineRule="auto"/>
            <w:rPr>
              <w:rFonts w:ascii="Arial" w:hAnsi="Arial" w:cs="Arial"/>
              <w:sz w:val="20"/>
              <w:szCs w:val="20"/>
            </w:rPr>
          </w:pPr>
        </w:p>
      </w:tc>
      <w:tc>
        <w:tcPr>
          <w:tcW w:w="6829" w:type="dxa"/>
          <w:vMerge/>
          <w:vAlign w:val="center"/>
        </w:tcPr>
        <w:p w14:paraId="0AB5323C" w14:textId="77777777" w:rsidR="00F45D56" w:rsidRPr="007B6C7C" w:rsidRDefault="00F45D56" w:rsidP="007B6C7C">
          <w:pPr>
            <w:tabs>
              <w:tab w:val="center" w:pos="4680"/>
              <w:tab w:val="right" w:pos="9360"/>
            </w:tabs>
            <w:spacing w:after="0" w:line="240" w:lineRule="auto"/>
            <w:rPr>
              <w:rFonts w:ascii="Arial" w:hAnsi="Arial" w:cs="Arial"/>
              <w:b/>
              <w:sz w:val="20"/>
              <w:szCs w:val="20"/>
            </w:rPr>
          </w:pPr>
        </w:p>
      </w:tc>
      <w:tc>
        <w:tcPr>
          <w:tcW w:w="1828" w:type="dxa"/>
          <w:tcBorders>
            <w:top w:val="single" w:sz="4" w:space="0" w:color="auto"/>
            <w:bottom w:val="single" w:sz="4" w:space="0" w:color="auto"/>
          </w:tcBorders>
          <w:vAlign w:val="center"/>
        </w:tcPr>
        <w:p w14:paraId="6454DD85" w14:textId="77777777" w:rsidR="00F45D56" w:rsidRPr="007B6C7C" w:rsidRDefault="00F45D56" w:rsidP="007B6C7C">
          <w:pPr>
            <w:tabs>
              <w:tab w:val="center" w:pos="4680"/>
              <w:tab w:val="right" w:pos="9360"/>
            </w:tabs>
            <w:spacing w:after="0" w:line="240" w:lineRule="auto"/>
            <w:jc w:val="center"/>
            <w:rPr>
              <w:b/>
              <w:bCs/>
              <w:sz w:val="18"/>
              <w:szCs w:val="18"/>
            </w:rPr>
          </w:pPr>
          <w:r w:rsidRPr="007B6C7C">
            <w:rPr>
              <w:b/>
              <w:bCs/>
              <w:sz w:val="18"/>
              <w:szCs w:val="18"/>
            </w:rPr>
            <w:t>PIAC-AW-CAO</w:t>
          </w:r>
        </w:p>
      </w:tc>
    </w:tr>
    <w:tr w:rsidR="00F45D56" w:rsidRPr="007B6C7C" w14:paraId="5C823413" w14:textId="77777777" w:rsidTr="00FF4CA9">
      <w:trPr>
        <w:trHeight w:val="113"/>
        <w:jc w:val="center"/>
      </w:trPr>
      <w:tc>
        <w:tcPr>
          <w:tcW w:w="1413" w:type="dxa"/>
          <w:vMerge/>
          <w:vAlign w:val="center"/>
        </w:tcPr>
        <w:p w14:paraId="25D1CD8E" w14:textId="77777777" w:rsidR="00F45D56" w:rsidRPr="007B6C7C" w:rsidRDefault="00F45D56" w:rsidP="007B6C7C">
          <w:pPr>
            <w:tabs>
              <w:tab w:val="center" w:pos="4680"/>
              <w:tab w:val="right" w:pos="9360"/>
            </w:tabs>
            <w:spacing w:after="0" w:line="240" w:lineRule="auto"/>
            <w:rPr>
              <w:rFonts w:ascii="Arial" w:hAnsi="Arial" w:cs="Arial"/>
              <w:sz w:val="20"/>
              <w:szCs w:val="20"/>
            </w:rPr>
          </w:pPr>
        </w:p>
      </w:tc>
      <w:tc>
        <w:tcPr>
          <w:tcW w:w="6829" w:type="dxa"/>
          <w:vMerge/>
          <w:vAlign w:val="center"/>
        </w:tcPr>
        <w:p w14:paraId="7CC79A0C" w14:textId="77777777" w:rsidR="00F45D56" w:rsidRPr="007B6C7C" w:rsidRDefault="00F45D56" w:rsidP="007B6C7C">
          <w:pPr>
            <w:tabs>
              <w:tab w:val="center" w:pos="4680"/>
              <w:tab w:val="right" w:pos="9360"/>
            </w:tabs>
            <w:spacing w:after="0" w:line="240" w:lineRule="auto"/>
            <w:rPr>
              <w:rFonts w:ascii="Arial" w:hAnsi="Arial" w:cs="Arial"/>
              <w:b/>
              <w:sz w:val="20"/>
              <w:szCs w:val="20"/>
            </w:rPr>
          </w:pPr>
        </w:p>
      </w:tc>
      <w:tc>
        <w:tcPr>
          <w:tcW w:w="1828" w:type="dxa"/>
          <w:tcBorders>
            <w:top w:val="single" w:sz="4" w:space="0" w:color="auto"/>
          </w:tcBorders>
          <w:vAlign w:val="center"/>
        </w:tcPr>
        <w:p w14:paraId="106DB9EB" w14:textId="77777777" w:rsidR="00F45D56" w:rsidRPr="007B6C7C" w:rsidRDefault="00F45D56" w:rsidP="007B6C7C">
          <w:pPr>
            <w:tabs>
              <w:tab w:val="center" w:pos="4680"/>
              <w:tab w:val="right" w:pos="9360"/>
            </w:tabs>
            <w:spacing w:after="0" w:line="240" w:lineRule="auto"/>
            <w:jc w:val="center"/>
            <w:rPr>
              <w:sz w:val="20"/>
              <w:szCs w:val="20"/>
            </w:rPr>
          </w:pPr>
          <w:r w:rsidRPr="007B6C7C">
            <w:rPr>
              <w:sz w:val="20"/>
              <w:szCs w:val="20"/>
            </w:rPr>
            <w:fldChar w:fldCharType="begin"/>
          </w:r>
          <w:r w:rsidRPr="007B6C7C">
            <w:rPr>
              <w:sz w:val="20"/>
              <w:szCs w:val="20"/>
            </w:rPr>
            <w:instrText xml:space="preserve"> PAGE   \* MERGEFORMAT </w:instrText>
          </w:r>
          <w:r w:rsidRPr="007B6C7C">
            <w:rPr>
              <w:sz w:val="20"/>
              <w:szCs w:val="20"/>
            </w:rPr>
            <w:fldChar w:fldCharType="separate"/>
          </w:r>
          <w:r w:rsidRPr="007B6C7C">
            <w:rPr>
              <w:noProof/>
              <w:sz w:val="20"/>
              <w:szCs w:val="20"/>
            </w:rPr>
            <w:t>82</w:t>
          </w:r>
          <w:r w:rsidRPr="007B6C7C">
            <w:rPr>
              <w:sz w:val="20"/>
              <w:szCs w:val="20"/>
            </w:rPr>
            <w:fldChar w:fldCharType="end"/>
          </w:r>
        </w:p>
      </w:tc>
    </w:tr>
  </w:tbl>
  <w:p w14:paraId="0A14B697" w14:textId="77777777" w:rsidR="00F45D56" w:rsidRPr="00000E7D" w:rsidRDefault="00F45D56" w:rsidP="00000E7D">
    <w:pPr>
      <w:spacing w:after="0" w:line="240" w:lineRule="auto"/>
      <w:jc w:val="right"/>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6326"/>
      <w:gridCol w:w="2810"/>
    </w:tblGrid>
    <w:tr w:rsidR="002A74A7" w:rsidRPr="002436C9" w14:paraId="6242D771" w14:textId="77777777" w:rsidTr="00F302B9">
      <w:trPr>
        <w:trHeight w:val="283"/>
        <w:jc w:val="center"/>
      </w:trPr>
      <w:tc>
        <w:tcPr>
          <w:tcW w:w="928" w:type="dxa"/>
          <w:vMerge w:val="restart"/>
          <w:vAlign w:val="center"/>
        </w:tcPr>
        <w:p w14:paraId="02B290CF" w14:textId="77777777" w:rsidR="002A74A7" w:rsidRPr="002436C9" w:rsidRDefault="002A74A7" w:rsidP="00DB656E">
          <w:pPr>
            <w:pStyle w:val="Header"/>
            <w:rPr>
              <w:rFonts w:ascii="Arial" w:hAnsi="Arial" w:cs="Arial"/>
              <w:sz w:val="20"/>
              <w:szCs w:val="20"/>
            </w:rPr>
          </w:pPr>
          <w:bookmarkStart w:id="85" w:name="_Hlk218591051"/>
          <w:r w:rsidRPr="002436C9">
            <w:rPr>
              <w:rFonts w:ascii="Arial" w:hAnsi="Arial" w:cs="Arial"/>
              <w:noProof/>
              <w:sz w:val="20"/>
              <w:szCs w:val="20"/>
              <w:lang w:val="ru-RU" w:eastAsia="ru-RU"/>
            </w:rPr>
            <w:drawing>
              <wp:inline distT="0" distB="0" distL="0" distR="0" wp14:anchorId="5582F2BE" wp14:editId="1BA73BF8">
                <wp:extent cx="447040" cy="514350"/>
                <wp:effectExtent l="0" t="0" r="0" b="0"/>
                <wp:docPr id="441973008" name="Picture 441973008"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326" w:type="dxa"/>
          <w:vMerge w:val="restart"/>
          <w:vAlign w:val="center"/>
        </w:tcPr>
        <w:p w14:paraId="1769FCEA" w14:textId="77777777" w:rsidR="002A74A7" w:rsidRPr="006F2368" w:rsidRDefault="002A74A7" w:rsidP="00EE44A0">
          <w:pPr>
            <w:pStyle w:val="Header"/>
            <w:jc w:val="center"/>
            <w:rPr>
              <w:b/>
              <w:bCs/>
              <w:sz w:val="20"/>
              <w:szCs w:val="20"/>
              <w:lang w:val="ro-MD"/>
            </w:rPr>
          </w:pPr>
          <w:r w:rsidRPr="006F2368">
            <w:rPr>
              <w:b/>
              <w:bCs/>
              <w:sz w:val="20"/>
              <w:szCs w:val="20"/>
              <w:lang w:val="ro-MD"/>
            </w:rPr>
            <w:t>Autorizarea / supravegherea conform Part</w:t>
          </w:r>
          <w:r>
            <w:rPr>
              <w:b/>
              <w:bCs/>
              <w:sz w:val="20"/>
              <w:szCs w:val="20"/>
              <w:lang w:val="ro-MD"/>
            </w:rPr>
            <w:t>ea</w:t>
          </w:r>
          <w:r w:rsidRPr="006F2368">
            <w:rPr>
              <w:b/>
              <w:bCs/>
              <w:sz w:val="20"/>
              <w:szCs w:val="20"/>
              <w:lang w:val="ro-MD"/>
            </w:rPr>
            <w:t xml:space="preserve"> CAO a   </w:t>
          </w:r>
        </w:p>
        <w:p w14:paraId="58185AD3" w14:textId="77777777" w:rsidR="002A74A7" w:rsidRPr="000C14EE" w:rsidRDefault="002A74A7" w:rsidP="00EE44A0">
          <w:pPr>
            <w:pStyle w:val="Header"/>
            <w:rPr>
              <w:rFonts w:ascii="Arial" w:hAnsi="Arial" w:cs="Arial"/>
              <w:b/>
              <w:bCs/>
              <w:sz w:val="20"/>
              <w:szCs w:val="20"/>
              <w:lang w:val="ro-RO" w:bidi="en-GB"/>
            </w:rPr>
          </w:pPr>
          <w:r w:rsidRPr="006F2368">
            <w:rPr>
              <w:b/>
              <w:bCs/>
              <w:sz w:val="20"/>
              <w:szCs w:val="20"/>
              <w:lang w:val="ro-MD"/>
            </w:rPr>
            <w:t xml:space="preserve">unei </w:t>
          </w:r>
          <w:proofErr w:type="spellStart"/>
          <w:r w:rsidRPr="006F2368">
            <w:rPr>
              <w:b/>
              <w:bCs/>
              <w:sz w:val="20"/>
              <w:szCs w:val="20"/>
              <w:lang w:val="ro-MD"/>
            </w:rPr>
            <w:t>organizaţii</w:t>
          </w:r>
          <w:proofErr w:type="spellEnd"/>
          <w:r w:rsidRPr="006F2368">
            <w:rPr>
              <w:b/>
              <w:bCs/>
              <w:sz w:val="20"/>
              <w:szCs w:val="20"/>
              <w:lang w:val="ro-MD"/>
            </w:rPr>
            <w:t xml:space="preserve"> cu privilegii combinate</w:t>
          </w:r>
          <w:r w:rsidRPr="00AD5FE7">
            <w:rPr>
              <w:b/>
              <w:bCs/>
              <w:iCs/>
              <w:color w:val="auto"/>
              <w:sz w:val="24"/>
              <w:szCs w:val="24"/>
              <w:lang w:val="ro-RO" w:eastAsia="ja-JP"/>
            </w:rPr>
            <w:t xml:space="preserve"> </w:t>
          </w:r>
          <w:r w:rsidRPr="00AD5FE7">
            <w:rPr>
              <w:b/>
              <w:bCs/>
              <w:iCs/>
              <w:sz w:val="20"/>
              <w:szCs w:val="20"/>
              <w:lang w:val="ro-RO"/>
            </w:rPr>
            <w:t>în materie de navigabilitate</w:t>
          </w:r>
          <w:r w:rsidRPr="006F2368">
            <w:rPr>
              <w:b/>
              <w:bCs/>
              <w:sz w:val="20"/>
              <w:szCs w:val="20"/>
              <w:lang w:val="ro-MD"/>
            </w:rPr>
            <w:t xml:space="preserve"> (management al continuității navigabilității și/sau întreținere) – aeronave ne-complexe și neutilizate de un transportator aerian autorizat</w:t>
          </w:r>
        </w:p>
      </w:tc>
      <w:tc>
        <w:tcPr>
          <w:tcW w:w="2810" w:type="dxa"/>
          <w:tcBorders>
            <w:bottom w:val="single" w:sz="4" w:space="0" w:color="auto"/>
          </w:tcBorders>
          <w:vAlign w:val="center"/>
        </w:tcPr>
        <w:p w14:paraId="39613BE0" w14:textId="77777777" w:rsidR="002A74A7" w:rsidRPr="000C14EE" w:rsidRDefault="002A74A7" w:rsidP="00DB656E">
          <w:pPr>
            <w:pStyle w:val="Header"/>
            <w:jc w:val="center"/>
            <w:rPr>
              <w:b/>
              <w:bCs/>
              <w:sz w:val="20"/>
              <w:szCs w:val="20"/>
            </w:rPr>
          </w:pPr>
          <w:r w:rsidRPr="000C14EE">
            <w:rPr>
              <w:b/>
              <w:bCs/>
              <w:sz w:val="20"/>
              <w:szCs w:val="20"/>
            </w:rPr>
            <w:t>AAC</w:t>
          </w:r>
        </w:p>
      </w:tc>
    </w:tr>
    <w:tr w:rsidR="002A74A7" w:rsidRPr="002436C9" w14:paraId="53D575F2" w14:textId="77777777" w:rsidTr="00F302B9">
      <w:trPr>
        <w:trHeight w:val="283"/>
        <w:jc w:val="center"/>
      </w:trPr>
      <w:tc>
        <w:tcPr>
          <w:tcW w:w="928" w:type="dxa"/>
          <w:vMerge/>
          <w:vAlign w:val="center"/>
        </w:tcPr>
        <w:p w14:paraId="394FE670" w14:textId="77777777" w:rsidR="002A74A7" w:rsidRPr="002436C9" w:rsidRDefault="002A74A7" w:rsidP="00DB656E">
          <w:pPr>
            <w:pStyle w:val="Header"/>
            <w:rPr>
              <w:rFonts w:ascii="Arial" w:hAnsi="Arial" w:cs="Arial"/>
              <w:sz w:val="20"/>
              <w:szCs w:val="20"/>
            </w:rPr>
          </w:pPr>
        </w:p>
      </w:tc>
      <w:tc>
        <w:tcPr>
          <w:tcW w:w="6326" w:type="dxa"/>
          <w:vMerge/>
          <w:vAlign w:val="center"/>
        </w:tcPr>
        <w:p w14:paraId="49482F1A" w14:textId="77777777" w:rsidR="002A74A7" w:rsidRPr="002436C9" w:rsidRDefault="002A74A7" w:rsidP="00DB656E">
          <w:pPr>
            <w:pStyle w:val="Header"/>
            <w:rPr>
              <w:rFonts w:ascii="Arial" w:hAnsi="Arial" w:cs="Arial"/>
              <w:b/>
              <w:sz w:val="20"/>
              <w:szCs w:val="20"/>
            </w:rPr>
          </w:pPr>
        </w:p>
      </w:tc>
      <w:tc>
        <w:tcPr>
          <w:tcW w:w="2810" w:type="dxa"/>
          <w:tcBorders>
            <w:top w:val="single" w:sz="4" w:space="0" w:color="auto"/>
            <w:bottom w:val="single" w:sz="4" w:space="0" w:color="auto"/>
          </w:tcBorders>
          <w:vAlign w:val="center"/>
        </w:tcPr>
        <w:p w14:paraId="7143DF2B" w14:textId="77777777" w:rsidR="002A74A7" w:rsidRPr="000C14EE" w:rsidRDefault="002A74A7" w:rsidP="00DB656E">
          <w:pPr>
            <w:pStyle w:val="Header"/>
            <w:jc w:val="center"/>
            <w:rPr>
              <w:b/>
              <w:bCs/>
              <w:sz w:val="20"/>
              <w:szCs w:val="20"/>
            </w:rPr>
          </w:pPr>
          <w:r w:rsidRPr="000C14EE">
            <w:rPr>
              <w:b/>
              <w:bCs/>
              <w:sz w:val="20"/>
              <w:szCs w:val="20"/>
            </w:rPr>
            <w:t>PIAC-AW-147</w:t>
          </w:r>
        </w:p>
      </w:tc>
    </w:tr>
    <w:tr w:rsidR="002A74A7" w:rsidRPr="002436C9" w14:paraId="297ED2FA" w14:textId="77777777" w:rsidTr="00F302B9">
      <w:trPr>
        <w:trHeight w:val="113"/>
        <w:jc w:val="center"/>
      </w:trPr>
      <w:tc>
        <w:tcPr>
          <w:tcW w:w="928" w:type="dxa"/>
          <w:vMerge/>
          <w:vAlign w:val="center"/>
        </w:tcPr>
        <w:p w14:paraId="3F1AB289" w14:textId="77777777" w:rsidR="002A74A7" w:rsidRPr="002436C9" w:rsidRDefault="002A74A7" w:rsidP="00DB656E">
          <w:pPr>
            <w:pStyle w:val="Header"/>
            <w:rPr>
              <w:rFonts w:ascii="Arial" w:hAnsi="Arial" w:cs="Arial"/>
              <w:sz w:val="20"/>
              <w:szCs w:val="20"/>
            </w:rPr>
          </w:pPr>
        </w:p>
      </w:tc>
      <w:tc>
        <w:tcPr>
          <w:tcW w:w="6326" w:type="dxa"/>
          <w:vMerge/>
          <w:vAlign w:val="center"/>
        </w:tcPr>
        <w:p w14:paraId="7E4001A4" w14:textId="77777777" w:rsidR="002A74A7" w:rsidRPr="002436C9" w:rsidRDefault="002A74A7" w:rsidP="00DB656E">
          <w:pPr>
            <w:pStyle w:val="Header"/>
            <w:rPr>
              <w:rFonts w:ascii="Arial" w:hAnsi="Arial" w:cs="Arial"/>
              <w:b/>
              <w:sz w:val="20"/>
              <w:szCs w:val="20"/>
            </w:rPr>
          </w:pPr>
        </w:p>
      </w:tc>
      <w:tc>
        <w:tcPr>
          <w:tcW w:w="2810" w:type="dxa"/>
          <w:tcBorders>
            <w:top w:val="single" w:sz="4" w:space="0" w:color="auto"/>
          </w:tcBorders>
          <w:vAlign w:val="center"/>
        </w:tcPr>
        <w:p w14:paraId="788BE28A" w14:textId="1908921E" w:rsidR="005B1BA0" w:rsidRPr="005B1BA0" w:rsidRDefault="005B1BA0" w:rsidP="005B1BA0">
          <w:pPr>
            <w:pStyle w:val="Header"/>
            <w:jc w:val="center"/>
            <w:rPr>
              <w:noProof/>
              <w:sz w:val="20"/>
              <w:szCs w:val="20"/>
              <w:lang w:val="ru-RU"/>
            </w:rPr>
          </w:pPr>
          <w:r>
            <w:rPr>
              <w:noProof/>
              <w:sz w:val="20"/>
              <w:szCs w:val="20"/>
              <w:lang w:val="ru-RU"/>
            </w:rPr>
            <w:t>32</w:t>
          </w:r>
        </w:p>
      </w:tc>
    </w:tr>
    <w:bookmarkEnd w:id="85"/>
  </w:tbl>
  <w:p w14:paraId="01708AA1" w14:textId="77777777" w:rsidR="002A74A7" w:rsidRDefault="002A7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6F"/>
    <w:multiLevelType w:val="hybridMultilevel"/>
    <w:tmpl w:val="9B9A0554"/>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415BE3"/>
    <w:multiLevelType w:val="hybridMultilevel"/>
    <w:tmpl w:val="35EC1C54"/>
    <w:lvl w:ilvl="0" w:tplc="04180019">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66563F"/>
    <w:multiLevelType w:val="hybridMultilevel"/>
    <w:tmpl w:val="FFB6B6C0"/>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1827E0A"/>
    <w:multiLevelType w:val="hybridMultilevel"/>
    <w:tmpl w:val="1D46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E1DA3"/>
    <w:multiLevelType w:val="hybridMultilevel"/>
    <w:tmpl w:val="3320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F126F"/>
    <w:multiLevelType w:val="hybridMultilevel"/>
    <w:tmpl w:val="77F0BDEC"/>
    <w:lvl w:ilvl="0" w:tplc="04180001">
      <w:start w:val="1"/>
      <w:numFmt w:val="bullet"/>
      <w:lvlText w:val=""/>
      <w:lvlJc w:val="left"/>
      <w:pPr>
        <w:ind w:left="720" w:hanging="360"/>
      </w:pPr>
      <w:rPr>
        <w:rFonts w:ascii="Symbol" w:hAnsi="Symbol" w:hint="default"/>
        <w:color w:val="auto"/>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430589E"/>
    <w:multiLevelType w:val="hybridMultilevel"/>
    <w:tmpl w:val="A11A12A8"/>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1D671D"/>
    <w:multiLevelType w:val="hybridMultilevel"/>
    <w:tmpl w:val="1924F5D2"/>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D165B9"/>
    <w:multiLevelType w:val="hybridMultilevel"/>
    <w:tmpl w:val="F58A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F2E92"/>
    <w:multiLevelType w:val="hybridMultilevel"/>
    <w:tmpl w:val="9D288700"/>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075B6F6E"/>
    <w:multiLevelType w:val="hybridMultilevel"/>
    <w:tmpl w:val="3FA4C3E8"/>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7C24F83"/>
    <w:multiLevelType w:val="hybridMultilevel"/>
    <w:tmpl w:val="35E6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A69CB"/>
    <w:multiLevelType w:val="hybridMultilevel"/>
    <w:tmpl w:val="B768B532"/>
    <w:lvl w:ilvl="0" w:tplc="04090003">
      <w:start w:val="1"/>
      <w:numFmt w:val="bullet"/>
      <w:lvlText w:val="o"/>
      <w:lvlJc w:val="left"/>
      <w:pPr>
        <w:ind w:left="928" w:hanging="360"/>
      </w:pPr>
      <w:rPr>
        <w:rFonts w:ascii="Courier New" w:hAnsi="Courier New" w:cs="Courier New" w:hint="default"/>
        <w:b w:val="0"/>
        <w:color w:val="auto"/>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0A580456"/>
    <w:multiLevelType w:val="hybridMultilevel"/>
    <w:tmpl w:val="0F1E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5D2423"/>
    <w:multiLevelType w:val="hybridMultilevel"/>
    <w:tmpl w:val="44365E70"/>
    <w:lvl w:ilvl="0" w:tplc="66C86F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D67DB"/>
    <w:multiLevelType w:val="hybridMultilevel"/>
    <w:tmpl w:val="3FD2AA8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0BD47075"/>
    <w:multiLevelType w:val="hybridMultilevel"/>
    <w:tmpl w:val="ECBEF9BA"/>
    <w:lvl w:ilvl="0" w:tplc="30E2A810">
      <w:numFmt w:val="bullet"/>
      <w:lvlText w:val="-"/>
      <w:lvlJc w:val="left"/>
      <w:pPr>
        <w:ind w:left="1507" w:hanging="360"/>
      </w:pPr>
      <w:rPr>
        <w:rFonts w:ascii="Arial" w:eastAsia="Times New Roman" w:hAnsi="Aria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0D273112"/>
    <w:multiLevelType w:val="hybridMultilevel"/>
    <w:tmpl w:val="8E1A0232"/>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8560BC"/>
    <w:multiLevelType w:val="hybridMultilevel"/>
    <w:tmpl w:val="EE3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E377C8"/>
    <w:multiLevelType w:val="hybridMultilevel"/>
    <w:tmpl w:val="21283DBC"/>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667FF8"/>
    <w:multiLevelType w:val="multilevel"/>
    <w:tmpl w:val="066C9B60"/>
    <w:lvl w:ilvl="0">
      <w:start w:val="1"/>
      <w:numFmt w:val="decimal"/>
      <w:lvlText w:val="%1."/>
      <w:lvlJc w:val="left"/>
      <w:pPr>
        <w:ind w:left="1353" w:hanging="360"/>
      </w:pPr>
      <w:rPr>
        <w:rFonts w:hint="default"/>
      </w:rPr>
    </w:lvl>
    <w:lvl w:ilvl="1">
      <w:start w:val="9"/>
      <w:numFmt w:val="decimal"/>
      <w:isLgl/>
      <w:lvlText w:val="%1.%2"/>
      <w:lvlJc w:val="left"/>
      <w:pPr>
        <w:ind w:left="1353" w:hanging="360"/>
      </w:pPr>
      <w:rPr>
        <w:rFonts w:asciiTheme="minorHAnsi" w:hAnsiTheme="minorHAnsi" w:hint="default"/>
        <w:b/>
        <w:sz w:val="22"/>
      </w:rPr>
    </w:lvl>
    <w:lvl w:ilvl="2">
      <w:start w:val="1"/>
      <w:numFmt w:val="decimal"/>
      <w:isLgl/>
      <w:lvlText w:val="%1.%2.%3"/>
      <w:lvlJc w:val="left"/>
      <w:pPr>
        <w:ind w:left="1713" w:hanging="720"/>
      </w:pPr>
      <w:rPr>
        <w:rFonts w:asciiTheme="minorHAnsi" w:hAnsiTheme="minorHAnsi" w:hint="default"/>
        <w:b/>
        <w:sz w:val="22"/>
      </w:rPr>
    </w:lvl>
    <w:lvl w:ilvl="3">
      <w:start w:val="1"/>
      <w:numFmt w:val="decimal"/>
      <w:isLgl/>
      <w:lvlText w:val="%1.%2.%3.%4"/>
      <w:lvlJc w:val="left"/>
      <w:pPr>
        <w:ind w:left="1713" w:hanging="720"/>
      </w:pPr>
      <w:rPr>
        <w:rFonts w:asciiTheme="minorHAnsi" w:hAnsiTheme="minorHAnsi" w:hint="default"/>
        <w:b/>
        <w:sz w:val="22"/>
      </w:rPr>
    </w:lvl>
    <w:lvl w:ilvl="4">
      <w:start w:val="1"/>
      <w:numFmt w:val="decimal"/>
      <w:isLgl/>
      <w:lvlText w:val="%1.%2.%3.%4.%5"/>
      <w:lvlJc w:val="left"/>
      <w:pPr>
        <w:ind w:left="2073" w:hanging="1080"/>
      </w:pPr>
      <w:rPr>
        <w:rFonts w:asciiTheme="minorHAnsi" w:hAnsiTheme="minorHAnsi" w:hint="default"/>
        <w:b/>
        <w:sz w:val="22"/>
      </w:rPr>
    </w:lvl>
    <w:lvl w:ilvl="5">
      <w:start w:val="1"/>
      <w:numFmt w:val="decimal"/>
      <w:isLgl/>
      <w:lvlText w:val="%1.%2.%3.%4.%5.%6"/>
      <w:lvlJc w:val="left"/>
      <w:pPr>
        <w:ind w:left="2073" w:hanging="1080"/>
      </w:pPr>
      <w:rPr>
        <w:rFonts w:asciiTheme="minorHAnsi" w:hAnsiTheme="minorHAnsi" w:hint="default"/>
        <w:b/>
        <w:sz w:val="22"/>
      </w:rPr>
    </w:lvl>
    <w:lvl w:ilvl="6">
      <w:start w:val="1"/>
      <w:numFmt w:val="decimal"/>
      <w:isLgl/>
      <w:lvlText w:val="%1.%2.%3.%4.%5.%6.%7"/>
      <w:lvlJc w:val="left"/>
      <w:pPr>
        <w:ind w:left="2433" w:hanging="1440"/>
      </w:pPr>
      <w:rPr>
        <w:rFonts w:asciiTheme="minorHAnsi" w:hAnsiTheme="minorHAnsi" w:hint="default"/>
        <w:b/>
        <w:sz w:val="22"/>
      </w:rPr>
    </w:lvl>
    <w:lvl w:ilvl="7">
      <w:start w:val="1"/>
      <w:numFmt w:val="decimal"/>
      <w:isLgl/>
      <w:lvlText w:val="%1.%2.%3.%4.%5.%6.%7.%8"/>
      <w:lvlJc w:val="left"/>
      <w:pPr>
        <w:ind w:left="2433" w:hanging="1440"/>
      </w:pPr>
      <w:rPr>
        <w:rFonts w:asciiTheme="minorHAnsi" w:hAnsiTheme="minorHAnsi" w:hint="default"/>
        <w:b/>
        <w:sz w:val="22"/>
      </w:rPr>
    </w:lvl>
    <w:lvl w:ilvl="8">
      <w:start w:val="1"/>
      <w:numFmt w:val="decimal"/>
      <w:isLgl/>
      <w:lvlText w:val="%1.%2.%3.%4.%5.%6.%7.%8.%9"/>
      <w:lvlJc w:val="left"/>
      <w:pPr>
        <w:ind w:left="2793" w:hanging="1800"/>
      </w:pPr>
      <w:rPr>
        <w:rFonts w:asciiTheme="minorHAnsi" w:hAnsiTheme="minorHAnsi" w:hint="default"/>
        <w:b/>
        <w:sz w:val="22"/>
      </w:rPr>
    </w:lvl>
  </w:abstractNum>
  <w:abstractNum w:abstractNumId="21" w15:restartNumberingAfterBreak="0">
    <w:nsid w:val="0EBA202B"/>
    <w:multiLevelType w:val="hybridMultilevel"/>
    <w:tmpl w:val="99C81B2A"/>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F712541"/>
    <w:multiLevelType w:val="hybridMultilevel"/>
    <w:tmpl w:val="E91ED110"/>
    <w:lvl w:ilvl="0" w:tplc="30E2A810">
      <w:numFmt w:val="bullet"/>
      <w:lvlText w:val="-"/>
      <w:lvlJc w:val="left"/>
      <w:pPr>
        <w:ind w:left="1507" w:hanging="360"/>
      </w:pPr>
      <w:rPr>
        <w:rFonts w:ascii="Arial" w:eastAsia="Times New Roman" w:hAnsi="Aria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3" w15:restartNumberingAfterBreak="0">
    <w:nsid w:val="0F9E6101"/>
    <w:multiLevelType w:val="hybridMultilevel"/>
    <w:tmpl w:val="7CA0640A"/>
    <w:lvl w:ilvl="0" w:tplc="30E2A81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D2E19"/>
    <w:multiLevelType w:val="hybridMultilevel"/>
    <w:tmpl w:val="5BC2A4B0"/>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0E83970"/>
    <w:multiLevelType w:val="hybridMultilevel"/>
    <w:tmpl w:val="3C944EF8"/>
    <w:lvl w:ilvl="0" w:tplc="89BEB376">
      <w:start w:val="1"/>
      <w:numFmt w:val="decimal"/>
      <w:lvlText w:val="%1."/>
      <w:lvlJc w:val="left"/>
      <w:pPr>
        <w:ind w:left="252" w:hanging="360"/>
      </w:pPr>
      <w:rPr>
        <w:rFonts w:hint="default"/>
        <w:i/>
        <w:sz w:val="18"/>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26" w15:restartNumberingAfterBreak="0">
    <w:nsid w:val="1121470E"/>
    <w:multiLevelType w:val="hybridMultilevel"/>
    <w:tmpl w:val="6BA03E82"/>
    <w:lvl w:ilvl="0" w:tplc="30E2A810">
      <w:numFmt w:val="bullet"/>
      <w:lvlText w:val="-"/>
      <w:lvlJc w:val="left"/>
      <w:pPr>
        <w:ind w:left="1447" w:hanging="360"/>
      </w:pPr>
      <w:rPr>
        <w:rFonts w:ascii="Arial" w:eastAsia="Times New Roman" w:hAnsi="Aria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7" w15:restartNumberingAfterBreak="0">
    <w:nsid w:val="11E533DB"/>
    <w:multiLevelType w:val="hybridMultilevel"/>
    <w:tmpl w:val="2396B80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7961AD"/>
    <w:multiLevelType w:val="hybridMultilevel"/>
    <w:tmpl w:val="D4426F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12CD6CE8"/>
    <w:multiLevelType w:val="hybridMultilevel"/>
    <w:tmpl w:val="8E90CDB6"/>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388696F"/>
    <w:multiLevelType w:val="hybridMultilevel"/>
    <w:tmpl w:val="206A0778"/>
    <w:lvl w:ilvl="0" w:tplc="30E2A810">
      <w:numFmt w:val="bullet"/>
      <w:lvlText w:val="-"/>
      <w:lvlJc w:val="left"/>
      <w:pPr>
        <w:ind w:left="832" w:hanging="360"/>
      </w:pPr>
      <w:rPr>
        <w:rFonts w:ascii="Arial" w:eastAsia="Times New Roman" w:hAnsi="Aria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1" w15:restartNumberingAfterBreak="0">
    <w:nsid w:val="179A1937"/>
    <w:multiLevelType w:val="hybridMultilevel"/>
    <w:tmpl w:val="E4F879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7C75577"/>
    <w:multiLevelType w:val="hybridMultilevel"/>
    <w:tmpl w:val="001219D2"/>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92139EC"/>
    <w:multiLevelType w:val="hybridMultilevel"/>
    <w:tmpl w:val="EFAC5AEE"/>
    <w:lvl w:ilvl="0" w:tplc="30E2A810">
      <w:numFmt w:val="bullet"/>
      <w:lvlText w:val="-"/>
      <w:lvlJc w:val="left"/>
      <w:pPr>
        <w:ind w:left="1447" w:hanging="360"/>
      </w:pPr>
      <w:rPr>
        <w:rFonts w:ascii="Arial" w:eastAsia="Times New Roman" w:hAnsi="Aria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4" w15:restartNumberingAfterBreak="0">
    <w:nsid w:val="194B05ED"/>
    <w:multiLevelType w:val="hybridMultilevel"/>
    <w:tmpl w:val="65248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574AB3"/>
    <w:multiLevelType w:val="hybridMultilevel"/>
    <w:tmpl w:val="74D2FC42"/>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644"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A5F6D36"/>
    <w:multiLevelType w:val="hybridMultilevel"/>
    <w:tmpl w:val="DCAEACC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15:restartNumberingAfterBreak="0">
    <w:nsid w:val="1E195059"/>
    <w:multiLevelType w:val="hybridMultilevel"/>
    <w:tmpl w:val="747653C0"/>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E345B03"/>
    <w:multiLevelType w:val="hybridMultilevel"/>
    <w:tmpl w:val="924CD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4A58F3"/>
    <w:multiLevelType w:val="hybridMultilevel"/>
    <w:tmpl w:val="534A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766F35"/>
    <w:multiLevelType w:val="hybridMultilevel"/>
    <w:tmpl w:val="228EFA1C"/>
    <w:lvl w:ilvl="0" w:tplc="30E2A810">
      <w:numFmt w:val="bullet"/>
      <w:lvlText w:val="-"/>
      <w:lvlJc w:val="left"/>
      <w:pPr>
        <w:ind w:left="1507" w:hanging="360"/>
      </w:pPr>
      <w:rPr>
        <w:rFonts w:ascii="Arial" w:eastAsia="Times New Roman" w:hAnsi="Aria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1" w15:restartNumberingAfterBreak="0">
    <w:nsid w:val="251F55DB"/>
    <w:multiLevelType w:val="hybridMultilevel"/>
    <w:tmpl w:val="8C70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474423"/>
    <w:multiLevelType w:val="hybridMultilevel"/>
    <w:tmpl w:val="74B83E54"/>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6930772"/>
    <w:multiLevelType w:val="hybridMultilevel"/>
    <w:tmpl w:val="9CF62CB2"/>
    <w:lvl w:ilvl="0" w:tplc="0418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7010FF4"/>
    <w:multiLevelType w:val="hybridMultilevel"/>
    <w:tmpl w:val="68A01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9B76B8"/>
    <w:multiLevelType w:val="hybridMultilevel"/>
    <w:tmpl w:val="83E428C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F285B88"/>
    <w:multiLevelType w:val="hybridMultilevel"/>
    <w:tmpl w:val="7476740A"/>
    <w:lvl w:ilvl="0" w:tplc="30E2A810">
      <w:numFmt w:val="bullet"/>
      <w:lvlText w:val="-"/>
      <w:lvlJc w:val="left"/>
      <w:pPr>
        <w:ind w:left="776" w:hanging="360"/>
      </w:pPr>
      <w:rPr>
        <w:rFonts w:ascii="Arial" w:eastAsia="Times New Roman" w:hAnsi="Aria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7" w15:restartNumberingAfterBreak="0">
    <w:nsid w:val="30920988"/>
    <w:multiLevelType w:val="hybridMultilevel"/>
    <w:tmpl w:val="8DD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F9714A"/>
    <w:multiLevelType w:val="hybridMultilevel"/>
    <w:tmpl w:val="5D7CCF7A"/>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15011F7"/>
    <w:multiLevelType w:val="hybridMultilevel"/>
    <w:tmpl w:val="09184654"/>
    <w:lvl w:ilvl="0" w:tplc="04180001">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1512A47"/>
    <w:multiLevelType w:val="hybridMultilevel"/>
    <w:tmpl w:val="AD90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D03177"/>
    <w:multiLevelType w:val="hybridMultilevel"/>
    <w:tmpl w:val="C2E8C540"/>
    <w:lvl w:ilvl="0" w:tplc="30E2A810">
      <w:numFmt w:val="bullet"/>
      <w:lvlText w:val="-"/>
      <w:lvlJc w:val="left"/>
      <w:pPr>
        <w:tabs>
          <w:tab w:val="num" w:pos="1429"/>
        </w:tabs>
        <w:ind w:left="1429" w:hanging="360"/>
      </w:pPr>
      <w:rPr>
        <w:rFonts w:ascii="Arial" w:eastAsia="Times New Roman" w:hAnsi="Arial" w:hint="default"/>
        <w:sz w:val="16"/>
      </w:rPr>
    </w:lvl>
    <w:lvl w:ilvl="1" w:tplc="04180003">
      <w:start w:val="1"/>
      <w:numFmt w:val="bullet"/>
      <w:lvlText w:val="o"/>
      <w:lvlJc w:val="left"/>
      <w:pPr>
        <w:ind w:left="1509" w:hanging="360"/>
      </w:pPr>
      <w:rPr>
        <w:rFonts w:ascii="Courier New" w:hAnsi="Courier New" w:cs="Courier New" w:hint="default"/>
      </w:rPr>
    </w:lvl>
    <w:lvl w:ilvl="2" w:tplc="04180005">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abstractNum w:abstractNumId="52" w15:restartNumberingAfterBreak="0">
    <w:nsid w:val="33AB7027"/>
    <w:multiLevelType w:val="hybridMultilevel"/>
    <w:tmpl w:val="5F3ABCEA"/>
    <w:lvl w:ilvl="0" w:tplc="4740F994">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346C48D9"/>
    <w:multiLevelType w:val="hybridMultilevel"/>
    <w:tmpl w:val="1070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7248D2"/>
    <w:multiLevelType w:val="hybridMultilevel"/>
    <w:tmpl w:val="C95A343E"/>
    <w:lvl w:ilvl="0" w:tplc="71AAFC7E">
      <w:start w:val="1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97399"/>
    <w:multiLevelType w:val="hybridMultilevel"/>
    <w:tmpl w:val="0DA6ED8E"/>
    <w:lvl w:ilvl="0" w:tplc="06C4DE34">
      <w:start w:val="1"/>
      <w:numFmt w:val="lowerLetter"/>
      <w:lvlText w:val="%1."/>
      <w:lvlJc w:val="left"/>
      <w:pPr>
        <w:ind w:left="720" w:hanging="360"/>
      </w:pPr>
      <w:rPr>
        <w:rFonts w:hint="default"/>
        <w:i w:val="0"/>
        <w:sz w:val="20"/>
      </w:rPr>
    </w:lvl>
    <w:lvl w:ilvl="1" w:tplc="30E2A810">
      <w:numFmt w:val="bullet"/>
      <w:lvlText w:val="-"/>
      <w:lvlJc w:val="left"/>
      <w:pPr>
        <w:ind w:left="1440" w:hanging="360"/>
      </w:pPr>
      <w:rPr>
        <w:rFonts w:ascii="Arial" w:eastAsia="Times New Roman" w:hAnsi="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54C6343"/>
    <w:multiLevelType w:val="hybridMultilevel"/>
    <w:tmpl w:val="A4A2815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7" w15:restartNumberingAfterBreak="0">
    <w:nsid w:val="355B2161"/>
    <w:multiLevelType w:val="hybridMultilevel"/>
    <w:tmpl w:val="C1F42B2E"/>
    <w:lvl w:ilvl="0" w:tplc="04180001">
      <w:start w:val="1"/>
      <w:numFmt w:val="bullet"/>
      <w:lvlText w:val=""/>
      <w:lvlJc w:val="left"/>
      <w:pPr>
        <w:ind w:left="663" w:hanging="360"/>
      </w:pPr>
      <w:rPr>
        <w:rFonts w:ascii="Symbol" w:hAnsi="Symbol" w:hint="default"/>
      </w:rPr>
    </w:lvl>
    <w:lvl w:ilvl="1" w:tplc="EBD045E8">
      <w:start w:val="1"/>
      <w:numFmt w:val="bullet"/>
      <w:lvlText w:val="•"/>
      <w:lvlJc w:val="left"/>
      <w:pPr>
        <w:ind w:left="1383" w:hanging="360"/>
      </w:pPr>
      <w:rPr>
        <w:rFonts w:ascii="Arial" w:eastAsiaTheme="minorHAnsi" w:hAnsi="Arial" w:cs="Arial"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58" w15:restartNumberingAfterBreak="0">
    <w:nsid w:val="35925ABA"/>
    <w:multiLevelType w:val="hybridMultilevel"/>
    <w:tmpl w:val="A8AEC07E"/>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6127C74"/>
    <w:multiLevelType w:val="hybridMultilevel"/>
    <w:tmpl w:val="68ECB588"/>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62322B0"/>
    <w:multiLevelType w:val="hybridMultilevel"/>
    <w:tmpl w:val="AE625F38"/>
    <w:lvl w:ilvl="0" w:tplc="30E2A81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6B627C6"/>
    <w:multiLevelType w:val="hybridMultilevel"/>
    <w:tmpl w:val="9E6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6B630B9"/>
    <w:multiLevelType w:val="hybridMultilevel"/>
    <w:tmpl w:val="CC8460AE"/>
    <w:lvl w:ilvl="0" w:tplc="04180001">
      <w:start w:val="1"/>
      <w:numFmt w:val="bullet"/>
      <w:lvlText w:val=""/>
      <w:lvlJc w:val="left"/>
      <w:pPr>
        <w:ind w:left="360" w:hanging="360"/>
      </w:pPr>
      <w:rPr>
        <w:rFonts w:ascii="Symbol" w:hAnsi="Symbol" w:hint="default"/>
        <w:color w:val="auto"/>
      </w:rPr>
    </w:lvl>
    <w:lvl w:ilvl="1" w:tplc="B5F03CE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72578D"/>
    <w:multiLevelType w:val="hybridMultilevel"/>
    <w:tmpl w:val="E852396E"/>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64" w15:restartNumberingAfterBreak="0">
    <w:nsid w:val="37A27A83"/>
    <w:multiLevelType w:val="multilevel"/>
    <w:tmpl w:val="777C4C46"/>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5" w15:restartNumberingAfterBreak="0">
    <w:nsid w:val="3AA755CC"/>
    <w:multiLevelType w:val="hybridMultilevel"/>
    <w:tmpl w:val="DF8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745F82"/>
    <w:multiLevelType w:val="hybridMultilevel"/>
    <w:tmpl w:val="6A92F70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7" w15:restartNumberingAfterBreak="0">
    <w:nsid w:val="3CE13E8E"/>
    <w:multiLevelType w:val="hybridMultilevel"/>
    <w:tmpl w:val="92A4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D96F84"/>
    <w:multiLevelType w:val="hybridMultilevel"/>
    <w:tmpl w:val="B2340FE0"/>
    <w:lvl w:ilvl="0" w:tplc="B5F03CE2">
      <w:start w:val="1"/>
      <w:numFmt w:val="bullet"/>
      <w:lvlText w:val="o"/>
      <w:lvlJc w:val="left"/>
      <w:pPr>
        <w:ind w:left="720" w:hanging="360"/>
      </w:pPr>
      <w:rPr>
        <w:rFonts w:ascii="Courier New" w:hAnsi="Courier New" w:cs="Courier New"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DE06855"/>
    <w:multiLevelType w:val="hybridMultilevel"/>
    <w:tmpl w:val="2250C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D82287"/>
    <w:multiLevelType w:val="hybridMultilevel"/>
    <w:tmpl w:val="C324DE2A"/>
    <w:lvl w:ilvl="0" w:tplc="30E2A81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F072E3A"/>
    <w:multiLevelType w:val="hybridMultilevel"/>
    <w:tmpl w:val="5CE2A3D6"/>
    <w:lvl w:ilvl="0" w:tplc="30E2A810">
      <w:numFmt w:val="bullet"/>
      <w:lvlText w:val="-"/>
      <w:lvlJc w:val="left"/>
      <w:pPr>
        <w:ind w:left="663" w:hanging="360"/>
      </w:pPr>
      <w:rPr>
        <w:rFonts w:ascii="Arial" w:eastAsia="Times New Roman" w:hAnsi="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72" w15:restartNumberingAfterBreak="0">
    <w:nsid w:val="3FFC570E"/>
    <w:multiLevelType w:val="hybridMultilevel"/>
    <w:tmpl w:val="556C7CE6"/>
    <w:lvl w:ilvl="0" w:tplc="30E2A81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965CE0"/>
    <w:multiLevelType w:val="hybridMultilevel"/>
    <w:tmpl w:val="D3BA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D55116"/>
    <w:multiLevelType w:val="hybridMultilevel"/>
    <w:tmpl w:val="32208192"/>
    <w:lvl w:ilvl="0" w:tplc="04090003">
      <w:start w:val="1"/>
      <w:numFmt w:val="bullet"/>
      <w:lvlText w:val="o"/>
      <w:lvlJc w:val="left"/>
      <w:pPr>
        <w:ind w:left="724" w:hanging="360"/>
      </w:pPr>
      <w:rPr>
        <w:rFonts w:ascii="Courier New" w:hAnsi="Courier New" w:cs="Courier New"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75" w15:restartNumberingAfterBreak="0">
    <w:nsid w:val="42F61B89"/>
    <w:multiLevelType w:val="hybridMultilevel"/>
    <w:tmpl w:val="17BE56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43A14ABA"/>
    <w:multiLevelType w:val="hybridMultilevel"/>
    <w:tmpl w:val="42E22FC0"/>
    <w:lvl w:ilvl="0" w:tplc="3050E78E">
      <w:start w:val="1"/>
      <w:numFmt w:val="decimal"/>
      <w:lvlText w:val="%1."/>
      <w:lvlJc w:val="left"/>
      <w:pPr>
        <w:ind w:left="720" w:hanging="360"/>
      </w:pPr>
      <w:rPr>
        <w:rFonts w:hint="default"/>
      </w:rPr>
    </w:lvl>
    <w:lvl w:ilvl="1" w:tplc="30E2A810">
      <w:numFmt w:val="bullet"/>
      <w:lvlText w:val="-"/>
      <w:lvlJc w:val="left"/>
      <w:pPr>
        <w:ind w:left="1440" w:hanging="360"/>
      </w:pPr>
      <w:rPr>
        <w:rFonts w:ascii="Arial" w:eastAsia="Times New Roman" w:hAnsi="Aria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3B42129"/>
    <w:multiLevelType w:val="hybridMultilevel"/>
    <w:tmpl w:val="33BC36E8"/>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441C26A2"/>
    <w:multiLevelType w:val="hybridMultilevel"/>
    <w:tmpl w:val="9014FBDE"/>
    <w:lvl w:ilvl="0" w:tplc="0CC05D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70408E"/>
    <w:multiLevelType w:val="hybridMultilevel"/>
    <w:tmpl w:val="7B6C71E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0" w15:restartNumberingAfterBreak="0">
    <w:nsid w:val="45D12C54"/>
    <w:multiLevelType w:val="hybridMultilevel"/>
    <w:tmpl w:val="3618A082"/>
    <w:lvl w:ilvl="0" w:tplc="30E2A810">
      <w:numFmt w:val="bullet"/>
      <w:lvlText w:val="-"/>
      <w:lvlJc w:val="left"/>
      <w:pPr>
        <w:ind w:left="1447" w:hanging="360"/>
      </w:pPr>
      <w:rPr>
        <w:rFonts w:ascii="Arial" w:eastAsia="Times New Roman" w:hAnsi="Aria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81" w15:restartNumberingAfterBreak="0">
    <w:nsid w:val="466F4C08"/>
    <w:multiLevelType w:val="hybridMultilevel"/>
    <w:tmpl w:val="2C4CA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595544"/>
    <w:multiLevelType w:val="hybridMultilevel"/>
    <w:tmpl w:val="F834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596C37"/>
    <w:multiLevelType w:val="hybridMultilevel"/>
    <w:tmpl w:val="8F8A4E5C"/>
    <w:lvl w:ilvl="0" w:tplc="30E2A81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777500"/>
    <w:multiLevelType w:val="hybridMultilevel"/>
    <w:tmpl w:val="F7E6D672"/>
    <w:lvl w:ilvl="0" w:tplc="30E2A810">
      <w:numFmt w:val="bullet"/>
      <w:lvlText w:val="-"/>
      <w:lvlJc w:val="left"/>
      <w:pPr>
        <w:ind w:left="1447" w:hanging="360"/>
      </w:pPr>
      <w:rPr>
        <w:rFonts w:ascii="Arial" w:eastAsia="Times New Roman" w:hAnsi="Aria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85" w15:restartNumberingAfterBreak="0">
    <w:nsid w:val="4BB234D4"/>
    <w:multiLevelType w:val="hybridMultilevel"/>
    <w:tmpl w:val="CC347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4BEE2D8B"/>
    <w:multiLevelType w:val="hybridMultilevel"/>
    <w:tmpl w:val="B90C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CD014EF"/>
    <w:multiLevelType w:val="hybridMultilevel"/>
    <w:tmpl w:val="B838E3AC"/>
    <w:lvl w:ilvl="0" w:tplc="08090003">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4D004FD3"/>
    <w:multiLevelType w:val="hybridMultilevel"/>
    <w:tmpl w:val="2758DF44"/>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E0672FC"/>
    <w:multiLevelType w:val="hybridMultilevel"/>
    <w:tmpl w:val="EBCECA7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0" w15:restartNumberingAfterBreak="0">
    <w:nsid w:val="4E362E75"/>
    <w:multiLevelType w:val="hybridMultilevel"/>
    <w:tmpl w:val="22D464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4F9B3FEE"/>
    <w:multiLevelType w:val="hybridMultilevel"/>
    <w:tmpl w:val="915C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3A03BE"/>
    <w:multiLevelType w:val="hybridMultilevel"/>
    <w:tmpl w:val="E2789ABE"/>
    <w:lvl w:ilvl="0" w:tplc="2BDAC6CA">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93" w15:restartNumberingAfterBreak="0">
    <w:nsid w:val="50633CC3"/>
    <w:multiLevelType w:val="hybridMultilevel"/>
    <w:tmpl w:val="BAC6D930"/>
    <w:lvl w:ilvl="0" w:tplc="66C86F96">
      <w:start w:val="1"/>
      <w:numFmt w:val="decimal"/>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127175E"/>
    <w:multiLevelType w:val="hybridMultilevel"/>
    <w:tmpl w:val="2FDC724A"/>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5" w15:restartNumberingAfterBreak="0">
    <w:nsid w:val="532D2CB0"/>
    <w:multiLevelType w:val="hybridMultilevel"/>
    <w:tmpl w:val="11625468"/>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534D7AA8"/>
    <w:multiLevelType w:val="hybridMultilevel"/>
    <w:tmpl w:val="63C62086"/>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558D57D9"/>
    <w:multiLevelType w:val="hybridMultilevel"/>
    <w:tmpl w:val="3F60C9B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8" w15:restartNumberingAfterBreak="0">
    <w:nsid w:val="55BD0D2C"/>
    <w:multiLevelType w:val="hybridMultilevel"/>
    <w:tmpl w:val="E0325888"/>
    <w:lvl w:ilvl="0" w:tplc="30E2A810">
      <w:numFmt w:val="bullet"/>
      <w:lvlText w:val="-"/>
      <w:lvlJc w:val="left"/>
      <w:pPr>
        <w:ind w:left="1503" w:hanging="360"/>
      </w:pPr>
      <w:rPr>
        <w:rFonts w:ascii="Arial" w:eastAsia="Times New Roman" w:hAnsi="Aria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99" w15:restartNumberingAfterBreak="0">
    <w:nsid w:val="568B6528"/>
    <w:multiLevelType w:val="hybridMultilevel"/>
    <w:tmpl w:val="0596868A"/>
    <w:lvl w:ilvl="0" w:tplc="30E2A810">
      <w:numFmt w:val="bullet"/>
      <w:lvlText w:val="-"/>
      <w:lvlJc w:val="left"/>
      <w:pPr>
        <w:ind w:left="720" w:hanging="360"/>
      </w:pPr>
      <w:rPr>
        <w:rFonts w:ascii="Arial" w:eastAsia="Times New Roman" w:hAnsi="Aria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6F83CC7"/>
    <w:multiLevelType w:val="hybridMultilevel"/>
    <w:tmpl w:val="CDCA52BA"/>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57546BE1"/>
    <w:multiLevelType w:val="hybridMultilevel"/>
    <w:tmpl w:val="E4201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81911C1"/>
    <w:multiLevelType w:val="hybridMultilevel"/>
    <w:tmpl w:val="1408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90F622E"/>
    <w:multiLevelType w:val="hybridMultilevel"/>
    <w:tmpl w:val="F8E8850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92A63B4"/>
    <w:multiLevelType w:val="hybridMultilevel"/>
    <w:tmpl w:val="A52CFA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5" w15:restartNumberingAfterBreak="0">
    <w:nsid w:val="59637D8E"/>
    <w:multiLevelType w:val="hybridMultilevel"/>
    <w:tmpl w:val="4B5097D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5A45528B"/>
    <w:multiLevelType w:val="hybridMultilevel"/>
    <w:tmpl w:val="D84435B0"/>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AAC39A8"/>
    <w:multiLevelType w:val="hybridMultilevel"/>
    <w:tmpl w:val="A712018E"/>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B66344D"/>
    <w:multiLevelType w:val="hybridMultilevel"/>
    <w:tmpl w:val="5C4E7EF8"/>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5C6E20F0"/>
    <w:multiLevelType w:val="hybridMultilevel"/>
    <w:tmpl w:val="9B907B1C"/>
    <w:lvl w:ilvl="0" w:tplc="4844C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F72E2D"/>
    <w:multiLevelType w:val="hybridMultilevel"/>
    <w:tmpl w:val="84FE6620"/>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5D585477"/>
    <w:multiLevelType w:val="hybridMultilevel"/>
    <w:tmpl w:val="EE0034E6"/>
    <w:lvl w:ilvl="0" w:tplc="B5F03CE2">
      <w:start w:val="1"/>
      <w:numFmt w:val="bullet"/>
      <w:lvlText w:val="o"/>
      <w:lvlJc w:val="left"/>
      <w:pPr>
        <w:ind w:left="720" w:hanging="360"/>
      </w:pPr>
      <w:rPr>
        <w:rFonts w:ascii="Courier New" w:hAnsi="Courier New" w:cs="Courier New"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ED30A6B"/>
    <w:multiLevelType w:val="hybridMultilevel"/>
    <w:tmpl w:val="02FA7536"/>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5FA62A41"/>
    <w:multiLevelType w:val="hybridMultilevel"/>
    <w:tmpl w:val="FCEEED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604A3226"/>
    <w:multiLevelType w:val="hybridMultilevel"/>
    <w:tmpl w:val="15A00584"/>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60532801"/>
    <w:multiLevelType w:val="hybridMultilevel"/>
    <w:tmpl w:val="1AF0AED8"/>
    <w:lvl w:ilvl="0" w:tplc="B09AABE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06D0108"/>
    <w:multiLevelType w:val="hybridMultilevel"/>
    <w:tmpl w:val="12B8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1053889"/>
    <w:multiLevelType w:val="hybridMultilevel"/>
    <w:tmpl w:val="3EB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2466F46"/>
    <w:multiLevelType w:val="hybridMultilevel"/>
    <w:tmpl w:val="356CC8AE"/>
    <w:lvl w:ilvl="0" w:tplc="B5F03CE2">
      <w:start w:val="1"/>
      <w:numFmt w:val="bullet"/>
      <w:lvlText w:val="o"/>
      <w:lvlJc w:val="left"/>
      <w:pPr>
        <w:ind w:left="360" w:hanging="360"/>
      </w:pPr>
      <w:rPr>
        <w:rFonts w:ascii="Courier New" w:hAnsi="Courier New" w:cs="Courier New"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9" w15:restartNumberingAfterBreak="0">
    <w:nsid w:val="62593634"/>
    <w:multiLevelType w:val="hybridMultilevel"/>
    <w:tmpl w:val="2CE6F9C6"/>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296543B"/>
    <w:multiLevelType w:val="hybridMultilevel"/>
    <w:tmpl w:val="495E04EE"/>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63156DAB"/>
    <w:multiLevelType w:val="hybridMultilevel"/>
    <w:tmpl w:val="3F6A4762"/>
    <w:lvl w:ilvl="0" w:tplc="30E2A810">
      <w:numFmt w:val="bullet"/>
      <w:lvlText w:val="-"/>
      <w:lvlJc w:val="left"/>
      <w:pPr>
        <w:ind w:left="1354" w:hanging="360"/>
      </w:pPr>
      <w:rPr>
        <w:rFonts w:ascii="Arial" w:eastAsia="Times New Roman" w:hAnsi="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22" w15:restartNumberingAfterBreak="0">
    <w:nsid w:val="63377EA7"/>
    <w:multiLevelType w:val="hybridMultilevel"/>
    <w:tmpl w:val="4CB05B8E"/>
    <w:lvl w:ilvl="0" w:tplc="30E2A810">
      <w:numFmt w:val="bullet"/>
      <w:lvlText w:val="-"/>
      <w:lvlJc w:val="left"/>
      <w:pPr>
        <w:ind w:left="1791" w:hanging="360"/>
      </w:pPr>
      <w:rPr>
        <w:rFonts w:ascii="Arial" w:eastAsia="Times New Roman" w:hAnsi="Arial"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23" w15:restartNumberingAfterBreak="0">
    <w:nsid w:val="636B3AC0"/>
    <w:multiLevelType w:val="hybridMultilevel"/>
    <w:tmpl w:val="37ECD9B8"/>
    <w:lvl w:ilvl="0" w:tplc="30E2A810">
      <w:numFmt w:val="bullet"/>
      <w:lvlText w:val="-"/>
      <w:lvlJc w:val="left"/>
      <w:pPr>
        <w:ind w:left="720" w:hanging="360"/>
      </w:pPr>
      <w:rPr>
        <w:rFonts w:ascii="Arial" w:eastAsia="Times New Roman" w:hAnsi="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DE7CB5"/>
    <w:multiLevelType w:val="hybridMultilevel"/>
    <w:tmpl w:val="20E6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4391AE0"/>
    <w:multiLevelType w:val="hybridMultilevel"/>
    <w:tmpl w:val="F2D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4C10DEC"/>
    <w:multiLevelType w:val="hybridMultilevel"/>
    <w:tmpl w:val="A39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68F4FB7"/>
    <w:multiLevelType w:val="hybridMultilevel"/>
    <w:tmpl w:val="9A2ACE44"/>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67D81505"/>
    <w:multiLevelType w:val="hybridMultilevel"/>
    <w:tmpl w:val="20D85968"/>
    <w:lvl w:ilvl="0" w:tplc="04180001">
      <w:start w:val="1"/>
      <w:numFmt w:val="bullet"/>
      <w:lvlText w:val=""/>
      <w:lvlJc w:val="left"/>
      <w:pPr>
        <w:ind w:left="787" w:hanging="360"/>
      </w:pPr>
      <w:rPr>
        <w:rFonts w:ascii="Symbol" w:hAnsi="Symbol" w:hint="default"/>
      </w:rPr>
    </w:lvl>
    <w:lvl w:ilvl="1" w:tplc="04180003" w:tentative="1">
      <w:start w:val="1"/>
      <w:numFmt w:val="bullet"/>
      <w:lvlText w:val="o"/>
      <w:lvlJc w:val="left"/>
      <w:pPr>
        <w:ind w:left="1507" w:hanging="360"/>
      </w:pPr>
      <w:rPr>
        <w:rFonts w:ascii="Courier New" w:hAnsi="Courier New" w:cs="Courier New" w:hint="default"/>
      </w:rPr>
    </w:lvl>
    <w:lvl w:ilvl="2" w:tplc="04180005" w:tentative="1">
      <w:start w:val="1"/>
      <w:numFmt w:val="bullet"/>
      <w:lvlText w:val=""/>
      <w:lvlJc w:val="left"/>
      <w:pPr>
        <w:ind w:left="2227" w:hanging="360"/>
      </w:pPr>
      <w:rPr>
        <w:rFonts w:ascii="Wingdings" w:hAnsi="Wingdings" w:hint="default"/>
      </w:rPr>
    </w:lvl>
    <w:lvl w:ilvl="3" w:tplc="04180001" w:tentative="1">
      <w:start w:val="1"/>
      <w:numFmt w:val="bullet"/>
      <w:lvlText w:val=""/>
      <w:lvlJc w:val="left"/>
      <w:pPr>
        <w:ind w:left="2947" w:hanging="360"/>
      </w:pPr>
      <w:rPr>
        <w:rFonts w:ascii="Symbol" w:hAnsi="Symbol" w:hint="default"/>
      </w:rPr>
    </w:lvl>
    <w:lvl w:ilvl="4" w:tplc="04180003" w:tentative="1">
      <w:start w:val="1"/>
      <w:numFmt w:val="bullet"/>
      <w:lvlText w:val="o"/>
      <w:lvlJc w:val="left"/>
      <w:pPr>
        <w:ind w:left="3667" w:hanging="360"/>
      </w:pPr>
      <w:rPr>
        <w:rFonts w:ascii="Courier New" w:hAnsi="Courier New" w:cs="Courier New" w:hint="default"/>
      </w:rPr>
    </w:lvl>
    <w:lvl w:ilvl="5" w:tplc="04180005" w:tentative="1">
      <w:start w:val="1"/>
      <w:numFmt w:val="bullet"/>
      <w:lvlText w:val=""/>
      <w:lvlJc w:val="left"/>
      <w:pPr>
        <w:ind w:left="4387" w:hanging="360"/>
      </w:pPr>
      <w:rPr>
        <w:rFonts w:ascii="Wingdings" w:hAnsi="Wingdings" w:hint="default"/>
      </w:rPr>
    </w:lvl>
    <w:lvl w:ilvl="6" w:tplc="04180001" w:tentative="1">
      <w:start w:val="1"/>
      <w:numFmt w:val="bullet"/>
      <w:lvlText w:val=""/>
      <w:lvlJc w:val="left"/>
      <w:pPr>
        <w:ind w:left="5107" w:hanging="360"/>
      </w:pPr>
      <w:rPr>
        <w:rFonts w:ascii="Symbol" w:hAnsi="Symbol" w:hint="default"/>
      </w:rPr>
    </w:lvl>
    <w:lvl w:ilvl="7" w:tplc="04180003" w:tentative="1">
      <w:start w:val="1"/>
      <w:numFmt w:val="bullet"/>
      <w:lvlText w:val="o"/>
      <w:lvlJc w:val="left"/>
      <w:pPr>
        <w:ind w:left="5827" w:hanging="360"/>
      </w:pPr>
      <w:rPr>
        <w:rFonts w:ascii="Courier New" w:hAnsi="Courier New" w:cs="Courier New" w:hint="default"/>
      </w:rPr>
    </w:lvl>
    <w:lvl w:ilvl="8" w:tplc="04180005" w:tentative="1">
      <w:start w:val="1"/>
      <w:numFmt w:val="bullet"/>
      <w:lvlText w:val=""/>
      <w:lvlJc w:val="left"/>
      <w:pPr>
        <w:ind w:left="6547" w:hanging="360"/>
      </w:pPr>
      <w:rPr>
        <w:rFonts w:ascii="Wingdings" w:hAnsi="Wingdings" w:hint="default"/>
      </w:rPr>
    </w:lvl>
  </w:abstractNum>
  <w:abstractNum w:abstractNumId="129" w15:restartNumberingAfterBreak="0">
    <w:nsid w:val="67E76649"/>
    <w:multiLevelType w:val="hybridMultilevel"/>
    <w:tmpl w:val="739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7F87548"/>
    <w:multiLevelType w:val="hybridMultilevel"/>
    <w:tmpl w:val="1794D468"/>
    <w:lvl w:ilvl="0" w:tplc="B09AABE4">
      <w:start w:val="1"/>
      <w:numFmt w:val="bullet"/>
      <w:lvlText w:val=""/>
      <w:lvlJc w:val="left"/>
      <w:pPr>
        <w:ind w:left="720" w:hanging="360"/>
      </w:pPr>
      <w:rPr>
        <w:rFonts w:ascii="Symbol" w:hAnsi="Symbol" w:hint="default"/>
      </w:rPr>
    </w:lvl>
    <w:lvl w:ilvl="1" w:tplc="B09AABE4">
      <w:start w:val="1"/>
      <w:numFmt w:val="bullet"/>
      <w:lvlText w:val=""/>
      <w:lvlJc w:val="left"/>
      <w:pPr>
        <w:ind w:left="644"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B8D5014"/>
    <w:multiLevelType w:val="hybridMultilevel"/>
    <w:tmpl w:val="9002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BE0449C"/>
    <w:multiLevelType w:val="hybridMultilevel"/>
    <w:tmpl w:val="38E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1F7342"/>
    <w:multiLevelType w:val="hybridMultilevel"/>
    <w:tmpl w:val="F20C4010"/>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713E1860"/>
    <w:multiLevelType w:val="hybridMultilevel"/>
    <w:tmpl w:val="81B8F5AA"/>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1CE3561"/>
    <w:multiLevelType w:val="hybridMultilevel"/>
    <w:tmpl w:val="82FE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1DF3764"/>
    <w:multiLevelType w:val="hybridMultilevel"/>
    <w:tmpl w:val="4C26D7F8"/>
    <w:lvl w:ilvl="0" w:tplc="F50ECF8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2090742"/>
    <w:multiLevelType w:val="hybridMultilevel"/>
    <w:tmpl w:val="3800E44A"/>
    <w:lvl w:ilvl="0" w:tplc="04180001">
      <w:start w:val="1"/>
      <w:numFmt w:val="bullet"/>
      <w:lvlText w:val=""/>
      <w:lvlJc w:val="left"/>
      <w:pPr>
        <w:ind w:left="663" w:hanging="360"/>
      </w:pPr>
      <w:rPr>
        <w:rFonts w:ascii="Symbol" w:hAnsi="Symbol" w:hint="default"/>
      </w:rPr>
    </w:lvl>
    <w:lvl w:ilvl="1" w:tplc="30E2A810">
      <w:numFmt w:val="bullet"/>
      <w:lvlText w:val="-"/>
      <w:lvlJc w:val="left"/>
      <w:pPr>
        <w:ind w:left="1383" w:hanging="360"/>
      </w:pPr>
      <w:rPr>
        <w:rFonts w:ascii="Arial" w:eastAsia="Times New Roman" w:hAnsi="Arial"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138" w15:restartNumberingAfterBreak="0">
    <w:nsid w:val="72B25715"/>
    <w:multiLevelType w:val="hybridMultilevel"/>
    <w:tmpl w:val="2E200968"/>
    <w:lvl w:ilvl="0" w:tplc="5A42EF68">
      <w:start w:val="1"/>
      <w:numFmt w:val="decimal"/>
      <w:lvlText w:val="%1."/>
      <w:lvlJc w:val="left"/>
      <w:pPr>
        <w:ind w:left="711" w:hanging="360"/>
      </w:pPr>
      <w:rPr>
        <w:rFonts w:hint="default"/>
      </w:rPr>
    </w:lvl>
    <w:lvl w:ilvl="1" w:tplc="04180019" w:tentative="1">
      <w:start w:val="1"/>
      <w:numFmt w:val="lowerLetter"/>
      <w:lvlText w:val="%2."/>
      <w:lvlJc w:val="left"/>
      <w:pPr>
        <w:ind w:left="1431" w:hanging="360"/>
      </w:pPr>
    </w:lvl>
    <w:lvl w:ilvl="2" w:tplc="0418001B" w:tentative="1">
      <w:start w:val="1"/>
      <w:numFmt w:val="lowerRoman"/>
      <w:lvlText w:val="%3."/>
      <w:lvlJc w:val="right"/>
      <w:pPr>
        <w:ind w:left="2151" w:hanging="180"/>
      </w:pPr>
    </w:lvl>
    <w:lvl w:ilvl="3" w:tplc="0418000F" w:tentative="1">
      <w:start w:val="1"/>
      <w:numFmt w:val="decimal"/>
      <w:lvlText w:val="%4."/>
      <w:lvlJc w:val="left"/>
      <w:pPr>
        <w:ind w:left="2871" w:hanging="360"/>
      </w:pPr>
    </w:lvl>
    <w:lvl w:ilvl="4" w:tplc="04180019" w:tentative="1">
      <w:start w:val="1"/>
      <w:numFmt w:val="lowerLetter"/>
      <w:lvlText w:val="%5."/>
      <w:lvlJc w:val="left"/>
      <w:pPr>
        <w:ind w:left="3591" w:hanging="360"/>
      </w:pPr>
    </w:lvl>
    <w:lvl w:ilvl="5" w:tplc="0418001B" w:tentative="1">
      <w:start w:val="1"/>
      <w:numFmt w:val="lowerRoman"/>
      <w:lvlText w:val="%6."/>
      <w:lvlJc w:val="right"/>
      <w:pPr>
        <w:ind w:left="4311" w:hanging="180"/>
      </w:pPr>
    </w:lvl>
    <w:lvl w:ilvl="6" w:tplc="0418000F" w:tentative="1">
      <w:start w:val="1"/>
      <w:numFmt w:val="decimal"/>
      <w:lvlText w:val="%7."/>
      <w:lvlJc w:val="left"/>
      <w:pPr>
        <w:ind w:left="5031" w:hanging="360"/>
      </w:pPr>
    </w:lvl>
    <w:lvl w:ilvl="7" w:tplc="04180019" w:tentative="1">
      <w:start w:val="1"/>
      <w:numFmt w:val="lowerLetter"/>
      <w:lvlText w:val="%8."/>
      <w:lvlJc w:val="left"/>
      <w:pPr>
        <w:ind w:left="5751" w:hanging="360"/>
      </w:pPr>
    </w:lvl>
    <w:lvl w:ilvl="8" w:tplc="0418001B" w:tentative="1">
      <w:start w:val="1"/>
      <w:numFmt w:val="lowerRoman"/>
      <w:lvlText w:val="%9."/>
      <w:lvlJc w:val="right"/>
      <w:pPr>
        <w:ind w:left="6471" w:hanging="180"/>
      </w:pPr>
    </w:lvl>
  </w:abstractNum>
  <w:abstractNum w:abstractNumId="139" w15:restartNumberingAfterBreak="0">
    <w:nsid w:val="72DB7A31"/>
    <w:multiLevelType w:val="hybridMultilevel"/>
    <w:tmpl w:val="6F1A9F56"/>
    <w:lvl w:ilvl="0" w:tplc="0418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3EA37E2"/>
    <w:multiLevelType w:val="hybridMultilevel"/>
    <w:tmpl w:val="29586324"/>
    <w:lvl w:ilvl="0" w:tplc="30E2A81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7170195"/>
    <w:multiLevelType w:val="hybridMultilevel"/>
    <w:tmpl w:val="9006AC8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B5F03CE2">
      <w:start w:val="1"/>
      <w:numFmt w:val="bullet"/>
      <w:lvlText w:val="o"/>
      <w:lvlJc w:val="left"/>
      <w:pPr>
        <w:ind w:left="2160" w:hanging="360"/>
      </w:pPr>
      <w:rPr>
        <w:rFonts w:ascii="Courier New" w:hAnsi="Courier New" w:cs="Courier New" w:hint="default"/>
        <w:color w:val="auto"/>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73E5041"/>
    <w:multiLevelType w:val="hybridMultilevel"/>
    <w:tmpl w:val="2ED4F50E"/>
    <w:lvl w:ilvl="0" w:tplc="30E2A810">
      <w:numFmt w:val="bullet"/>
      <w:lvlText w:val="-"/>
      <w:lvlJc w:val="left"/>
      <w:pPr>
        <w:ind w:left="1507" w:hanging="360"/>
      </w:pPr>
      <w:rPr>
        <w:rFonts w:ascii="Arial" w:eastAsia="Times New Roman" w:hAnsi="Aria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3" w15:restartNumberingAfterBreak="0">
    <w:nsid w:val="7753010D"/>
    <w:multiLevelType w:val="hybridMultilevel"/>
    <w:tmpl w:val="FD8CA138"/>
    <w:lvl w:ilvl="0" w:tplc="DC925534">
      <w:start w:val="1"/>
      <w:numFmt w:val="decimal"/>
      <w:lvlText w:val="%1."/>
      <w:lvlJc w:val="left"/>
      <w:pPr>
        <w:ind w:left="360" w:hanging="360"/>
      </w:pPr>
      <w:rPr>
        <w:rFonts w:hint="default"/>
        <w:u w:val="non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4" w15:restartNumberingAfterBreak="0">
    <w:nsid w:val="78534BCE"/>
    <w:multiLevelType w:val="hybridMultilevel"/>
    <w:tmpl w:val="D4BA5E16"/>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8912EAC"/>
    <w:multiLevelType w:val="hybridMultilevel"/>
    <w:tmpl w:val="68C47D4C"/>
    <w:lvl w:ilvl="0" w:tplc="30E2A810">
      <w:numFmt w:val="bullet"/>
      <w:lvlText w:val="-"/>
      <w:lvlJc w:val="left"/>
      <w:pPr>
        <w:ind w:left="2008" w:hanging="360"/>
      </w:pPr>
      <w:rPr>
        <w:rFonts w:ascii="Arial" w:eastAsia="Times New Roman" w:hAnsi="Arial"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146" w15:restartNumberingAfterBreak="0">
    <w:nsid w:val="7A874CEE"/>
    <w:multiLevelType w:val="hybridMultilevel"/>
    <w:tmpl w:val="40CAD332"/>
    <w:lvl w:ilvl="0" w:tplc="041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AD46B6D"/>
    <w:multiLevelType w:val="hybridMultilevel"/>
    <w:tmpl w:val="FC7E2B8E"/>
    <w:lvl w:ilvl="0" w:tplc="16B8F972">
      <w:start w:val="1"/>
      <w:numFmt w:val="decimal"/>
      <w:lvlText w:val="3.%1."/>
      <w:lvlJc w:val="left"/>
      <w:pPr>
        <w:ind w:left="63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AF276C6"/>
    <w:multiLevelType w:val="hybridMultilevel"/>
    <w:tmpl w:val="0526F610"/>
    <w:lvl w:ilvl="0" w:tplc="04180001">
      <w:start w:val="1"/>
      <w:numFmt w:val="bullet"/>
      <w:lvlText w:val=""/>
      <w:lvlJc w:val="left"/>
      <w:pPr>
        <w:tabs>
          <w:tab w:val="num" w:pos="360"/>
        </w:tabs>
        <w:ind w:left="360" w:hanging="360"/>
      </w:pPr>
      <w:rPr>
        <w:rFonts w:ascii="Symbol" w:hAnsi="Symbol" w:hint="default"/>
        <w:sz w:val="16"/>
      </w:rPr>
    </w:lvl>
    <w:lvl w:ilvl="1" w:tplc="04180003">
      <w:start w:val="1"/>
      <w:numFmt w:val="bullet"/>
      <w:lvlText w:val="o"/>
      <w:lvlJc w:val="left"/>
      <w:pPr>
        <w:ind w:left="440" w:hanging="360"/>
      </w:pPr>
      <w:rPr>
        <w:rFonts w:ascii="Courier New" w:hAnsi="Courier New" w:cs="Courier New" w:hint="default"/>
      </w:rPr>
    </w:lvl>
    <w:lvl w:ilvl="2" w:tplc="04180005">
      <w:start w:val="1"/>
      <w:numFmt w:val="bullet"/>
      <w:lvlText w:val=""/>
      <w:lvlJc w:val="left"/>
      <w:pPr>
        <w:ind w:left="1160" w:hanging="360"/>
      </w:pPr>
      <w:rPr>
        <w:rFonts w:ascii="Wingdings" w:hAnsi="Wingdings" w:hint="default"/>
      </w:rPr>
    </w:lvl>
    <w:lvl w:ilvl="3" w:tplc="04180001" w:tentative="1">
      <w:start w:val="1"/>
      <w:numFmt w:val="bullet"/>
      <w:lvlText w:val=""/>
      <w:lvlJc w:val="left"/>
      <w:pPr>
        <w:ind w:left="1880" w:hanging="360"/>
      </w:pPr>
      <w:rPr>
        <w:rFonts w:ascii="Symbol" w:hAnsi="Symbol" w:hint="default"/>
      </w:rPr>
    </w:lvl>
    <w:lvl w:ilvl="4" w:tplc="04180003" w:tentative="1">
      <w:start w:val="1"/>
      <w:numFmt w:val="bullet"/>
      <w:lvlText w:val="o"/>
      <w:lvlJc w:val="left"/>
      <w:pPr>
        <w:ind w:left="2600" w:hanging="360"/>
      </w:pPr>
      <w:rPr>
        <w:rFonts w:ascii="Courier New" w:hAnsi="Courier New" w:cs="Courier New" w:hint="default"/>
      </w:rPr>
    </w:lvl>
    <w:lvl w:ilvl="5" w:tplc="04180005" w:tentative="1">
      <w:start w:val="1"/>
      <w:numFmt w:val="bullet"/>
      <w:lvlText w:val=""/>
      <w:lvlJc w:val="left"/>
      <w:pPr>
        <w:ind w:left="3320" w:hanging="360"/>
      </w:pPr>
      <w:rPr>
        <w:rFonts w:ascii="Wingdings" w:hAnsi="Wingdings" w:hint="default"/>
      </w:rPr>
    </w:lvl>
    <w:lvl w:ilvl="6" w:tplc="04180001" w:tentative="1">
      <w:start w:val="1"/>
      <w:numFmt w:val="bullet"/>
      <w:lvlText w:val=""/>
      <w:lvlJc w:val="left"/>
      <w:pPr>
        <w:ind w:left="4040" w:hanging="360"/>
      </w:pPr>
      <w:rPr>
        <w:rFonts w:ascii="Symbol" w:hAnsi="Symbol" w:hint="default"/>
      </w:rPr>
    </w:lvl>
    <w:lvl w:ilvl="7" w:tplc="04180003" w:tentative="1">
      <w:start w:val="1"/>
      <w:numFmt w:val="bullet"/>
      <w:lvlText w:val="o"/>
      <w:lvlJc w:val="left"/>
      <w:pPr>
        <w:ind w:left="4760" w:hanging="360"/>
      </w:pPr>
      <w:rPr>
        <w:rFonts w:ascii="Courier New" w:hAnsi="Courier New" w:cs="Courier New" w:hint="default"/>
      </w:rPr>
    </w:lvl>
    <w:lvl w:ilvl="8" w:tplc="04180005" w:tentative="1">
      <w:start w:val="1"/>
      <w:numFmt w:val="bullet"/>
      <w:lvlText w:val=""/>
      <w:lvlJc w:val="left"/>
      <w:pPr>
        <w:ind w:left="5480" w:hanging="360"/>
      </w:pPr>
      <w:rPr>
        <w:rFonts w:ascii="Wingdings" w:hAnsi="Wingdings" w:hint="default"/>
      </w:rPr>
    </w:lvl>
  </w:abstractNum>
  <w:abstractNum w:abstractNumId="149" w15:restartNumberingAfterBreak="0">
    <w:nsid w:val="7B4856D3"/>
    <w:multiLevelType w:val="hybridMultilevel"/>
    <w:tmpl w:val="245C63E6"/>
    <w:lvl w:ilvl="0" w:tplc="B5F03CE2">
      <w:start w:val="1"/>
      <w:numFmt w:val="bullet"/>
      <w:lvlText w:val="o"/>
      <w:lvlJc w:val="left"/>
      <w:pPr>
        <w:ind w:left="720" w:hanging="360"/>
      </w:pPr>
      <w:rPr>
        <w:rFonts w:ascii="Courier New" w:hAnsi="Courier New" w:cs="Courier New"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7BB51D98"/>
    <w:multiLevelType w:val="hybridMultilevel"/>
    <w:tmpl w:val="B6A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C0A69C7"/>
    <w:multiLevelType w:val="hybridMultilevel"/>
    <w:tmpl w:val="A8EC17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7DA32C94"/>
    <w:multiLevelType w:val="hybridMultilevel"/>
    <w:tmpl w:val="E9447AF4"/>
    <w:lvl w:ilvl="0" w:tplc="04180001">
      <w:start w:val="1"/>
      <w:numFmt w:val="bullet"/>
      <w:lvlText w:val=""/>
      <w:lvlJc w:val="left"/>
      <w:pPr>
        <w:ind w:left="720" w:hanging="360"/>
      </w:pPr>
      <w:rPr>
        <w:rFonts w:ascii="Symbol" w:hAnsi="Symbol" w:hint="default"/>
        <w:color w:val="auto"/>
      </w:rPr>
    </w:lvl>
    <w:lvl w:ilvl="1" w:tplc="B5F03CE2">
      <w:start w:val="1"/>
      <w:numFmt w:val="bullet"/>
      <w:lvlText w:val="o"/>
      <w:lvlJc w:val="left"/>
      <w:pPr>
        <w:ind w:left="1440" w:hanging="360"/>
      </w:pPr>
      <w:rPr>
        <w:rFonts w:ascii="Courier New" w:hAnsi="Courier New" w:cs="Courier New" w:hint="default"/>
        <w:color w:val="auto"/>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7EF429AA"/>
    <w:multiLevelType w:val="hybridMultilevel"/>
    <w:tmpl w:val="E9AE4704"/>
    <w:lvl w:ilvl="0" w:tplc="04180001">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7FBD564F"/>
    <w:multiLevelType w:val="hybridMultilevel"/>
    <w:tmpl w:val="DF86B1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03534981">
    <w:abstractNumId w:val="92"/>
  </w:num>
  <w:num w:numId="2" w16cid:durableId="1884560612">
    <w:abstractNumId w:val="147"/>
  </w:num>
  <w:num w:numId="3" w16cid:durableId="422801977">
    <w:abstractNumId w:val="105"/>
  </w:num>
  <w:num w:numId="4" w16cid:durableId="1453866291">
    <w:abstractNumId w:val="54"/>
  </w:num>
  <w:num w:numId="5" w16cid:durableId="1443454027">
    <w:abstractNumId w:val="11"/>
  </w:num>
  <w:num w:numId="6" w16cid:durableId="1471943229">
    <w:abstractNumId w:val="36"/>
  </w:num>
  <w:num w:numId="7" w16cid:durableId="1156648865">
    <w:abstractNumId w:val="20"/>
  </w:num>
  <w:num w:numId="8" w16cid:durableId="1016813725">
    <w:abstractNumId w:val="89"/>
  </w:num>
  <w:num w:numId="9" w16cid:durableId="665939128">
    <w:abstractNumId w:val="64"/>
  </w:num>
  <w:num w:numId="10" w16cid:durableId="1946424135">
    <w:abstractNumId w:val="85"/>
  </w:num>
  <w:num w:numId="11" w16cid:durableId="1176772691">
    <w:abstractNumId w:val="131"/>
  </w:num>
  <w:num w:numId="12" w16cid:durableId="2034379109">
    <w:abstractNumId w:val="47"/>
  </w:num>
  <w:num w:numId="13" w16cid:durableId="172695945">
    <w:abstractNumId w:val="23"/>
  </w:num>
  <w:num w:numId="14" w16cid:durableId="573704643">
    <w:abstractNumId w:val="24"/>
  </w:num>
  <w:num w:numId="15" w16cid:durableId="75250379">
    <w:abstractNumId w:val="30"/>
  </w:num>
  <w:num w:numId="16" w16cid:durableId="1686125884">
    <w:abstractNumId w:val="104"/>
  </w:num>
  <w:num w:numId="17" w16cid:durableId="668869611">
    <w:abstractNumId w:val="142"/>
  </w:num>
  <w:num w:numId="18" w16cid:durableId="2033455614">
    <w:abstractNumId w:val="46"/>
  </w:num>
  <w:num w:numId="19" w16cid:durableId="216211347">
    <w:abstractNumId w:val="41"/>
  </w:num>
  <w:num w:numId="20" w16cid:durableId="1943105824">
    <w:abstractNumId w:val="60"/>
  </w:num>
  <w:num w:numId="21" w16cid:durableId="738133870">
    <w:abstractNumId w:val="134"/>
  </w:num>
  <w:num w:numId="22" w16cid:durableId="1185438073">
    <w:abstractNumId w:val="29"/>
  </w:num>
  <w:num w:numId="23" w16cid:durableId="102309442">
    <w:abstractNumId w:val="21"/>
  </w:num>
  <w:num w:numId="24" w16cid:durableId="630331333">
    <w:abstractNumId w:val="119"/>
  </w:num>
  <w:num w:numId="25" w16cid:durableId="993876621">
    <w:abstractNumId w:val="102"/>
  </w:num>
  <w:num w:numId="26" w16cid:durableId="379091974">
    <w:abstractNumId w:val="26"/>
  </w:num>
  <w:num w:numId="27" w16cid:durableId="632559877">
    <w:abstractNumId w:val="80"/>
  </w:num>
  <w:num w:numId="28" w16cid:durableId="9451849">
    <w:abstractNumId w:val="88"/>
  </w:num>
  <w:num w:numId="29" w16cid:durableId="682241315">
    <w:abstractNumId w:val="116"/>
  </w:num>
  <w:num w:numId="30" w16cid:durableId="200436764">
    <w:abstractNumId w:val="69"/>
  </w:num>
  <w:num w:numId="31" w16cid:durableId="1318420340">
    <w:abstractNumId w:val="39"/>
  </w:num>
  <w:num w:numId="32" w16cid:durableId="952591505">
    <w:abstractNumId w:val="58"/>
  </w:num>
  <w:num w:numId="33" w16cid:durableId="449473324">
    <w:abstractNumId w:val="44"/>
  </w:num>
  <w:num w:numId="34" w16cid:durableId="1900049998">
    <w:abstractNumId w:val="94"/>
  </w:num>
  <w:num w:numId="35" w16cid:durableId="585695756">
    <w:abstractNumId w:val="121"/>
  </w:num>
  <w:num w:numId="36" w16cid:durableId="247468366">
    <w:abstractNumId w:val="4"/>
  </w:num>
  <w:num w:numId="37" w16cid:durableId="1075860253">
    <w:abstractNumId w:val="150"/>
  </w:num>
  <w:num w:numId="38" w16cid:durableId="1393230400">
    <w:abstractNumId w:val="18"/>
  </w:num>
  <w:num w:numId="39" w16cid:durableId="1831019539">
    <w:abstractNumId w:val="53"/>
  </w:num>
  <w:num w:numId="40" w16cid:durableId="671688456">
    <w:abstractNumId w:val="33"/>
  </w:num>
  <w:num w:numId="41" w16cid:durableId="1420131423">
    <w:abstractNumId w:val="135"/>
  </w:num>
  <w:num w:numId="42" w16cid:durableId="31853078">
    <w:abstractNumId w:val="120"/>
  </w:num>
  <w:num w:numId="43" w16cid:durableId="714237150">
    <w:abstractNumId w:val="110"/>
  </w:num>
  <w:num w:numId="44" w16cid:durableId="1616643650">
    <w:abstractNumId w:val="108"/>
  </w:num>
  <w:num w:numId="45" w16cid:durableId="830214764">
    <w:abstractNumId w:val="127"/>
  </w:num>
  <w:num w:numId="46" w16cid:durableId="1565142807">
    <w:abstractNumId w:val="32"/>
  </w:num>
  <w:num w:numId="47" w16cid:durableId="816873112">
    <w:abstractNumId w:val="7"/>
  </w:num>
  <w:num w:numId="48" w16cid:durableId="1890603112">
    <w:abstractNumId w:val="100"/>
  </w:num>
  <w:num w:numId="49" w16cid:durableId="1493981732">
    <w:abstractNumId w:val="70"/>
  </w:num>
  <w:num w:numId="50" w16cid:durableId="2076466809">
    <w:abstractNumId w:val="14"/>
  </w:num>
  <w:num w:numId="51" w16cid:durableId="1525440097">
    <w:abstractNumId w:val="93"/>
  </w:num>
  <w:num w:numId="52" w16cid:durableId="153693587">
    <w:abstractNumId w:val="101"/>
  </w:num>
  <w:num w:numId="53" w16cid:durableId="677081349">
    <w:abstractNumId w:val="124"/>
  </w:num>
  <w:num w:numId="54" w16cid:durableId="1624800972">
    <w:abstractNumId w:val="84"/>
  </w:num>
  <w:num w:numId="55" w16cid:durableId="122505323">
    <w:abstractNumId w:val="96"/>
  </w:num>
  <w:num w:numId="56" w16cid:durableId="2023582827">
    <w:abstractNumId w:val="112"/>
  </w:num>
  <w:num w:numId="57" w16cid:durableId="1373112151">
    <w:abstractNumId w:val="83"/>
  </w:num>
  <w:num w:numId="58" w16cid:durableId="1317226573">
    <w:abstractNumId w:val="72"/>
  </w:num>
  <w:num w:numId="59" w16cid:durableId="1063022187">
    <w:abstractNumId w:val="75"/>
  </w:num>
  <w:num w:numId="60" w16cid:durableId="1808471354">
    <w:abstractNumId w:val="125"/>
  </w:num>
  <w:num w:numId="61" w16cid:durableId="1489438968">
    <w:abstractNumId w:val="50"/>
  </w:num>
  <w:num w:numId="62" w16cid:durableId="97799466">
    <w:abstractNumId w:val="38"/>
  </w:num>
  <w:num w:numId="63" w16cid:durableId="680592146">
    <w:abstractNumId w:val="73"/>
  </w:num>
  <w:num w:numId="64" w16cid:durableId="1673484807">
    <w:abstractNumId w:val="19"/>
  </w:num>
  <w:num w:numId="65" w16cid:durableId="2070223012">
    <w:abstractNumId w:val="146"/>
  </w:num>
  <w:num w:numId="66" w16cid:durableId="496313407">
    <w:abstractNumId w:val="98"/>
  </w:num>
  <w:num w:numId="67" w16cid:durableId="2076973878">
    <w:abstractNumId w:val="91"/>
  </w:num>
  <w:num w:numId="68" w16cid:durableId="408313182">
    <w:abstractNumId w:val="66"/>
  </w:num>
  <w:num w:numId="69" w16cid:durableId="1672491633">
    <w:abstractNumId w:val="40"/>
  </w:num>
  <w:num w:numId="70" w16cid:durableId="1493644129">
    <w:abstractNumId w:val="132"/>
  </w:num>
  <w:num w:numId="71" w16cid:durableId="1985237139">
    <w:abstractNumId w:val="97"/>
  </w:num>
  <w:num w:numId="72" w16cid:durableId="330111332">
    <w:abstractNumId w:val="109"/>
  </w:num>
  <w:num w:numId="73" w16cid:durableId="1625963258">
    <w:abstractNumId w:val="16"/>
  </w:num>
  <w:num w:numId="74" w16cid:durableId="1296327863">
    <w:abstractNumId w:val="136"/>
  </w:num>
  <w:num w:numId="75" w16cid:durableId="1653632469">
    <w:abstractNumId w:val="79"/>
  </w:num>
  <w:num w:numId="76" w16cid:durableId="580716699">
    <w:abstractNumId w:val="22"/>
  </w:num>
  <w:num w:numId="77" w16cid:durableId="914320308">
    <w:abstractNumId w:val="78"/>
  </w:num>
  <w:num w:numId="78" w16cid:durableId="197282544">
    <w:abstractNumId w:val="9"/>
  </w:num>
  <w:num w:numId="79" w16cid:durableId="2041784562">
    <w:abstractNumId w:val="122"/>
  </w:num>
  <w:num w:numId="80" w16cid:durableId="2001304682">
    <w:abstractNumId w:val="65"/>
  </w:num>
  <w:num w:numId="81" w16cid:durableId="1662345590">
    <w:abstractNumId w:val="154"/>
  </w:num>
  <w:num w:numId="82" w16cid:durableId="1058431271">
    <w:abstractNumId w:val="129"/>
  </w:num>
  <w:num w:numId="83" w16cid:durableId="1049260726">
    <w:abstractNumId w:val="59"/>
  </w:num>
  <w:num w:numId="84" w16cid:durableId="157039455">
    <w:abstractNumId w:val="8"/>
  </w:num>
  <w:num w:numId="85" w16cid:durableId="71975164">
    <w:abstractNumId w:val="37"/>
  </w:num>
  <w:num w:numId="86" w16cid:durableId="1862813973">
    <w:abstractNumId w:val="27"/>
  </w:num>
  <w:num w:numId="87" w16cid:durableId="58135862">
    <w:abstractNumId w:val="140"/>
  </w:num>
  <w:num w:numId="88" w16cid:durableId="405104707">
    <w:abstractNumId w:val="3"/>
  </w:num>
  <w:num w:numId="89" w16cid:durableId="167646851">
    <w:abstractNumId w:val="13"/>
  </w:num>
  <w:num w:numId="90" w16cid:durableId="2026783522">
    <w:abstractNumId w:val="117"/>
  </w:num>
  <w:num w:numId="91" w16cid:durableId="1909263866">
    <w:abstractNumId w:val="48"/>
  </w:num>
  <w:num w:numId="92" w16cid:durableId="2030836141">
    <w:abstractNumId w:val="17"/>
  </w:num>
  <w:num w:numId="93" w16cid:durableId="713967802">
    <w:abstractNumId w:val="86"/>
  </w:num>
  <w:num w:numId="94" w16cid:durableId="1336423513">
    <w:abstractNumId w:val="77"/>
  </w:num>
  <w:num w:numId="95" w16cid:durableId="564880174">
    <w:abstractNumId w:val="67"/>
  </w:num>
  <w:num w:numId="96" w16cid:durableId="869760159">
    <w:abstractNumId w:val="71"/>
  </w:num>
  <w:num w:numId="97" w16cid:durableId="1368213322">
    <w:abstractNumId w:val="61"/>
  </w:num>
  <w:num w:numId="98" w16cid:durableId="958948767">
    <w:abstractNumId w:val="34"/>
  </w:num>
  <w:num w:numId="99" w16cid:durableId="768936765">
    <w:abstractNumId w:val="126"/>
  </w:num>
  <w:num w:numId="100" w16cid:durableId="139466518">
    <w:abstractNumId w:val="145"/>
  </w:num>
  <w:num w:numId="101" w16cid:durableId="296029093">
    <w:abstractNumId w:val="82"/>
  </w:num>
  <w:num w:numId="102" w16cid:durableId="1490054580">
    <w:abstractNumId w:val="28"/>
  </w:num>
  <w:num w:numId="103" w16cid:durableId="1886140302">
    <w:abstractNumId w:val="143"/>
  </w:num>
  <w:num w:numId="104" w16cid:durableId="701243572">
    <w:abstractNumId w:val="1"/>
  </w:num>
  <w:num w:numId="105" w16cid:durableId="1277368016">
    <w:abstractNumId w:val="103"/>
  </w:num>
  <w:num w:numId="106" w16cid:durableId="1682470445">
    <w:abstractNumId w:val="25"/>
  </w:num>
  <w:num w:numId="107" w16cid:durableId="1557352470">
    <w:abstractNumId w:val="99"/>
  </w:num>
  <w:num w:numId="108" w16cid:durableId="580067127">
    <w:abstractNumId w:val="55"/>
  </w:num>
  <w:num w:numId="109" w16cid:durableId="991056692">
    <w:abstractNumId w:val="138"/>
  </w:num>
  <w:num w:numId="110" w16cid:durableId="1046831309">
    <w:abstractNumId w:val="76"/>
  </w:num>
  <w:num w:numId="111" w16cid:durableId="655956328">
    <w:abstractNumId w:val="45"/>
  </w:num>
  <w:num w:numId="112" w16cid:durableId="1982996594">
    <w:abstractNumId w:val="107"/>
  </w:num>
  <w:num w:numId="113" w16cid:durableId="621421518">
    <w:abstractNumId w:val="151"/>
  </w:num>
  <w:num w:numId="114" w16cid:durableId="1082138317">
    <w:abstractNumId w:val="90"/>
  </w:num>
  <w:num w:numId="115" w16cid:durableId="822813782">
    <w:abstractNumId w:val="62"/>
  </w:num>
  <w:num w:numId="116" w16cid:durableId="1217544837">
    <w:abstractNumId w:val="87"/>
  </w:num>
  <w:num w:numId="117" w16cid:durableId="1636913069">
    <w:abstractNumId w:val="5"/>
  </w:num>
  <w:num w:numId="118" w16cid:durableId="1339893843">
    <w:abstractNumId w:val="6"/>
  </w:num>
  <w:num w:numId="119" w16cid:durableId="819466401">
    <w:abstractNumId w:val="144"/>
  </w:num>
  <w:num w:numId="120" w16cid:durableId="2115049287">
    <w:abstractNumId w:val="114"/>
  </w:num>
  <w:num w:numId="121" w16cid:durableId="1982222090">
    <w:abstractNumId w:val="0"/>
  </w:num>
  <w:num w:numId="122" w16cid:durableId="1027216197">
    <w:abstractNumId w:val="2"/>
  </w:num>
  <w:num w:numId="123" w16cid:durableId="1531147306">
    <w:abstractNumId w:val="106"/>
  </w:num>
  <w:num w:numId="124" w16cid:durableId="755319848">
    <w:abstractNumId w:val="152"/>
  </w:num>
  <w:num w:numId="125" w16cid:durableId="1641228985">
    <w:abstractNumId w:val="10"/>
  </w:num>
  <w:num w:numId="126" w16cid:durableId="1090393959">
    <w:abstractNumId w:val="95"/>
  </w:num>
  <w:num w:numId="127" w16cid:durableId="2024940083">
    <w:abstractNumId w:val="133"/>
  </w:num>
  <w:num w:numId="128" w16cid:durableId="1275551858">
    <w:abstractNumId w:val="35"/>
  </w:num>
  <w:num w:numId="129" w16cid:durableId="330645810">
    <w:abstractNumId w:val="130"/>
  </w:num>
  <w:num w:numId="130" w16cid:durableId="1640459440">
    <w:abstractNumId w:val="118"/>
  </w:num>
  <w:num w:numId="131" w16cid:durableId="82381856">
    <w:abstractNumId w:val="113"/>
  </w:num>
  <w:num w:numId="132" w16cid:durableId="2068188186">
    <w:abstractNumId w:val="115"/>
  </w:num>
  <w:num w:numId="133" w16cid:durableId="421224903">
    <w:abstractNumId w:val="52"/>
  </w:num>
  <w:num w:numId="134" w16cid:durableId="1649820896">
    <w:abstractNumId w:val="141"/>
  </w:num>
  <w:num w:numId="135" w16cid:durableId="405080028">
    <w:abstractNumId w:val="139"/>
  </w:num>
  <w:num w:numId="136" w16cid:durableId="18822728">
    <w:abstractNumId w:val="43"/>
  </w:num>
  <w:num w:numId="137" w16cid:durableId="613640112">
    <w:abstractNumId w:val="123"/>
  </w:num>
  <w:num w:numId="138" w16cid:durableId="448280855">
    <w:abstractNumId w:val="31"/>
  </w:num>
  <w:num w:numId="139" w16cid:durableId="1637368175">
    <w:abstractNumId w:val="111"/>
  </w:num>
  <w:num w:numId="140" w16cid:durableId="2121483980">
    <w:abstractNumId w:val="149"/>
  </w:num>
  <w:num w:numId="141" w16cid:durableId="488719570">
    <w:abstractNumId w:val="15"/>
  </w:num>
  <w:num w:numId="142" w16cid:durableId="255409653">
    <w:abstractNumId w:val="42"/>
  </w:num>
  <w:num w:numId="143" w16cid:durableId="1506094542">
    <w:abstractNumId w:val="49"/>
  </w:num>
  <w:num w:numId="144" w16cid:durableId="1129664251">
    <w:abstractNumId w:val="68"/>
  </w:num>
  <w:num w:numId="145" w16cid:durableId="644435405">
    <w:abstractNumId w:val="153"/>
  </w:num>
  <w:num w:numId="146" w16cid:durableId="1424764717">
    <w:abstractNumId w:val="148"/>
  </w:num>
  <w:num w:numId="147" w16cid:durableId="500438913">
    <w:abstractNumId w:val="51"/>
  </w:num>
  <w:num w:numId="148" w16cid:durableId="1404718438">
    <w:abstractNumId w:val="128"/>
  </w:num>
  <w:num w:numId="149" w16cid:durableId="533616202">
    <w:abstractNumId w:val="12"/>
  </w:num>
  <w:num w:numId="150" w16cid:durableId="100691646">
    <w:abstractNumId w:val="81"/>
  </w:num>
  <w:num w:numId="151" w16cid:durableId="1507282344">
    <w:abstractNumId w:val="56"/>
  </w:num>
  <w:num w:numId="152" w16cid:durableId="1139878671">
    <w:abstractNumId w:val="57"/>
  </w:num>
  <w:num w:numId="153" w16cid:durableId="218366219">
    <w:abstractNumId w:val="137"/>
  </w:num>
  <w:num w:numId="154" w16cid:durableId="395205913">
    <w:abstractNumId w:val="74"/>
  </w:num>
  <w:num w:numId="155" w16cid:durableId="32583894">
    <w:abstractNumId w:val="63"/>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2D"/>
    <w:rsid w:val="000029E6"/>
    <w:rsid w:val="00004815"/>
    <w:rsid w:val="00004947"/>
    <w:rsid w:val="00004B4F"/>
    <w:rsid w:val="00004E50"/>
    <w:rsid w:val="00005727"/>
    <w:rsid w:val="000060E4"/>
    <w:rsid w:val="0000610A"/>
    <w:rsid w:val="0000695F"/>
    <w:rsid w:val="00007700"/>
    <w:rsid w:val="0000798B"/>
    <w:rsid w:val="000101C7"/>
    <w:rsid w:val="00010313"/>
    <w:rsid w:val="00010FB9"/>
    <w:rsid w:val="000117F6"/>
    <w:rsid w:val="00012699"/>
    <w:rsid w:val="000136C5"/>
    <w:rsid w:val="000137C6"/>
    <w:rsid w:val="000155D4"/>
    <w:rsid w:val="00020582"/>
    <w:rsid w:val="000206C8"/>
    <w:rsid w:val="0002119B"/>
    <w:rsid w:val="000215A4"/>
    <w:rsid w:val="000226AD"/>
    <w:rsid w:val="00022BA9"/>
    <w:rsid w:val="00023407"/>
    <w:rsid w:val="000245B1"/>
    <w:rsid w:val="0002479D"/>
    <w:rsid w:val="00024F33"/>
    <w:rsid w:val="0002502A"/>
    <w:rsid w:val="0002503F"/>
    <w:rsid w:val="000267B5"/>
    <w:rsid w:val="00027A6F"/>
    <w:rsid w:val="00027F90"/>
    <w:rsid w:val="0003066B"/>
    <w:rsid w:val="000307BB"/>
    <w:rsid w:val="000311F0"/>
    <w:rsid w:val="0003138F"/>
    <w:rsid w:val="00032273"/>
    <w:rsid w:val="00032B53"/>
    <w:rsid w:val="0003316B"/>
    <w:rsid w:val="000332DE"/>
    <w:rsid w:val="0003397D"/>
    <w:rsid w:val="00033E6A"/>
    <w:rsid w:val="00035712"/>
    <w:rsid w:val="00035A96"/>
    <w:rsid w:val="000363FE"/>
    <w:rsid w:val="000364C1"/>
    <w:rsid w:val="0003682B"/>
    <w:rsid w:val="000404DB"/>
    <w:rsid w:val="00040AED"/>
    <w:rsid w:val="000414CF"/>
    <w:rsid w:val="00041972"/>
    <w:rsid w:val="00042120"/>
    <w:rsid w:val="00042D6B"/>
    <w:rsid w:val="000430F1"/>
    <w:rsid w:val="00043F00"/>
    <w:rsid w:val="00043F35"/>
    <w:rsid w:val="00044505"/>
    <w:rsid w:val="00044A9A"/>
    <w:rsid w:val="00045443"/>
    <w:rsid w:val="00045891"/>
    <w:rsid w:val="00045A37"/>
    <w:rsid w:val="00045E41"/>
    <w:rsid w:val="00046D23"/>
    <w:rsid w:val="00047911"/>
    <w:rsid w:val="00050E34"/>
    <w:rsid w:val="00050F90"/>
    <w:rsid w:val="00051596"/>
    <w:rsid w:val="00051617"/>
    <w:rsid w:val="0005165B"/>
    <w:rsid w:val="000519C8"/>
    <w:rsid w:val="00051DEC"/>
    <w:rsid w:val="00052D1C"/>
    <w:rsid w:val="00053833"/>
    <w:rsid w:val="00054681"/>
    <w:rsid w:val="00054F06"/>
    <w:rsid w:val="00054F6A"/>
    <w:rsid w:val="000552E7"/>
    <w:rsid w:val="000559AD"/>
    <w:rsid w:val="00056A79"/>
    <w:rsid w:val="00056E47"/>
    <w:rsid w:val="0005743C"/>
    <w:rsid w:val="00057B62"/>
    <w:rsid w:val="00060892"/>
    <w:rsid w:val="00060BBC"/>
    <w:rsid w:val="0006115B"/>
    <w:rsid w:val="00062833"/>
    <w:rsid w:val="00062EC5"/>
    <w:rsid w:val="0006329F"/>
    <w:rsid w:val="0006333E"/>
    <w:rsid w:val="00063723"/>
    <w:rsid w:val="000641CA"/>
    <w:rsid w:val="00064907"/>
    <w:rsid w:val="00065C24"/>
    <w:rsid w:val="00066B70"/>
    <w:rsid w:val="00067037"/>
    <w:rsid w:val="000715B8"/>
    <w:rsid w:val="0007174D"/>
    <w:rsid w:val="0007183A"/>
    <w:rsid w:val="000719A4"/>
    <w:rsid w:val="00072538"/>
    <w:rsid w:val="00072927"/>
    <w:rsid w:val="00072ECC"/>
    <w:rsid w:val="00072FBB"/>
    <w:rsid w:val="00073313"/>
    <w:rsid w:val="00074344"/>
    <w:rsid w:val="000751D1"/>
    <w:rsid w:val="00075228"/>
    <w:rsid w:val="0007549C"/>
    <w:rsid w:val="00076FAE"/>
    <w:rsid w:val="00077B3E"/>
    <w:rsid w:val="00077D6D"/>
    <w:rsid w:val="000804EA"/>
    <w:rsid w:val="00080D2A"/>
    <w:rsid w:val="00081A53"/>
    <w:rsid w:val="00081A72"/>
    <w:rsid w:val="000820AD"/>
    <w:rsid w:val="0008212D"/>
    <w:rsid w:val="00082574"/>
    <w:rsid w:val="00082652"/>
    <w:rsid w:val="0008290C"/>
    <w:rsid w:val="00083064"/>
    <w:rsid w:val="00084236"/>
    <w:rsid w:val="00084616"/>
    <w:rsid w:val="00085803"/>
    <w:rsid w:val="00085B07"/>
    <w:rsid w:val="00086431"/>
    <w:rsid w:val="00087403"/>
    <w:rsid w:val="0009031F"/>
    <w:rsid w:val="00091190"/>
    <w:rsid w:val="00091843"/>
    <w:rsid w:val="00092E25"/>
    <w:rsid w:val="00093510"/>
    <w:rsid w:val="00093518"/>
    <w:rsid w:val="00093892"/>
    <w:rsid w:val="000938B8"/>
    <w:rsid w:val="00093C25"/>
    <w:rsid w:val="00093C99"/>
    <w:rsid w:val="000941F1"/>
    <w:rsid w:val="000949C1"/>
    <w:rsid w:val="00094A06"/>
    <w:rsid w:val="00094D32"/>
    <w:rsid w:val="000957C4"/>
    <w:rsid w:val="00095BEF"/>
    <w:rsid w:val="00095E54"/>
    <w:rsid w:val="00096221"/>
    <w:rsid w:val="000966D5"/>
    <w:rsid w:val="000A0221"/>
    <w:rsid w:val="000A057E"/>
    <w:rsid w:val="000A067E"/>
    <w:rsid w:val="000A08C6"/>
    <w:rsid w:val="000A0E4A"/>
    <w:rsid w:val="000A10D3"/>
    <w:rsid w:val="000A1D73"/>
    <w:rsid w:val="000A3312"/>
    <w:rsid w:val="000A342B"/>
    <w:rsid w:val="000A3540"/>
    <w:rsid w:val="000A357C"/>
    <w:rsid w:val="000A3B23"/>
    <w:rsid w:val="000A458C"/>
    <w:rsid w:val="000A4DF2"/>
    <w:rsid w:val="000A50B2"/>
    <w:rsid w:val="000A51CD"/>
    <w:rsid w:val="000A5417"/>
    <w:rsid w:val="000A5474"/>
    <w:rsid w:val="000A5CFF"/>
    <w:rsid w:val="000A621A"/>
    <w:rsid w:val="000A6468"/>
    <w:rsid w:val="000A7034"/>
    <w:rsid w:val="000A71CC"/>
    <w:rsid w:val="000A79B5"/>
    <w:rsid w:val="000B06CE"/>
    <w:rsid w:val="000B098C"/>
    <w:rsid w:val="000B0C3E"/>
    <w:rsid w:val="000B1A18"/>
    <w:rsid w:val="000B23EE"/>
    <w:rsid w:val="000B2AD8"/>
    <w:rsid w:val="000B2B70"/>
    <w:rsid w:val="000B3038"/>
    <w:rsid w:val="000B3D6F"/>
    <w:rsid w:val="000B40C3"/>
    <w:rsid w:val="000B46A4"/>
    <w:rsid w:val="000B573B"/>
    <w:rsid w:val="000B59C9"/>
    <w:rsid w:val="000B5FB1"/>
    <w:rsid w:val="000B6B33"/>
    <w:rsid w:val="000B7190"/>
    <w:rsid w:val="000B7F4E"/>
    <w:rsid w:val="000C11EC"/>
    <w:rsid w:val="000C14EE"/>
    <w:rsid w:val="000C1AA2"/>
    <w:rsid w:val="000C278D"/>
    <w:rsid w:val="000C3897"/>
    <w:rsid w:val="000C3979"/>
    <w:rsid w:val="000C39E0"/>
    <w:rsid w:val="000C447F"/>
    <w:rsid w:val="000C51C7"/>
    <w:rsid w:val="000C5848"/>
    <w:rsid w:val="000C5F44"/>
    <w:rsid w:val="000C6A3C"/>
    <w:rsid w:val="000C6B4C"/>
    <w:rsid w:val="000C78F9"/>
    <w:rsid w:val="000C7F26"/>
    <w:rsid w:val="000D01C0"/>
    <w:rsid w:val="000D026C"/>
    <w:rsid w:val="000D0E9B"/>
    <w:rsid w:val="000D1472"/>
    <w:rsid w:val="000D2D24"/>
    <w:rsid w:val="000D2DDD"/>
    <w:rsid w:val="000D2E6E"/>
    <w:rsid w:val="000D336C"/>
    <w:rsid w:val="000D3613"/>
    <w:rsid w:val="000D3FCE"/>
    <w:rsid w:val="000D4675"/>
    <w:rsid w:val="000D4C9B"/>
    <w:rsid w:val="000D54FB"/>
    <w:rsid w:val="000D5CD1"/>
    <w:rsid w:val="000D6D49"/>
    <w:rsid w:val="000D6EB3"/>
    <w:rsid w:val="000E01B3"/>
    <w:rsid w:val="000E0F3C"/>
    <w:rsid w:val="000E14ED"/>
    <w:rsid w:val="000E3239"/>
    <w:rsid w:val="000E336E"/>
    <w:rsid w:val="000E505D"/>
    <w:rsid w:val="000E5C84"/>
    <w:rsid w:val="000E6725"/>
    <w:rsid w:val="000E6E22"/>
    <w:rsid w:val="000E73E1"/>
    <w:rsid w:val="000F05CB"/>
    <w:rsid w:val="000F0BFA"/>
    <w:rsid w:val="000F15A4"/>
    <w:rsid w:val="000F16AA"/>
    <w:rsid w:val="000F27F8"/>
    <w:rsid w:val="000F29D6"/>
    <w:rsid w:val="000F2FDB"/>
    <w:rsid w:val="000F3509"/>
    <w:rsid w:val="000F37BA"/>
    <w:rsid w:val="000F46BB"/>
    <w:rsid w:val="000F4BBF"/>
    <w:rsid w:val="000F56BF"/>
    <w:rsid w:val="000F5D8A"/>
    <w:rsid w:val="000F5E77"/>
    <w:rsid w:val="000F6318"/>
    <w:rsid w:val="000F71E9"/>
    <w:rsid w:val="000F74DB"/>
    <w:rsid w:val="000F7720"/>
    <w:rsid w:val="000F7D2F"/>
    <w:rsid w:val="00100EDD"/>
    <w:rsid w:val="00101038"/>
    <w:rsid w:val="00101251"/>
    <w:rsid w:val="00101298"/>
    <w:rsid w:val="001014AE"/>
    <w:rsid w:val="0010175B"/>
    <w:rsid w:val="00101906"/>
    <w:rsid w:val="00102338"/>
    <w:rsid w:val="00103B0F"/>
    <w:rsid w:val="00103C9F"/>
    <w:rsid w:val="00104952"/>
    <w:rsid w:val="00104FAD"/>
    <w:rsid w:val="0010548F"/>
    <w:rsid w:val="00106469"/>
    <w:rsid w:val="00107904"/>
    <w:rsid w:val="00107A78"/>
    <w:rsid w:val="00107ED6"/>
    <w:rsid w:val="00107F69"/>
    <w:rsid w:val="00110D93"/>
    <w:rsid w:val="001117C3"/>
    <w:rsid w:val="00111812"/>
    <w:rsid w:val="001119C0"/>
    <w:rsid w:val="00112659"/>
    <w:rsid w:val="00112C1D"/>
    <w:rsid w:val="0011352B"/>
    <w:rsid w:val="00113843"/>
    <w:rsid w:val="00114150"/>
    <w:rsid w:val="00114716"/>
    <w:rsid w:val="0011545B"/>
    <w:rsid w:val="00115A18"/>
    <w:rsid w:val="00116023"/>
    <w:rsid w:val="00120AB2"/>
    <w:rsid w:val="00121F79"/>
    <w:rsid w:val="00121FFF"/>
    <w:rsid w:val="00122F54"/>
    <w:rsid w:val="0012328E"/>
    <w:rsid w:val="00123380"/>
    <w:rsid w:val="00123492"/>
    <w:rsid w:val="0012394A"/>
    <w:rsid w:val="00124263"/>
    <w:rsid w:val="00124EA9"/>
    <w:rsid w:val="0012547D"/>
    <w:rsid w:val="00125BF9"/>
    <w:rsid w:val="00125EA0"/>
    <w:rsid w:val="001264E8"/>
    <w:rsid w:val="00126560"/>
    <w:rsid w:val="00126C80"/>
    <w:rsid w:val="001273B0"/>
    <w:rsid w:val="0012752A"/>
    <w:rsid w:val="0012756E"/>
    <w:rsid w:val="001275FF"/>
    <w:rsid w:val="001300C7"/>
    <w:rsid w:val="0013116A"/>
    <w:rsid w:val="00131220"/>
    <w:rsid w:val="0013149B"/>
    <w:rsid w:val="00131D9C"/>
    <w:rsid w:val="001320D6"/>
    <w:rsid w:val="001329A4"/>
    <w:rsid w:val="00132AF2"/>
    <w:rsid w:val="00132F0E"/>
    <w:rsid w:val="0013318D"/>
    <w:rsid w:val="0013425E"/>
    <w:rsid w:val="00134A03"/>
    <w:rsid w:val="001351CC"/>
    <w:rsid w:val="00135608"/>
    <w:rsid w:val="00135792"/>
    <w:rsid w:val="00135BA0"/>
    <w:rsid w:val="00135EBF"/>
    <w:rsid w:val="00136C83"/>
    <w:rsid w:val="00136F70"/>
    <w:rsid w:val="00137347"/>
    <w:rsid w:val="00137DA8"/>
    <w:rsid w:val="0014020E"/>
    <w:rsid w:val="00140948"/>
    <w:rsid w:val="00140F22"/>
    <w:rsid w:val="001415B3"/>
    <w:rsid w:val="00141654"/>
    <w:rsid w:val="00141ADE"/>
    <w:rsid w:val="00141AFA"/>
    <w:rsid w:val="00142471"/>
    <w:rsid w:val="00142D8C"/>
    <w:rsid w:val="00142F8A"/>
    <w:rsid w:val="001451EA"/>
    <w:rsid w:val="00145310"/>
    <w:rsid w:val="00145DD0"/>
    <w:rsid w:val="00145EE9"/>
    <w:rsid w:val="00147578"/>
    <w:rsid w:val="00147A02"/>
    <w:rsid w:val="00150CFA"/>
    <w:rsid w:val="00150F2E"/>
    <w:rsid w:val="00152696"/>
    <w:rsid w:val="001527E1"/>
    <w:rsid w:val="00153462"/>
    <w:rsid w:val="001537F3"/>
    <w:rsid w:val="00153AC6"/>
    <w:rsid w:val="00156FB2"/>
    <w:rsid w:val="001600E3"/>
    <w:rsid w:val="0016031A"/>
    <w:rsid w:val="00160908"/>
    <w:rsid w:val="00160E50"/>
    <w:rsid w:val="001611E2"/>
    <w:rsid w:val="00161908"/>
    <w:rsid w:val="00161DCC"/>
    <w:rsid w:val="00161F82"/>
    <w:rsid w:val="001622E0"/>
    <w:rsid w:val="00162541"/>
    <w:rsid w:val="001626C3"/>
    <w:rsid w:val="00163466"/>
    <w:rsid w:val="0016385B"/>
    <w:rsid w:val="00164373"/>
    <w:rsid w:val="001648D7"/>
    <w:rsid w:val="00164A4B"/>
    <w:rsid w:val="00164B00"/>
    <w:rsid w:val="00164D49"/>
    <w:rsid w:val="001653B2"/>
    <w:rsid w:val="0016541D"/>
    <w:rsid w:val="001654C9"/>
    <w:rsid w:val="001655D6"/>
    <w:rsid w:val="00165687"/>
    <w:rsid w:val="00165A6E"/>
    <w:rsid w:val="00165AE7"/>
    <w:rsid w:val="00165D52"/>
    <w:rsid w:val="00165F28"/>
    <w:rsid w:val="00165FAB"/>
    <w:rsid w:val="00166F0E"/>
    <w:rsid w:val="00167456"/>
    <w:rsid w:val="0016754D"/>
    <w:rsid w:val="00167567"/>
    <w:rsid w:val="00167CAC"/>
    <w:rsid w:val="001700ED"/>
    <w:rsid w:val="00170878"/>
    <w:rsid w:val="00170A78"/>
    <w:rsid w:val="00171028"/>
    <w:rsid w:val="0017127B"/>
    <w:rsid w:val="00171D2A"/>
    <w:rsid w:val="00172362"/>
    <w:rsid w:val="001725B9"/>
    <w:rsid w:val="001728EB"/>
    <w:rsid w:val="0017305C"/>
    <w:rsid w:val="0017339D"/>
    <w:rsid w:val="00173F8C"/>
    <w:rsid w:val="00174490"/>
    <w:rsid w:val="001745AA"/>
    <w:rsid w:val="00174701"/>
    <w:rsid w:val="001750D0"/>
    <w:rsid w:val="001751D0"/>
    <w:rsid w:val="0017543C"/>
    <w:rsid w:val="001755B5"/>
    <w:rsid w:val="00175CEE"/>
    <w:rsid w:val="00176FAD"/>
    <w:rsid w:val="001771D8"/>
    <w:rsid w:val="00177321"/>
    <w:rsid w:val="00177759"/>
    <w:rsid w:val="00177B89"/>
    <w:rsid w:val="00177CFD"/>
    <w:rsid w:val="00177F60"/>
    <w:rsid w:val="00180632"/>
    <w:rsid w:val="0018172D"/>
    <w:rsid w:val="00181A3F"/>
    <w:rsid w:val="00182F28"/>
    <w:rsid w:val="00182FB8"/>
    <w:rsid w:val="00183A4A"/>
    <w:rsid w:val="00184080"/>
    <w:rsid w:val="00185533"/>
    <w:rsid w:val="001859F1"/>
    <w:rsid w:val="0018615D"/>
    <w:rsid w:val="001866FC"/>
    <w:rsid w:val="00186D9F"/>
    <w:rsid w:val="00186E01"/>
    <w:rsid w:val="00187322"/>
    <w:rsid w:val="001875B8"/>
    <w:rsid w:val="0018767B"/>
    <w:rsid w:val="00187A62"/>
    <w:rsid w:val="00190872"/>
    <w:rsid w:val="0019120F"/>
    <w:rsid w:val="00191467"/>
    <w:rsid w:val="00191CD0"/>
    <w:rsid w:val="00191E4B"/>
    <w:rsid w:val="00192062"/>
    <w:rsid w:val="00192391"/>
    <w:rsid w:val="001923BF"/>
    <w:rsid w:val="00192CEC"/>
    <w:rsid w:val="00192F55"/>
    <w:rsid w:val="0019397D"/>
    <w:rsid w:val="00193DE1"/>
    <w:rsid w:val="001943AC"/>
    <w:rsid w:val="00194758"/>
    <w:rsid w:val="00194812"/>
    <w:rsid w:val="00195F78"/>
    <w:rsid w:val="00196497"/>
    <w:rsid w:val="00196710"/>
    <w:rsid w:val="00197173"/>
    <w:rsid w:val="00197C19"/>
    <w:rsid w:val="00197E06"/>
    <w:rsid w:val="00197E8E"/>
    <w:rsid w:val="00197E95"/>
    <w:rsid w:val="001A03D1"/>
    <w:rsid w:val="001A0A63"/>
    <w:rsid w:val="001A0CDB"/>
    <w:rsid w:val="001A1476"/>
    <w:rsid w:val="001A1638"/>
    <w:rsid w:val="001A20E8"/>
    <w:rsid w:val="001A2205"/>
    <w:rsid w:val="001A249B"/>
    <w:rsid w:val="001A319D"/>
    <w:rsid w:val="001A3FE4"/>
    <w:rsid w:val="001A3FF0"/>
    <w:rsid w:val="001A42C0"/>
    <w:rsid w:val="001A4A25"/>
    <w:rsid w:val="001A4A27"/>
    <w:rsid w:val="001A5127"/>
    <w:rsid w:val="001A5A33"/>
    <w:rsid w:val="001A5BAB"/>
    <w:rsid w:val="001A5CB8"/>
    <w:rsid w:val="001A5DD1"/>
    <w:rsid w:val="001A6609"/>
    <w:rsid w:val="001A6775"/>
    <w:rsid w:val="001A6870"/>
    <w:rsid w:val="001A6886"/>
    <w:rsid w:val="001A6D89"/>
    <w:rsid w:val="001A6ED8"/>
    <w:rsid w:val="001A71B3"/>
    <w:rsid w:val="001A732A"/>
    <w:rsid w:val="001A74B9"/>
    <w:rsid w:val="001A7A5F"/>
    <w:rsid w:val="001A7BAC"/>
    <w:rsid w:val="001B05A6"/>
    <w:rsid w:val="001B0769"/>
    <w:rsid w:val="001B13DB"/>
    <w:rsid w:val="001B168D"/>
    <w:rsid w:val="001B2375"/>
    <w:rsid w:val="001B23BB"/>
    <w:rsid w:val="001B26FB"/>
    <w:rsid w:val="001B2731"/>
    <w:rsid w:val="001B2732"/>
    <w:rsid w:val="001B2A4D"/>
    <w:rsid w:val="001B2D19"/>
    <w:rsid w:val="001B2F62"/>
    <w:rsid w:val="001B3624"/>
    <w:rsid w:val="001B3985"/>
    <w:rsid w:val="001B4280"/>
    <w:rsid w:val="001B442B"/>
    <w:rsid w:val="001B4778"/>
    <w:rsid w:val="001B528C"/>
    <w:rsid w:val="001B5703"/>
    <w:rsid w:val="001B7913"/>
    <w:rsid w:val="001C01A3"/>
    <w:rsid w:val="001C0BAE"/>
    <w:rsid w:val="001C0BF4"/>
    <w:rsid w:val="001C1EAD"/>
    <w:rsid w:val="001C231D"/>
    <w:rsid w:val="001C242A"/>
    <w:rsid w:val="001C2B50"/>
    <w:rsid w:val="001C32BB"/>
    <w:rsid w:val="001C34BF"/>
    <w:rsid w:val="001C3A77"/>
    <w:rsid w:val="001C42C7"/>
    <w:rsid w:val="001C4E24"/>
    <w:rsid w:val="001C4EEA"/>
    <w:rsid w:val="001C4FD7"/>
    <w:rsid w:val="001C5E4B"/>
    <w:rsid w:val="001C5E73"/>
    <w:rsid w:val="001C6EE8"/>
    <w:rsid w:val="001C72C1"/>
    <w:rsid w:val="001D08BA"/>
    <w:rsid w:val="001D0E13"/>
    <w:rsid w:val="001D1142"/>
    <w:rsid w:val="001D158B"/>
    <w:rsid w:val="001D1899"/>
    <w:rsid w:val="001D1A69"/>
    <w:rsid w:val="001D32CD"/>
    <w:rsid w:val="001D366B"/>
    <w:rsid w:val="001D445C"/>
    <w:rsid w:val="001D46BA"/>
    <w:rsid w:val="001D506F"/>
    <w:rsid w:val="001D5324"/>
    <w:rsid w:val="001D55B1"/>
    <w:rsid w:val="001D578A"/>
    <w:rsid w:val="001D5B8C"/>
    <w:rsid w:val="001D5D2A"/>
    <w:rsid w:val="001D5E7B"/>
    <w:rsid w:val="001D683C"/>
    <w:rsid w:val="001D6D00"/>
    <w:rsid w:val="001D7014"/>
    <w:rsid w:val="001D72D8"/>
    <w:rsid w:val="001D78EE"/>
    <w:rsid w:val="001E006B"/>
    <w:rsid w:val="001E0CE5"/>
    <w:rsid w:val="001E1DB1"/>
    <w:rsid w:val="001E21C7"/>
    <w:rsid w:val="001E2855"/>
    <w:rsid w:val="001E3023"/>
    <w:rsid w:val="001E3208"/>
    <w:rsid w:val="001E3265"/>
    <w:rsid w:val="001E4DA5"/>
    <w:rsid w:val="001E52E4"/>
    <w:rsid w:val="001E54F6"/>
    <w:rsid w:val="001E569F"/>
    <w:rsid w:val="001E57F6"/>
    <w:rsid w:val="001E59E3"/>
    <w:rsid w:val="001E62E9"/>
    <w:rsid w:val="001E6A9E"/>
    <w:rsid w:val="001E6D97"/>
    <w:rsid w:val="001E713F"/>
    <w:rsid w:val="001E7317"/>
    <w:rsid w:val="001E73DC"/>
    <w:rsid w:val="001F0670"/>
    <w:rsid w:val="001F08B3"/>
    <w:rsid w:val="001F0B1C"/>
    <w:rsid w:val="001F1827"/>
    <w:rsid w:val="001F2069"/>
    <w:rsid w:val="001F2427"/>
    <w:rsid w:val="001F3953"/>
    <w:rsid w:val="001F41CF"/>
    <w:rsid w:val="001F4225"/>
    <w:rsid w:val="001F480C"/>
    <w:rsid w:val="001F5417"/>
    <w:rsid w:val="001F542D"/>
    <w:rsid w:val="001F5A68"/>
    <w:rsid w:val="001F5E6F"/>
    <w:rsid w:val="001F6F44"/>
    <w:rsid w:val="001F71C2"/>
    <w:rsid w:val="00200571"/>
    <w:rsid w:val="00200757"/>
    <w:rsid w:val="00201125"/>
    <w:rsid w:val="00201322"/>
    <w:rsid w:val="00201440"/>
    <w:rsid w:val="00201BAC"/>
    <w:rsid w:val="00201C59"/>
    <w:rsid w:val="002021A0"/>
    <w:rsid w:val="00202643"/>
    <w:rsid w:val="002032B1"/>
    <w:rsid w:val="002045E5"/>
    <w:rsid w:val="00206286"/>
    <w:rsid w:val="00206566"/>
    <w:rsid w:val="00206788"/>
    <w:rsid w:val="002069EA"/>
    <w:rsid w:val="0020794A"/>
    <w:rsid w:val="00207EC2"/>
    <w:rsid w:val="002114E6"/>
    <w:rsid w:val="00212D2D"/>
    <w:rsid w:val="00213581"/>
    <w:rsid w:val="0021381A"/>
    <w:rsid w:val="00214E56"/>
    <w:rsid w:val="002155D0"/>
    <w:rsid w:val="002155F4"/>
    <w:rsid w:val="00215FCF"/>
    <w:rsid w:val="00216ADB"/>
    <w:rsid w:val="002179B1"/>
    <w:rsid w:val="00217AC0"/>
    <w:rsid w:val="002200AD"/>
    <w:rsid w:val="00222161"/>
    <w:rsid w:val="0022280A"/>
    <w:rsid w:val="00222B7F"/>
    <w:rsid w:val="00222EDC"/>
    <w:rsid w:val="0022368E"/>
    <w:rsid w:val="00223A28"/>
    <w:rsid w:val="00223C03"/>
    <w:rsid w:val="00223CFD"/>
    <w:rsid w:val="002246B5"/>
    <w:rsid w:val="00224F10"/>
    <w:rsid w:val="00225210"/>
    <w:rsid w:val="002253AD"/>
    <w:rsid w:val="00225C6A"/>
    <w:rsid w:val="00226227"/>
    <w:rsid w:val="00226AE4"/>
    <w:rsid w:val="00226B5B"/>
    <w:rsid w:val="0022728E"/>
    <w:rsid w:val="0023012B"/>
    <w:rsid w:val="00230252"/>
    <w:rsid w:val="002303AE"/>
    <w:rsid w:val="002304B0"/>
    <w:rsid w:val="00230550"/>
    <w:rsid w:val="0023274C"/>
    <w:rsid w:val="00233399"/>
    <w:rsid w:val="0023344A"/>
    <w:rsid w:val="00234A80"/>
    <w:rsid w:val="00235334"/>
    <w:rsid w:val="00235D4F"/>
    <w:rsid w:val="00235E11"/>
    <w:rsid w:val="00236198"/>
    <w:rsid w:val="002373FB"/>
    <w:rsid w:val="0023771C"/>
    <w:rsid w:val="00237746"/>
    <w:rsid w:val="0024024E"/>
    <w:rsid w:val="00240CF1"/>
    <w:rsid w:val="0024271A"/>
    <w:rsid w:val="00242AAA"/>
    <w:rsid w:val="002436C9"/>
    <w:rsid w:val="00243A6B"/>
    <w:rsid w:val="00244846"/>
    <w:rsid w:val="00244EA5"/>
    <w:rsid w:val="002450E7"/>
    <w:rsid w:val="00245EBA"/>
    <w:rsid w:val="002461F9"/>
    <w:rsid w:val="00246421"/>
    <w:rsid w:val="00246BC2"/>
    <w:rsid w:val="00246D7E"/>
    <w:rsid w:val="002478FA"/>
    <w:rsid w:val="00247BC4"/>
    <w:rsid w:val="00251386"/>
    <w:rsid w:val="002516A7"/>
    <w:rsid w:val="002516C9"/>
    <w:rsid w:val="00252588"/>
    <w:rsid w:val="00252694"/>
    <w:rsid w:val="00252832"/>
    <w:rsid w:val="002535AE"/>
    <w:rsid w:val="002535B2"/>
    <w:rsid w:val="00254249"/>
    <w:rsid w:val="00254A60"/>
    <w:rsid w:val="00255030"/>
    <w:rsid w:val="002568B7"/>
    <w:rsid w:val="00256C68"/>
    <w:rsid w:val="00257922"/>
    <w:rsid w:val="00257A8C"/>
    <w:rsid w:val="002605F0"/>
    <w:rsid w:val="00260CC7"/>
    <w:rsid w:val="00261D8C"/>
    <w:rsid w:val="002622BC"/>
    <w:rsid w:val="00262656"/>
    <w:rsid w:val="002635E8"/>
    <w:rsid w:val="00263614"/>
    <w:rsid w:val="00263A27"/>
    <w:rsid w:val="00263A86"/>
    <w:rsid w:val="00264318"/>
    <w:rsid w:val="00264437"/>
    <w:rsid w:val="002658AD"/>
    <w:rsid w:val="00265EB1"/>
    <w:rsid w:val="00266B2A"/>
    <w:rsid w:val="00266D1F"/>
    <w:rsid w:val="00266F6A"/>
    <w:rsid w:val="00266FD8"/>
    <w:rsid w:val="00267483"/>
    <w:rsid w:val="00267711"/>
    <w:rsid w:val="00267D3B"/>
    <w:rsid w:val="00270858"/>
    <w:rsid w:val="00270FDB"/>
    <w:rsid w:val="002712FC"/>
    <w:rsid w:val="00271438"/>
    <w:rsid w:val="002736DD"/>
    <w:rsid w:val="00274549"/>
    <w:rsid w:val="00274C95"/>
    <w:rsid w:val="00274E0A"/>
    <w:rsid w:val="00274FE0"/>
    <w:rsid w:val="0027517D"/>
    <w:rsid w:val="00275860"/>
    <w:rsid w:val="002759CA"/>
    <w:rsid w:val="00275A60"/>
    <w:rsid w:val="00275B43"/>
    <w:rsid w:val="002763D4"/>
    <w:rsid w:val="00276562"/>
    <w:rsid w:val="00276C06"/>
    <w:rsid w:val="00277210"/>
    <w:rsid w:val="002778F7"/>
    <w:rsid w:val="00277D69"/>
    <w:rsid w:val="00277DA0"/>
    <w:rsid w:val="0028001E"/>
    <w:rsid w:val="002802C3"/>
    <w:rsid w:val="00282A9B"/>
    <w:rsid w:val="00282CCF"/>
    <w:rsid w:val="0028321F"/>
    <w:rsid w:val="00283763"/>
    <w:rsid w:val="0028445E"/>
    <w:rsid w:val="0028493F"/>
    <w:rsid w:val="00285033"/>
    <w:rsid w:val="0028570A"/>
    <w:rsid w:val="00286090"/>
    <w:rsid w:val="002865B4"/>
    <w:rsid w:val="00286DAC"/>
    <w:rsid w:val="00291171"/>
    <w:rsid w:val="0029123A"/>
    <w:rsid w:val="00291C82"/>
    <w:rsid w:val="00291DE6"/>
    <w:rsid w:val="00292346"/>
    <w:rsid w:val="0029264A"/>
    <w:rsid w:val="002926BC"/>
    <w:rsid w:val="00292B9C"/>
    <w:rsid w:val="0029370F"/>
    <w:rsid w:val="00293F9E"/>
    <w:rsid w:val="0029409E"/>
    <w:rsid w:val="002943E2"/>
    <w:rsid w:val="00294905"/>
    <w:rsid w:val="00294E9D"/>
    <w:rsid w:val="00294EDC"/>
    <w:rsid w:val="002953AC"/>
    <w:rsid w:val="0029554C"/>
    <w:rsid w:val="00296762"/>
    <w:rsid w:val="002979E7"/>
    <w:rsid w:val="00297B93"/>
    <w:rsid w:val="00297F9A"/>
    <w:rsid w:val="002A00CE"/>
    <w:rsid w:val="002A0225"/>
    <w:rsid w:val="002A03F4"/>
    <w:rsid w:val="002A064C"/>
    <w:rsid w:val="002A100E"/>
    <w:rsid w:val="002A1344"/>
    <w:rsid w:val="002A24B5"/>
    <w:rsid w:val="002A2D5B"/>
    <w:rsid w:val="002A3A42"/>
    <w:rsid w:val="002A4AF1"/>
    <w:rsid w:val="002A4EBD"/>
    <w:rsid w:val="002A51C8"/>
    <w:rsid w:val="002A6B89"/>
    <w:rsid w:val="002A6C98"/>
    <w:rsid w:val="002A6D82"/>
    <w:rsid w:val="002A7013"/>
    <w:rsid w:val="002A7224"/>
    <w:rsid w:val="002A74A7"/>
    <w:rsid w:val="002A77EC"/>
    <w:rsid w:val="002A77F4"/>
    <w:rsid w:val="002A7B7C"/>
    <w:rsid w:val="002B003C"/>
    <w:rsid w:val="002B0825"/>
    <w:rsid w:val="002B0A75"/>
    <w:rsid w:val="002B1B92"/>
    <w:rsid w:val="002B1D2C"/>
    <w:rsid w:val="002B29AB"/>
    <w:rsid w:val="002B34F7"/>
    <w:rsid w:val="002B3BEE"/>
    <w:rsid w:val="002B3E9E"/>
    <w:rsid w:val="002B4024"/>
    <w:rsid w:val="002B4E9C"/>
    <w:rsid w:val="002B4FAE"/>
    <w:rsid w:val="002B5C4B"/>
    <w:rsid w:val="002B60DB"/>
    <w:rsid w:val="002B68A8"/>
    <w:rsid w:val="002B69E0"/>
    <w:rsid w:val="002B6DCB"/>
    <w:rsid w:val="002B7556"/>
    <w:rsid w:val="002B7B22"/>
    <w:rsid w:val="002B7B9A"/>
    <w:rsid w:val="002C02F2"/>
    <w:rsid w:val="002C07E2"/>
    <w:rsid w:val="002C089C"/>
    <w:rsid w:val="002C0F27"/>
    <w:rsid w:val="002C1B0F"/>
    <w:rsid w:val="002C2069"/>
    <w:rsid w:val="002C24BF"/>
    <w:rsid w:val="002C24FF"/>
    <w:rsid w:val="002C31A3"/>
    <w:rsid w:val="002C3883"/>
    <w:rsid w:val="002C39A1"/>
    <w:rsid w:val="002C4050"/>
    <w:rsid w:val="002C48DD"/>
    <w:rsid w:val="002C4C5A"/>
    <w:rsid w:val="002C5032"/>
    <w:rsid w:val="002C50B2"/>
    <w:rsid w:val="002C625A"/>
    <w:rsid w:val="002C6CA5"/>
    <w:rsid w:val="002C7104"/>
    <w:rsid w:val="002C7DCC"/>
    <w:rsid w:val="002D0553"/>
    <w:rsid w:val="002D06A7"/>
    <w:rsid w:val="002D07DA"/>
    <w:rsid w:val="002D0AC6"/>
    <w:rsid w:val="002D147B"/>
    <w:rsid w:val="002D2D85"/>
    <w:rsid w:val="002D2E47"/>
    <w:rsid w:val="002D38D7"/>
    <w:rsid w:val="002D3F44"/>
    <w:rsid w:val="002D48AE"/>
    <w:rsid w:val="002D4E1A"/>
    <w:rsid w:val="002D5028"/>
    <w:rsid w:val="002D60A4"/>
    <w:rsid w:val="002D61C1"/>
    <w:rsid w:val="002D6BEE"/>
    <w:rsid w:val="002D6C5A"/>
    <w:rsid w:val="002D79CB"/>
    <w:rsid w:val="002D7E85"/>
    <w:rsid w:val="002E0A24"/>
    <w:rsid w:val="002E0DEC"/>
    <w:rsid w:val="002E1317"/>
    <w:rsid w:val="002E156F"/>
    <w:rsid w:val="002E2419"/>
    <w:rsid w:val="002E256E"/>
    <w:rsid w:val="002E25D1"/>
    <w:rsid w:val="002E277C"/>
    <w:rsid w:val="002E2E43"/>
    <w:rsid w:val="002E37DB"/>
    <w:rsid w:val="002E3AE5"/>
    <w:rsid w:val="002E3DC8"/>
    <w:rsid w:val="002E40DC"/>
    <w:rsid w:val="002E4117"/>
    <w:rsid w:val="002E4A9E"/>
    <w:rsid w:val="002E5FAD"/>
    <w:rsid w:val="002E688C"/>
    <w:rsid w:val="002E6F1C"/>
    <w:rsid w:val="002F017C"/>
    <w:rsid w:val="002F0418"/>
    <w:rsid w:val="002F16AF"/>
    <w:rsid w:val="002F16FC"/>
    <w:rsid w:val="002F193B"/>
    <w:rsid w:val="002F1B72"/>
    <w:rsid w:val="002F3033"/>
    <w:rsid w:val="002F3CED"/>
    <w:rsid w:val="002F52AA"/>
    <w:rsid w:val="002F5CC2"/>
    <w:rsid w:val="002F61E1"/>
    <w:rsid w:val="002F62FC"/>
    <w:rsid w:val="002F6C53"/>
    <w:rsid w:val="002F6E98"/>
    <w:rsid w:val="002F7D48"/>
    <w:rsid w:val="00300140"/>
    <w:rsid w:val="00300659"/>
    <w:rsid w:val="003015D0"/>
    <w:rsid w:val="00301DBC"/>
    <w:rsid w:val="00302072"/>
    <w:rsid w:val="00302933"/>
    <w:rsid w:val="00302A6E"/>
    <w:rsid w:val="00303138"/>
    <w:rsid w:val="003037BD"/>
    <w:rsid w:val="00303986"/>
    <w:rsid w:val="00304158"/>
    <w:rsid w:val="0030420A"/>
    <w:rsid w:val="00304427"/>
    <w:rsid w:val="00304B30"/>
    <w:rsid w:val="003050B1"/>
    <w:rsid w:val="00305669"/>
    <w:rsid w:val="0030581B"/>
    <w:rsid w:val="00305CB2"/>
    <w:rsid w:val="003064D9"/>
    <w:rsid w:val="0030654E"/>
    <w:rsid w:val="0030664D"/>
    <w:rsid w:val="003067D8"/>
    <w:rsid w:val="00306D07"/>
    <w:rsid w:val="00306F05"/>
    <w:rsid w:val="00307894"/>
    <w:rsid w:val="00307981"/>
    <w:rsid w:val="00307E03"/>
    <w:rsid w:val="0031026E"/>
    <w:rsid w:val="00310367"/>
    <w:rsid w:val="003103E6"/>
    <w:rsid w:val="003109CC"/>
    <w:rsid w:val="00310A5E"/>
    <w:rsid w:val="00310A98"/>
    <w:rsid w:val="00310ADB"/>
    <w:rsid w:val="00310AFC"/>
    <w:rsid w:val="003111FF"/>
    <w:rsid w:val="00311B05"/>
    <w:rsid w:val="00312B80"/>
    <w:rsid w:val="00312F1D"/>
    <w:rsid w:val="00313030"/>
    <w:rsid w:val="00313FC2"/>
    <w:rsid w:val="00314490"/>
    <w:rsid w:val="0031461F"/>
    <w:rsid w:val="00314E46"/>
    <w:rsid w:val="003153A6"/>
    <w:rsid w:val="00315A98"/>
    <w:rsid w:val="00316059"/>
    <w:rsid w:val="003161B5"/>
    <w:rsid w:val="003171B8"/>
    <w:rsid w:val="003174E3"/>
    <w:rsid w:val="00317900"/>
    <w:rsid w:val="00320059"/>
    <w:rsid w:val="0032037B"/>
    <w:rsid w:val="0032088A"/>
    <w:rsid w:val="003217A4"/>
    <w:rsid w:val="00321D31"/>
    <w:rsid w:val="0032256C"/>
    <w:rsid w:val="00322A51"/>
    <w:rsid w:val="00322BED"/>
    <w:rsid w:val="003231C7"/>
    <w:rsid w:val="00323249"/>
    <w:rsid w:val="00323266"/>
    <w:rsid w:val="00323604"/>
    <w:rsid w:val="00325111"/>
    <w:rsid w:val="00325556"/>
    <w:rsid w:val="00325685"/>
    <w:rsid w:val="00325FBB"/>
    <w:rsid w:val="0032607A"/>
    <w:rsid w:val="00327C1B"/>
    <w:rsid w:val="00327CFF"/>
    <w:rsid w:val="0033051F"/>
    <w:rsid w:val="003307A9"/>
    <w:rsid w:val="00330C5F"/>
    <w:rsid w:val="00330DAC"/>
    <w:rsid w:val="00330F3B"/>
    <w:rsid w:val="003313C6"/>
    <w:rsid w:val="00332290"/>
    <w:rsid w:val="003329E7"/>
    <w:rsid w:val="00332D7C"/>
    <w:rsid w:val="003330A9"/>
    <w:rsid w:val="003335A8"/>
    <w:rsid w:val="00333728"/>
    <w:rsid w:val="003338C5"/>
    <w:rsid w:val="00333DFA"/>
    <w:rsid w:val="00333E25"/>
    <w:rsid w:val="00333F40"/>
    <w:rsid w:val="003342AB"/>
    <w:rsid w:val="003345BF"/>
    <w:rsid w:val="003345E0"/>
    <w:rsid w:val="00335017"/>
    <w:rsid w:val="003350E2"/>
    <w:rsid w:val="003351AB"/>
    <w:rsid w:val="00336117"/>
    <w:rsid w:val="00336AB1"/>
    <w:rsid w:val="003372F8"/>
    <w:rsid w:val="00337DBB"/>
    <w:rsid w:val="00341226"/>
    <w:rsid w:val="00341725"/>
    <w:rsid w:val="00341E75"/>
    <w:rsid w:val="003420AC"/>
    <w:rsid w:val="00342546"/>
    <w:rsid w:val="00344A1E"/>
    <w:rsid w:val="0034551E"/>
    <w:rsid w:val="00345735"/>
    <w:rsid w:val="00345860"/>
    <w:rsid w:val="00346929"/>
    <w:rsid w:val="00346B4E"/>
    <w:rsid w:val="00346BD0"/>
    <w:rsid w:val="003470AE"/>
    <w:rsid w:val="00350550"/>
    <w:rsid w:val="0035201B"/>
    <w:rsid w:val="0035224B"/>
    <w:rsid w:val="00352337"/>
    <w:rsid w:val="00352746"/>
    <w:rsid w:val="0035290A"/>
    <w:rsid w:val="003529A1"/>
    <w:rsid w:val="003537D8"/>
    <w:rsid w:val="00353802"/>
    <w:rsid w:val="003539C2"/>
    <w:rsid w:val="00353AD8"/>
    <w:rsid w:val="00354055"/>
    <w:rsid w:val="00354105"/>
    <w:rsid w:val="00354264"/>
    <w:rsid w:val="00354E90"/>
    <w:rsid w:val="0035565C"/>
    <w:rsid w:val="00356D53"/>
    <w:rsid w:val="003611E1"/>
    <w:rsid w:val="00361F25"/>
    <w:rsid w:val="0036243B"/>
    <w:rsid w:val="00362CB3"/>
    <w:rsid w:val="00363380"/>
    <w:rsid w:val="00363524"/>
    <w:rsid w:val="003638F7"/>
    <w:rsid w:val="0036452A"/>
    <w:rsid w:val="00364D87"/>
    <w:rsid w:val="00365341"/>
    <w:rsid w:val="003656CD"/>
    <w:rsid w:val="00365A8C"/>
    <w:rsid w:val="00365EA1"/>
    <w:rsid w:val="00366DEF"/>
    <w:rsid w:val="0036715F"/>
    <w:rsid w:val="0036730B"/>
    <w:rsid w:val="003675C7"/>
    <w:rsid w:val="00370F08"/>
    <w:rsid w:val="003712DF"/>
    <w:rsid w:val="003712E3"/>
    <w:rsid w:val="003715CE"/>
    <w:rsid w:val="0037185B"/>
    <w:rsid w:val="0037290E"/>
    <w:rsid w:val="0037319C"/>
    <w:rsid w:val="003735E8"/>
    <w:rsid w:val="00375B1B"/>
    <w:rsid w:val="003766AB"/>
    <w:rsid w:val="00376AFE"/>
    <w:rsid w:val="00376DD5"/>
    <w:rsid w:val="00377046"/>
    <w:rsid w:val="00377F30"/>
    <w:rsid w:val="00380013"/>
    <w:rsid w:val="00380192"/>
    <w:rsid w:val="00380723"/>
    <w:rsid w:val="00380E8D"/>
    <w:rsid w:val="00381319"/>
    <w:rsid w:val="00381606"/>
    <w:rsid w:val="00381C28"/>
    <w:rsid w:val="0038272F"/>
    <w:rsid w:val="0038279E"/>
    <w:rsid w:val="003828B0"/>
    <w:rsid w:val="00383CA6"/>
    <w:rsid w:val="0038468D"/>
    <w:rsid w:val="00384A80"/>
    <w:rsid w:val="00384F91"/>
    <w:rsid w:val="003859CE"/>
    <w:rsid w:val="00386300"/>
    <w:rsid w:val="00386603"/>
    <w:rsid w:val="00387F9E"/>
    <w:rsid w:val="003905B7"/>
    <w:rsid w:val="00390E29"/>
    <w:rsid w:val="00391C0C"/>
    <w:rsid w:val="00392467"/>
    <w:rsid w:val="00392913"/>
    <w:rsid w:val="00392F15"/>
    <w:rsid w:val="00393B51"/>
    <w:rsid w:val="00393FBD"/>
    <w:rsid w:val="00394512"/>
    <w:rsid w:val="0039457E"/>
    <w:rsid w:val="00395230"/>
    <w:rsid w:val="003953DE"/>
    <w:rsid w:val="003955E0"/>
    <w:rsid w:val="00395802"/>
    <w:rsid w:val="00395FD5"/>
    <w:rsid w:val="003974AE"/>
    <w:rsid w:val="00397970"/>
    <w:rsid w:val="00397F3B"/>
    <w:rsid w:val="003A0E30"/>
    <w:rsid w:val="003A138C"/>
    <w:rsid w:val="003A1897"/>
    <w:rsid w:val="003A1D34"/>
    <w:rsid w:val="003A1DA4"/>
    <w:rsid w:val="003A2511"/>
    <w:rsid w:val="003A2801"/>
    <w:rsid w:val="003A28AF"/>
    <w:rsid w:val="003A2EF7"/>
    <w:rsid w:val="003A3DA5"/>
    <w:rsid w:val="003A3DDA"/>
    <w:rsid w:val="003A4502"/>
    <w:rsid w:val="003A485E"/>
    <w:rsid w:val="003A59B5"/>
    <w:rsid w:val="003A5BBD"/>
    <w:rsid w:val="003A62F2"/>
    <w:rsid w:val="003A6883"/>
    <w:rsid w:val="003A6A67"/>
    <w:rsid w:val="003A6F8D"/>
    <w:rsid w:val="003A76F0"/>
    <w:rsid w:val="003A7F8A"/>
    <w:rsid w:val="003B043B"/>
    <w:rsid w:val="003B0697"/>
    <w:rsid w:val="003B0EF3"/>
    <w:rsid w:val="003B1BB4"/>
    <w:rsid w:val="003B2685"/>
    <w:rsid w:val="003B2A9D"/>
    <w:rsid w:val="003B3666"/>
    <w:rsid w:val="003B3A0B"/>
    <w:rsid w:val="003B4C69"/>
    <w:rsid w:val="003B4D84"/>
    <w:rsid w:val="003B4EBA"/>
    <w:rsid w:val="003B530E"/>
    <w:rsid w:val="003B55DE"/>
    <w:rsid w:val="003B5EC7"/>
    <w:rsid w:val="003B5F7C"/>
    <w:rsid w:val="003B74F1"/>
    <w:rsid w:val="003C0189"/>
    <w:rsid w:val="003C0520"/>
    <w:rsid w:val="003C0673"/>
    <w:rsid w:val="003C1A1D"/>
    <w:rsid w:val="003C1A6F"/>
    <w:rsid w:val="003C1B0E"/>
    <w:rsid w:val="003C1C3D"/>
    <w:rsid w:val="003C2D97"/>
    <w:rsid w:val="003C314C"/>
    <w:rsid w:val="003C37E9"/>
    <w:rsid w:val="003C410E"/>
    <w:rsid w:val="003C46BE"/>
    <w:rsid w:val="003C58A0"/>
    <w:rsid w:val="003C5AA7"/>
    <w:rsid w:val="003C5C7E"/>
    <w:rsid w:val="003C7802"/>
    <w:rsid w:val="003C7D20"/>
    <w:rsid w:val="003C7F5B"/>
    <w:rsid w:val="003D03F2"/>
    <w:rsid w:val="003D0577"/>
    <w:rsid w:val="003D0BF2"/>
    <w:rsid w:val="003D1C9E"/>
    <w:rsid w:val="003D1D19"/>
    <w:rsid w:val="003D279B"/>
    <w:rsid w:val="003D3ABA"/>
    <w:rsid w:val="003D3E3B"/>
    <w:rsid w:val="003D42E6"/>
    <w:rsid w:val="003D52E6"/>
    <w:rsid w:val="003D58D1"/>
    <w:rsid w:val="003D6391"/>
    <w:rsid w:val="003D6718"/>
    <w:rsid w:val="003D6B2E"/>
    <w:rsid w:val="003E0042"/>
    <w:rsid w:val="003E0222"/>
    <w:rsid w:val="003E027B"/>
    <w:rsid w:val="003E10C6"/>
    <w:rsid w:val="003E11DA"/>
    <w:rsid w:val="003E18D0"/>
    <w:rsid w:val="003E23E3"/>
    <w:rsid w:val="003E2A8E"/>
    <w:rsid w:val="003E2F26"/>
    <w:rsid w:val="003E3412"/>
    <w:rsid w:val="003E36EC"/>
    <w:rsid w:val="003E3720"/>
    <w:rsid w:val="003E380C"/>
    <w:rsid w:val="003E38CF"/>
    <w:rsid w:val="003E3B34"/>
    <w:rsid w:val="003E428B"/>
    <w:rsid w:val="003E4437"/>
    <w:rsid w:val="003E4754"/>
    <w:rsid w:val="003E49A8"/>
    <w:rsid w:val="003E4E49"/>
    <w:rsid w:val="003E5182"/>
    <w:rsid w:val="003E53BD"/>
    <w:rsid w:val="003E5BE2"/>
    <w:rsid w:val="003E61F8"/>
    <w:rsid w:val="003E6543"/>
    <w:rsid w:val="003E6BAF"/>
    <w:rsid w:val="003E70F7"/>
    <w:rsid w:val="003E715F"/>
    <w:rsid w:val="003E7D9D"/>
    <w:rsid w:val="003F0DE4"/>
    <w:rsid w:val="003F132D"/>
    <w:rsid w:val="003F2748"/>
    <w:rsid w:val="003F2E24"/>
    <w:rsid w:val="003F30E8"/>
    <w:rsid w:val="003F3463"/>
    <w:rsid w:val="003F3DD2"/>
    <w:rsid w:val="003F4263"/>
    <w:rsid w:val="003F4C6E"/>
    <w:rsid w:val="003F4C99"/>
    <w:rsid w:val="003F54E7"/>
    <w:rsid w:val="003F5BA0"/>
    <w:rsid w:val="003F63A7"/>
    <w:rsid w:val="003F68C9"/>
    <w:rsid w:val="003F69F4"/>
    <w:rsid w:val="00400D89"/>
    <w:rsid w:val="004023AC"/>
    <w:rsid w:val="00403DE2"/>
    <w:rsid w:val="004043BC"/>
    <w:rsid w:val="00404875"/>
    <w:rsid w:val="00404F73"/>
    <w:rsid w:val="00405024"/>
    <w:rsid w:val="00405AAE"/>
    <w:rsid w:val="00405BD7"/>
    <w:rsid w:val="00406709"/>
    <w:rsid w:val="00406A38"/>
    <w:rsid w:val="0040723A"/>
    <w:rsid w:val="00410031"/>
    <w:rsid w:val="0041015A"/>
    <w:rsid w:val="00410A05"/>
    <w:rsid w:val="00410E43"/>
    <w:rsid w:val="00411DAA"/>
    <w:rsid w:val="0041255E"/>
    <w:rsid w:val="00412787"/>
    <w:rsid w:val="004138CF"/>
    <w:rsid w:val="00414340"/>
    <w:rsid w:val="004143BD"/>
    <w:rsid w:val="00414692"/>
    <w:rsid w:val="00414791"/>
    <w:rsid w:val="004149D4"/>
    <w:rsid w:val="004150B4"/>
    <w:rsid w:val="00416502"/>
    <w:rsid w:val="00416762"/>
    <w:rsid w:val="00416BED"/>
    <w:rsid w:val="0042040D"/>
    <w:rsid w:val="00420707"/>
    <w:rsid w:val="0042082C"/>
    <w:rsid w:val="00420EB5"/>
    <w:rsid w:val="004212EA"/>
    <w:rsid w:val="0042212D"/>
    <w:rsid w:val="00422F81"/>
    <w:rsid w:val="0042333C"/>
    <w:rsid w:val="00423526"/>
    <w:rsid w:val="004238A6"/>
    <w:rsid w:val="004239B8"/>
    <w:rsid w:val="00424070"/>
    <w:rsid w:val="004241E8"/>
    <w:rsid w:val="00424489"/>
    <w:rsid w:val="00424A07"/>
    <w:rsid w:val="00424B22"/>
    <w:rsid w:val="00424DA3"/>
    <w:rsid w:val="00424E05"/>
    <w:rsid w:val="00426766"/>
    <w:rsid w:val="0042786C"/>
    <w:rsid w:val="00430691"/>
    <w:rsid w:val="00431063"/>
    <w:rsid w:val="0043107A"/>
    <w:rsid w:val="0043139F"/>
    <w:rsid w:val="00431D86"/>
    <w:rsid w:val="00432331"/>
    <w:rsid w:val="0043273A"/>
    <w:rsid w:val="00432796"/>
    <w:rsid w:val="004327E0"/>
    <w:rsid w:val="00432E58"/>
    <w:rsid w:val="00433100"/>
    <w:rsid w:val="00433359"/>
    <w:rsid w:val="00433B2E"/>
    <w:rsid w:val="00433E01"/>
    <w:rsid w:val="00433E7C"/>
    <w:rsid w:val="004358FB"/>
    <w:rsid w:val="004359F7"/>
    <w:rsid w:val="00435FB6"/>
    <w:rsid w:val="00436D05"/>
    <w:rsid w:val="00436D0A"/>
    <w:rsid w:val="00436E16"/>
    <w:rsid w:val="004370B9"/>
    <w:rsid w:val="004403E3"/>
    <w:rsid w:val="004413FE"/>
    <w:rsid w:val="0044173E"/>
    <w:rsid w:val="00441BDB"/>
    <w:rsid w:val="0044220C"/>
    <w:rsid w:val="004425A9"/>
    <w:rsid w:val="004438BA"/>
    <w:rsid w:val="00443C6E"/>
    <w:rsid w:val="00444F95"/>
    <w:rsid w:val="00445445"/>
    <w:rsid w:val="00445A65"/>
    <w:rsid w:val="004464B0"/>
    <w:rsid w:val="00447572"/>
    <w:rsid w:val="00447DD4"/>
    <w:rsid w:val="004505AF"/>
    <w:rsid w:val="00450B73"/>
    <w:rsid w:val="00451EBA"/>
    <w:rsid w:val="0045206A"/>
    <w:rsid w:val="00452985"/>
    <w:rsid w:val="00452B52"/>
    <w:rsid w:val="00452D98"/>
    <w:rsid w:val="004536F4"/>
    <w:rsid w:val="00454B59"/>
    <w:rsid w:val="00455254"/>
    <w:rsid w:val="004553EF"/>
    <w:rsid w:val="004558DC"/>
    <w:rsid w:val="00456ADC"/>
    <w:rsid w:val="00457F99"/>
    <w:rsid w:val="004600F0"/>
    <w:rsid w:val="00460D3B"/>
    <w:rsid w:val="0046133A"/>
    <w:rsid w:val="00461572"/>
    <w:rsid w:val="00461652"/>
    <w:rsid w:val="00461D16"/>
    <w:rsid w:val="00461E42"/>
    <w:rsid w:val="00462118"/>
    <w:rsid w:val="004624F7"/>
    <w:rsid w:val="00462AFE"/>
    <w:rsid w:val="004630F0"/>
    <w:rsid w:val="00464C18"/>
    <w:rsid w:val="0046540D"/>
    <w:rsid w:val="004659E2"/>
    <w:rsid w:val="004660E5"/>
    <w:rsid w:val="00466135"/>
    <w:rsid w:val="00466622"/>
    <w:rsid w:val="00466AE0"/>
    <w:rsid w:val="00466FC2"/>
    <w:rsid w:val="00467CBA"/>
    <w:rsid w:val="00467FE5"/>
    <w:rsid w:val="00470AFD"/>
    <w:rsid w:val="00470CDB"/>
    <w:rsid w:val="004717B8"/>
    <w:rsid w:val="0047181A"/>
    <w:rsid w:val="004719CC"/>
    <w:rsid w:val="004729A3"/>
    <w:rsid w:val="00472BA6"/>
    <w:rsid w:val="00472D0F"/>
    <w:rsid w:val="00472EA1"/>
    <w:rsid w:val="00473289"/>
    <w:rsid w:val="00473DA1"/>
    <w:rsid w:val="00473F27"/>
    <w:rsid w:val="00474EE3"/>
    <w:rsid w:val="00475157"/>
    <w:rsid w:val="00476018"/>
    <w:rsid w:val="00476AC1"/>
    <w:rsid w:val="00476E9E"/>
    <w:rsid w:val="00477162"/>
    <w:rsid w:val="004776FA"/>
    <w:rsid w:val="00477C6B"/>
    <w:rsid w:val="00480429"/>
    <w:rsid w:val="00480A66"/>
    <w:rsid w:val="00480C39"/>
    <w:rsid w:val="00480C8B"/>
    <w:rsid w:val="00480CCC"/>
    <w:rsid w:val="0048207C"/>
    <w:rsid w:val="00482531"/>
    <w:rsid w:val="004826D1"/>
    <w:rsid w:val="004832ED"/>
    <w:rsid w:val="00483518"/>
    <w:rsid w:val="00484291"/>
    <w:rsid w:val="00484908"/>
    <w:rsid w:val="00484D4C"/>
    <w:rsid w:val="00484F05"/>
    <w:rsid w:val="00485A1B"/>
    <w:rsid w:val="00486901"/>
    <w:rsid w:val="00486DE0"/>
    <w:rsid w:val="00486E3E"/>
    <w:rsid w:val="00487BB5"/>
    <w:rsid w:val="00487CA6"/>
    <w:rsid w:val="0049069F"/>
    <w:rsid w:val="004908FF"/>
    <w:rsid w:val="00490E8B"/>
    <w:rsid w:val="00491229"/>
    <w:rsid w:val="00491345"/>
    <w:rsid w:val="00491474"/>
    <w:rsid w:val="00491687"/>
    <w:rsid w:val="00491FF9"/>
    <w:rsid w:val="004921BC"/>
    <w:rsid w:val="004926E8"/>
    <w:rsid w:val="00492C37"/>
    <w:rsid w:val="004938DA"/>
    <w:rsid w:val="0049395E"/>
    <w:rsid w:val="00493CB0"/>
    <w:rsid w:val="00493CFA"/>
    <w:rsid w:val="00493FBB"/>
    <w:rsid w:val="00494200"/>
    <w:rsid w:val="00494A13"/>
    <w:rsid w:val="00494ACB"/>
    <w:rsid w:val="00494D9E"/>
    <w:rsid w:val="00494F4A"/>
    <w:rsid w:val="004953BF"/>
    <w:rsid w:val="0049545E"/>
    <w:rsid w:val="00495658"/>
    <w:rsid w:val="00495743"/>
    <w:rsid w:val="00495851"/>
    <w:rsid w:val="0049622C"/>
    <w:rsid w:val="0049689B"/>
    <w:rsid w:val="004969C1"/>
    <w:rsid w:val="00496C8F"/>
    <w:rsid w:val="004970F3"/>
    <w:rsid w:val="004972A4"/>
    <w:rsid w:val="004A02AE"/>
    <w:rsid w:val="004A2B15"/>
    <w:rsid w:val="004A3107"/>
    <w:rsid w:val="004A3CD5"/>
    <w:rsid w:val="004A40DE"/>
    <w:rsid w:val="004A4F75"/>
    <w:rsid w:val="004A55B7"/>
    <w:rsid w:val="004A67C1"/>
    <w:rsid w:val="004A6A51"/>
    <w:rsid w:val="004A6F49"/>
    <w:rsid w:val="004A76AB"/>
    <w:rsid w:val="004A7ACA"/>
    <w:rsid w:val="004B0667"/>
    <w:rsid w:val="004B0C23"/>
    <w:rsid w:val="004B0D5B"/>
    <w:rsid w:val="004B13D3"/>
    <w:rsid w:val="004B1432"/>
    <w:rsid w:val="004B1943"/>
    <w:rsid w:val="004B1BDD"/>
    <w:rsid w:val="004B1EE8"/>
    <w:rsid w:val="004B2936"/>
    <w:rsid w:val="004B3335"/>
    <w:rsid w:val="004B3D84"/>
    <w:rsid w:val="004B4002"/>
    <w:rsid w:val="004B4184"/>
    <w:rsid w:val="004B43A4"/>
    <w:rsid w:val="004B4F09"/>
    <w:rsid w:val="004B4F4E"/>
    <w:rsid w:val="004B5082"/>
    <w:rsid w:val="004B52C3"/>
    <w:rsid w:val="004B53BE"/>
    <w:rsid w:val="004B5C21"/>
    <w:rsid w:val="004B5CAC"/>
    <w:rsid w:val="004B5E9E"/>
    <w:rsid w:val="004B70AA"/>
    <w:rsid w:val="004B7576"/>
    <w:rsid w:val="004C00A3"/>
    <w:rsid w:val="004C1330"/>
    <w:rsid w:val="004C1BA4"/>
    <w:rsid w:val="004C2764"/>
    <w:rsid w:val="004C27C4"/>
    <w:rsid w:val="004C3188"/>
    <w:rsid w:val="004C37AC"/>
    <w:rsid w:val="004C4119"/>
    <w:rsid w:val="004C46D1"/>
    <w:rsid w:val="004C4F34"/>
    <w:rsid w:val="004C4F5D"/>
    <w:rsid w:val="004C57F9"/>
    <w:rsid w:val="004C5A99"/>
    <w:rsid w:val="004C5FD5"/>
    <w:rsid w:val="004C62BE"/>
    <w:rsid w:val="004C6DE5"/>
    <w:rsid w:val="004C6FD8"/>
    <w:rsid w:val="004C74F4"/>
    <w:rsid w:val="004C7659"/>
    <w:rsid w:val="004D0082"/>
    <w:rsid w:val="004D0A3C"/>
    <w:rsid w:val="004D15E8"/>
    <w:rsid w:val="004D2101"/>
    <w:rsid w:val="004D32FD"/>
    <w:rsid w:val="004D3976"/>
    <w:rsid w:val="004D3AE7"/>
    <w:rsid w:val="004D4B11"/>
    <w:rsid w:val="004D51F2"/>
    <w:rsid w:val="004D5675"/>
    <w:rsid w:val="004D5907"/>
    <w:rsid w:val="004D6165"/>
    <w:rsid w:val="004D7D14"/>
    <w:rsid w:val="004D7FF9"/>
    <w:rsid w:val="004E0176"/>
    <w:rsid w:val="004E04B3"/>
    <w:rsid w:val="004E0A97"/>
    <w:rsid w:val="004E0D2E"/>
    <w:rsid w:val="004E123A"/>
    <w:rsid w:val="004E1601"/>
    <w:rsid w:val="004E1638"/>
    <w:rsid w:val="004E2BDD"/>
    <w:rsid w:val="004E3190"/>
    <w:rsid w:val="004E365C"/>
    <w:rsid w:val="004E4EDA"/>
    <w:rsid w:val="004E4EDD"/>
    <w:rsid w:val="004E5419"/>
    <w:rsid w:val="004E54F8"/>
    <w:rsid w:val="004E6096"/>
    <w:rsid w:val="004E653A"/>
    <w:rsid w:val="004E679E"/>
    <w:rsid w:val="004E67FE"/>
    <w:rsid w:val="004E7256"/>
    <w:rsid w:val="004E79E4"/>
    <w:rsid w:val="004F0138"/>
    <w:rsid w:val="004F18F0"/>
    <w:rsid w:val="004F1D4B"/>
    <w:rsid w:val="004F2655"/>
    <w:rsid w:val="004F2771"/>
    <w:rsid w:val="004F2F47"/>
    <w:rsid w:val="004F3B39"/>
    <w:rsid w:val="004F3E30"/>
    <w:rsid w:val="004F6E19"/>
    <w:rsid w:val="004F6ECE"/>
    <w:rsid w:val="004F7475"/>
    <w:rsid w:val="004F77B1"/>
    <w:rsid w:val="004F7B5C"/>
    <w:rsid w:val="004F7B65"/>
    <w:rsid w:val="00500F6B"/>
    <w:rsid w:val="005017F3"/>
    <w:rsid w:val="00502401"/>
    <w:rsid w:val="0050254A"/>
    <w:rsid w:val="0050256C"/>
    <w:rsid w:val="00503289"/>
    <w:rsid w:val="00503ABF"/>
    <w:rsid w:val="00504964"/>
    <w:rsid w:val="00505965"/>
    <w:rsid w:val="005071C6"/>
    <w:rsid w:val="00507AAA"/>
    <w:rsid w:val="005106C9"/>
    <w:rsid w:val="00511228"/>
    <w:rsid w:val="00511A0F"/>
    <w:rsid w:val="00512C25"/>
    <w:rsid w:val="005146FE"/>
    <w:rsid w:val="00514D6C"/>
    <w:rsid w:val="0051520B"/>
    <w:rsid w:val="0051617A"/>
    <w:rsid w:val="0051619B"/>
    <w:rsid w:val="00516B36"/>
    <w:rsid w:val="0051768B"/>
    <w:rsid w:val="0051794F"/>
    <w:rsid w:val="00520679"/>
    <w:rsid w:val="00520B0C"/>
    <w:rsid w:val="005213EE"/>
    <w:rsid w:val="00521863"/>
    <w:rsid w:val="00523040"/>
    <w:rsid w:val="00523054"/>
    <w:rsid w:val="00523694"/>
    <w:rsid w:val="00523987"/>
    <w:rsid w:val="00523CA1"/>
    <w:rsid w:val="00523EF7"/>
    <w:rsid w:val="005251CF"/>
    <w:rsid w:val="005256E7"/>
    <w:rsid w:val="00525807"/>
    <w:rsid w:val="00525B3B"/>
    <w:rsid w:val="00526B33"/>
    <w:rsid w:val="00526BFB"/>
    <w:rsid w:val="00526C25"/>
    <w:rsid w:val="005277F1"/>
    <w:rsid w:val="0052793A"/>
    <w:rsid w:val="00530FD8"/>
    <w:rsid w:val="0053128E"/>
    <w:rsid w:val="00531601"/>
    <w:rsid w:val="00531A04"/>
    <w:rsid w:val="00532148"/>
    <w:rsid w:val="00532424"/>
    <w:rsid w:val="00532844"/>
    <w:rsid w:val="00533125"/>
    <w:rsid w:val="00533AE8"/>
    <w:rsid w:val="005340EC"/>
    <w:rsid w:val="005343A2"/>
    <w:rsid w:val="0053488A"/>
    <w:rsid w:val="00534D6C"/>
    <w:rsid w:val="0053554C"/>
    <w:rsid w:val="00536083"/>
    <w:rsid w:val="005366B8"/>
    <w:rsid w:val="00536B15"/>
    <w:rsid w:val="00537298"/>
    <w:rsid w:val="005375EE"/>
    <w:rsid w:val="00537887"/>
    <w:rsid w:val="00537A3B"/>
    <w:rsid w:val="005401B4"/>
    <w:rsid w:val="00540767"/>
    <w:rsid w:val="00540E27"/>
    <w:rsid w:val="00541887"/>
    <w:rsid w:val="00541B1D"/>
    <w:rsid w:val="00542280"/>
    <w:rsid w:val="005425DB"/>
    <w:rsid w:val="0054291D"/>
    <w:rsid w:val="005446E2"/>
    <w:rsid w:val="005446E5"/>
    <w:rsid w:val="0054471E"/>
    <w:rsid w:val="00545064"/>
    <w:rsid w:val="00545694"/>
    <w:rsid w:val="00545695"/>
    <w:rsid w:val="00545ABA"/>
    <w:rsid w:val="005460E3"/>
    <w:rsid w:val="005460F9"/>
    <w:rsid w:val="00546E3C"/>
    <w:rsid w:val="00546E92"/>
    <w:rsid w:val="00546EFF"/>
    <w:rsid w:val="005476FD"/>
    <w:rsid w:val="00547FE1"/>
    <w:rsid w:val="00550A98"/>
    <w:rsid w:val="00550C25"/>
    <w:rsid w:val="005511A1"/>
    <w:rsid w:val="0055189E"/>
    <w:rsid w:val="005521F4"/>
    <w:rsid w:val="0055229B"/>
    <w:rsid w:val="005533C3"/>
    <w:rsid w:val="00553664"/>
    <w:rsid w:val="00553D5F"/>
    <w:rsid w:val="0055434B"/>
    <w:rsid w:val="00554466"/>
    <w:rsid w:val="00554C7E"/>
    <w:rsid w:val="00554CA8"/>
    <w:rsid w:val="00555A53"/>
    <w:rsid w:val="00555B38"/>
    <w:rsid w:val="00556019"/>
    <w:rsid w:val="00557176"/>
    <w:rsid w:val="005573ED"/>
    <w:rsid w:val="00557D23"/>
    <w:rsid w:val="00557D8E"/>
    <w:rsid w:val="00557E92"/>
    <w:rsid w:val="005601FC"/>
    <w:rsid w:val="00560B7C"/>
    <w:rsid w:val="00561466"/>
    <w:rsid w:val="00561570"/>
    <w:rsid w:val="005615C4"/>
    <w:rsid w:val="00561793"/>
    <w:rsid w:val="00561847"/>
    <w:rsid w:val="00562054"/>
    <w:rsid w:val="00562BAA"/>
    <w:rsid w:val="00563517"/>
    <w:rsid w:val="005638A0"/>
    <w:rsid w:val="0056400D"/>
    <w:rsid w:val="00564757"/>
    <w:rsid w:val="00564D48"/>
    <w:rsid w:val="00565057"/>
    <w:rsid w:val="00565254"/>
    <w:rsid w:val="005654A3"/>
    <w:rsid w:val="00565879"/>
    <w:rsid w:val="00565ECD"/>
    <w:rsid w:val="00566734"/>
    <w:rsid w:val="00566ABF"/>
    <w:rsid w:val="00566D73"/>
    <w:rsid w:val="00567856"/>
    <w:rsid w:val="005701A6"/>
    <w:rsid w:val="00570BE6"/>
    <w:rsid w:val="00570EF9"/>
    <w:rsid w:val="00571B1F"/>
    <w:rsid w:val="00572C3E"/>
    <w:rsid w:val="00572DD6"/>
    <w:rsid w:val="00573065"/>
    <w:rsid w:val="005733B2"/>
    <w:rsid w:val="00573587"/>
    <w:rsid w:val="005736E4"/>
    <w:rsid w:val="0057371C"/>
    <w:rsid w:val="005743C1"/>
    <w:rsid w:val="0057445B"/>
    <w:rsid w:val="00574AD1"/>
    <w:rsid w:val="00575210"/>
    <w:rsid w:val="0057597B"/>
    <w:rsid w:val="00575DE0"/>
    <w:rsid w:val="005762EE"/>
    <w:rsid w:val="0057669F"/>
    <w:rsid w:val="005801B5"/>
    <w:rsid w:val="0058035A"/>
    <w:rsid w:val="005803BD"/>
    <w:rsid w:val="00580515"/>
    <w:rsid w:val="00580920"/>
    <w:rsid w:val="00581669"/>
    <w:rsid w:val="00582368"/>
    <w:rsid w:val="00582803"/>
    <w:rsid w:val="00583768"/>
    <w:rsid w:val="00583A0D"/>
    <w:rsid w:val="00583ACB"/>
    <w:rsid w:val="00585AA4"/>
    <w:rsid w:val="00586F1E"/>
    <w:rsid w:val="0058711A"/>
    <w:rsid w:val="00587572"/>
    <w:rsid w:val="00587A27"/>
    <w:rsid w:val="00587AEA"/>
    <w:rsid w:val="00587D14"/>
    <w:rsid w:val="00590B6E"/>
    <w:rsid w:val="00592424"/>
    <w:rsid w:val="005925CD"/>
    <w:rsid w:val="005927A8"/>
    <w:rsid w:val="005930A3"/>
    <w:rsid w:val="0059338A"/>
    <w:rsid w:val="00593900"/>
    <w:rsid w:val="00594028"/>
    <w:rsid w:val="0059663C"/>
    <w:rsid w:val="005967BB"/>
    <w:rsid w:val="00596C98"/>
    <w:rsid w:val="00597270"/>
    <w:rsid w:val="00597366"/>
    <w:rsid w:val="005A009C"/>
    <w:rsid w:val="005A01DE"/>
    <w:rsid w:val="005A0421"/>
    <w:rsid w:val="005A068F"/>
    <w:rsid w:val="005A1385"/>
    <w:rsid w:val="005A17AD"/>
    <w:rsid w:val="005A1AA9"/>
    <w:rsid w:val="005A1FFC"/>
    <w:rsid w:val="005A2257"/>
    <w:rsid w:val="005A4408"/>
    <w:rsid w:val="005A4546"/>
    <w:rsid w:val="005A49A5"/>
    <w:rsid w:val="005A4FA1"/>
    <w:rsid w:val="005A593B"/>
    <w:rsid w:val="005A6125"/>
    <w:rsid w:val="005A683F"/>
    <w:rsid w:val="005A6843"/>
    <w:rsid w:val="005A7599"/>
    <w:rsid w:val="005A7A60"/>
    <w:rsid w:val="005B197C"/>
    <w:rsid w:val="005B19D3"/>
    <w:rsid w:val="005B1BA0"/>
    <w:rsid w:val="005B20AE"/>
    <w:rsid w:val="005B2103"/>
    <w:rsid w:val="005B24EE"/>
    <w:rsid w:val="005B2703"/>
    <w:rsid w:val="005B3A6D"/>
    <w:rsid w:val="005B4299"/>
    <w:rsid w:val="005B4754"/>
    <w:rsid w:val="005B487E"/>
    <w:rsid w:val="005B4A2A"/>
    <w:rsid w:val="005B5393"/>
    <w:rsid w:val="005B69A9"/>
    <w:rsid w:val="005B6EEB"/>
    <w:rsid w:val="005B74B0"/>
    <w:rsid w:val="005B76BF"/>
    <w:rsid w:val="005B79D9"/>
    <w:rsid w:val="005C010C"/>
    <w:rsid w:val="005C0224"/>
    <w:rsid w:val="005C03D5"/>
    <w:rsid w:val="005C10D8"/>
    <w:rsid w:val="005C12E7"/>
    <w:rsid w:val="005C16A4"/>
    <w:rsid w:val="005C1FFC"/>
    <w:rsid w:val="005C29A1"/>
    <w:rsid w:val="005C2FB2"/>
    <w:rsid w:val="005C33FB"/>
    <w:rsid w:val="005C396D"/>
    <w:rsid w:val="005C3B67"/>
    <w:rsid w:val="005C489A"/>
    <w:rsid w:val="005C5F0A"/>
    <w:rsid w:val="005C610B"/>
    <w:rsid w:val="005C642C"/>
    <w:rsid w:val="005C6B9D"/>
    <w:rsid w:val="005C6ECB"/>
    <w:rsid w:val="005C720F"/>
    <w:rsid w:val="005C789B"/>
    <w:rsid w:val="005C7BE7"/>
    <w:rsid w:val="005D0A64"/>
    <w:rsid w:val="005D0F75"/>
    <w:rsid w:val="005D1705"/>
    <w:rsid w:val="005D2079"/>
    <w:rsid w:val="005D21C3"/>
    <w:rsid w:val="005D2F37"/>
    <w:rsid w:val="005D3D3E"/>
    <w:rsid w:val="005D478D"/>
    <w:rsid w:val="005D4980"/>
    <w:rsid w:val="005D4A8C"/>
    <w:rsid w:val="005D5202"/>
    <w:rsid w:val="005D5949"/>
    <w:rsid w:val="005D5997"/>
    <w:rsid w:val="005D6ECF"/>
    <w:rsid w:val="005D7292"/>
    <w:rsid w:val="005D7B36"/>
    <w:rsid w:val="005D7BA1"/>
    <w:rsid w:val="005E01CF"/>
    <w:rsid w:val="005E02DA"/>
    <w:rsid w:val="005E09FA"/>
    <w:rsid w:val="005E0D2B"/>
    <w:rsid w:val="005E2499"/>
    <w:rsid w:val="005E266A"/>
    <w:rsid w:val="005E288F"/>
    <w:rsid w:val="005E2DA2"/>
    <w:rsid w:val="005E2E52"/>
    <w:rsid w:val="005E36AE"/>
    <w:rsid w:val="005E45D3"/>
    <w:rsid w:val="005E5240"/>
    <w:rsid w:val="005E543C"/>
    <w:rsid w:val="005E5582"/>
    <w:rsid w:val="005E597D"/>
    <w:rsid w:val="005E643D"/>
    <w:rsid w:val="005E6DA0"/>
    <w:rsid w:val="005E709B"/>
    <w:rsid w:val="005E754D"/>
    <w:rsid w:val="005E75E1"/>
    <w:rsid w:val="005E7F4C"/>
    <w:rsid w:val="005F15D6"/>
    <w:rsid w:val="005F1D64"/>
    <w:rsid w:val="005F1D70"/>
    <w:rsid w:val="005F1EFF"/>
    <w:rsid w:val="005F23A4"/>
    <w:rsid w:val="005F2759"/>
    <w:rsid w:val="005F2A8E"/>
    <w:rsid w:val="005F2B6A"/>
    <w:rsid w:val="005F382A"/>
    <w:rsid w:val="005F3D3D"/>
    <w:rsid w:val="005F440B"/>
    <w:rsid w:val="005F4719"/>
    <w:rsid w:val="005F4B4E"/>
    <w:rsid w:val="005F4E01"/>
    <w:rsid w:val="005F4F4D"/>
    <w:rsid w:val="005F513F"/>
    <w:rsid w:val="005F568D"/>
    <w:rsid w:val="005F7A00"/>
    <w:rsid w:val="005F7C2A"/>
    <w:rsid w:val="005F7F81"/>
    <w:rsid w:val="006002D0"/>
    <w:rsid w:val="00600990"/>
    <w:rsid w:val="0060136D"/>
    <w:rsid w:val="006016AA"/>
    <w:rsid w:val="00601F99"/>
    <w:rsid w:val="006027C5"/>
    <w:rsid w:val="00602F8C"/>
    <w:rsid w:val="0060309F"/>
    <w:rsid w:val="006030BC"/>
    <w:rsid w:val="00603108"/>
    <w:rsid w:val="00603940"/>
    <w:rsid w:val="00603AC2"/>
    <w:rsid w:val="00603F9E"/>
    <w:rsid w:val="0060437B"/>
    <w:rsid w:val="00604439"/>
    <w:rsid w:val="0060445B"/>
    <w:rsid w:val="00604779"/>
    <w:rsid w:val="00604B3E"/>
    <w:rsid w:val="00604C64"/>
    <w:rsid w:val="00605183"/>
    <w:rsid w:val="006055CF"/>
    <w:rsid w:val="00605759"/>
    <w:rsid w:val="006063B4"/>
    <w:rsid w:val="006075A6"/>
    <w:rsid w:val="00607AE9"/>
    <w:rsid w:val="00607D71"/>
    <w:rsid w:val="0061191D"/>
    <w:rsid w:val="00611ADD"/>
    <w:rsid w:val="00611DC3"/>
    <w:rsid w:val="00611E54"/>
    <w:rsid w:val="006121D0"/>
    <w:rsid w:val="0061267C"/>
    <w:rsid w:val="00612E8E"/>
    <w:rsid w:val="00612F0E"/>
    <w:rsid w:val="00613167"/>
    <w:rsid w:val="006134F1"/>
    <w:rsid w:val="00613BD8"/>
    <w:rsid w:val="00613DF8"/>
    <w:rsid w:val="00613E99"/>
    <w:rsid w:val="0061418B"/>
    <w:rsid w:val="00614484"/>
    <w:rsid w:val="006144D4"/>
    <w:rsid w:val="00614728"/>
    <w:rsid w:val="00614C5E"/>
    <w:rsid w:val="0061522F"/>
    <w:rsid w:val="006160B2"/>
    <w:rsid w:val="00616948"/>
    <w:rsid w:val="00616EE1"/>
    <w:rsid w:val="006170F6"/>
    <w:rsid w:val="00620BCC"/>
    <w:rsid w:val="00620CBF"/>
    <w:rsid w:val="006218E1"/>
    <w:rsid w:val="00621DDF"/>
    <w:rsid w:val="00622301"/>
    <w:rsid w:val="00622709"/>
    <w:rsid w:val="00622737"/>
    <w:rsid w:val="006227A5"/>
    <w:rsid w:val="0062301E"/>
    <w:rsid w:val="00623CFE"/>
    <w:rsid w:val="0062502A"/>
    <w:rsid w:val="00625370"/>
    <w:rsid w:val="006253BB"/>
    <w:rsid w:val="006254D0"/>
    <w:rsid w:val="00625CEF"/>
    <w:rsid w:val="006269E9"/>
    <w:rsid w:val="00627DFC"/>
    <w:rsid w:val="0063006E"/>
    <w:rsid w:val="00630E35"/>
    <w:rsid w:val="006311FB"/>
    <w:rsid w:val="00631684"/>
    <w:rsid w:val="00632159"/>
    <w:rsid w:val="00632309"/>
    <w:rsid w:val="006329FA"/>
    <w:rsid w:val="00632CB1"/>
    <w:rsid w:val="0063403A"/>
    <w:rsid w:val="00634215"/>
    <w:rsid w:val="006344CA"/>
    <w:rsid w:val="00634EE3"/>
    <w:rsid w:val="00635189"/>
    <w:rsid w:val="006359A1"/>
    <w:rsid w:val="00635CB9"/>
    <w:rsid w:val="0063642D"/>
    <w:rsid w:val="00636F5E"/>
    <w:rsid w:val="00637055"/>
    <w:rsid w:val="00637091"/>
    <w:rsid w:val="00637CAF"/>
    <w:rsid w:val="00637DDF"/>
    <w:rsid w:val="00640754"/>
    <w:rsid w:val="0064075E"/>
    <w:rsid w:val="006408A1"/>
    <w:rsid w:val="00641166"/>
    <w:rsid w:val="006419F0"/>
    <w:rsid w:val="00642B7D"/>
    <w:rsid w:val="006436A5"/>
    <w:rsid w:val="00645113"/>
    <w:rsid w:val="00645BBA"/>
    <w:rsid w:val="00646E10"/>
    <w:rsid w:val="00646FE2"/>
    <w:rsid w:val="00650304"/>
    <w:rsid w:val="006503C6"/>
    <w:rsid w:val="00650EC2"/>
    <w:rsid w:val="00651CC3"/>
    <w:rsid w:val="00651D01"/>
    <w:rsid w:val="00651E5F"/>
    <w:rsid w:val="00652213"/>
    <w:rsid w:val="0065252D"/>
    <w:rsid w:val="00652B59"/>
    <w:rsid w:val="00653426"/>
    <w:rsid w:val="006535A6"/>
    <w:rsid w:val="0065393B"/>
    <w:rsid w:val="00655257"/>
    <w:rsid w:val="00655F6F"/>
    <w:rsid w:val="006560BB"/>
    <w:rsid w:val="00656946"/>
    <w:rsid w:val="00656FE2"/>
    <w:rsid w:val="00657962"/>
    <w:rsid w:val="00657A5A"/>
    <w:rsid w:val="006604F4"/>
    <w:rsid w:val="00660AAF"/>
    <w:rsid w:val="00660E91"/>
    <w:rsid w:val="00661F17"/>
    <w:rsid w:val="00661FC7"/>
    <w:rsid w:val="00662431"/>
    <w:rsid w:val="006625B8"/>
    <w:rsid w:val="00662A1D"/>
    <w:rsid w:val="006637DE"/>
    <w:rsid w:val="00664227"/>
    <w:rsid w:val="00664234"/>
    <w:rsid w:val="00664253"/>
    <w:rsid w:val="00664530"/>
    <w:rsid w:val="006646C4"/>
    <w:rsid w:val="006650D5"/>
    <w:rsid w:val="0066554C"/>
    <w:rsid w:val="0066573D"/>
    <w:rsid w:val="00666F18"/>
    <w:rsid w:val="00667F01"/>
    <w:rsid w:val="0067082B"/>
    <w:rsid w:val="00670998"/>
    <w:rsid w:val="00670ED5"/>
    <w:rsid w:val="00671194"/>
    <w:rsid w:val="0067184F"/>
    <w:rsid w:val="00671AD6"/>
    <w:rsid w:val="0067222C"/>
    <w:rsid w:val="006725AB"/>
    <w:rsid w:val="00672759"/>
    <w:rsid w:val="00673588"/>
    <w:rsid w:val="00673B2F"/>
    <w:rsid w:val="00673C6E"/>
    <w:rsid w:val="00674045"/>
    <w:rsid w:val="00674442"/>
    <w:rsid w:val="0067496C"/>
    <w:rsid w:val="00674C30"/>
    <w:rsid w:val="006752DC"/>
    <w:rsid w:val="00676A76"/>
    <w:rsid w:val="00677BEC"/>
    <w:rsid w:val="00677D63"/>
    <w:rsid w:val="00680445"/>
    <w:rsid w:val="00680601"/>
    <w:rsid w:val="00680C17"/>
    <w:rsid w:val="0068173B"/>
    <w:rsid w:val="00681E3E"/>
    <w:rsid w:val="00681F1A"/>
    <w:rsid w:val="00681FB2"/>
    <w:rsid w:val="0068253A"/>
    <w:rsid w:val="00682747"/>
    <w:rsid w:val="0068363F"/>
    <w:rsid w:val="00683A2F"/>
    <w:rsid w:val="006841F8"/>
    <w:rsid w:val="006847E1"/>
    <w:rsid w:val="00685422"/>
    <w:rsid w:val="00685883"/>
    <w:rsid w:val="00685ADF"/>
    <w:rsid w:val="00685E2C"/>
    <w:rsid w:val="0068630F"/>
    <w:rsid w:val="00686C9F"/>
    <w:rsid w:val="00686F03"/>
    <w:rsid w:val="006872F3"/>
    <w:rsid w:val="00687347"/>
    <w:rsid w:val="00687C24"/>
    <w:rsid w:val="006903B9"/>
    <w:rsid w:val="0069135D"/>
    <w:rsid w:val="0069161F"/>
    <w:rsid w:val="00691DD1"/>
    <w:rsid w:val="00691F9D"/>
    <w:rsid w:val="00692685"/>
    <w:rsid w:val="00692C96"/>
    <w:rsid w:val="00692D0E"/>
    <w:rsid w:val="00692EFB"/>
    <w:rsid w:val="006943CE"/>
    <w:rsid w:val="00694DCB"/>
    <w:rsid w:val="00695591"/>
    <w:rsid w:val="0069577F"/>
    <w:rsid w:val="00696918"/>
    <w:rsid w:val="00697272"/>
    <w:rsid w:val="006A0478"/>
    <w:rsid w:val="006A0678"/>
    <w:rsid w:val="006A0983"/>
    <w:rsid w:val="006A0EB0"/>
    <w:rsid w:val="006A1310"/>
    <w:rsid w:val="006A13AB"/>
    <w:rsid w:val="006A1AAE"/>
    <w:rsid w:val="006A1E39"/>
    <w:rsid w:val="006A2598"/>
    <w:rsid w:val="006A281A"/>
    <w:rsid w:val="006A2DBA"/>
    <w:rsid w:val="006A3343"/>
    <w:rsid w:val="006A3AC3"/>
    <w:rsid w:val="006A4736"/>
    <w:rsid w:val="006A4766"/>
    <w:rsid w:val="006A56A5"/>
    <w:rsid w:val="006A5831"/>
    <w:rsid w:val="006A63EC"/>
    <w:rsid w:val="006A7209"/>
    <w:rsid w:val="006A7E61"/>
    <w:rsid w:val="006B021F"/>
    <w:rsid w:val="006B059F"/>
    <w:rsid w:val="006B0A80"/>
    <w:rsid w:val="006B171C"/>
    <w:rsid w:val="006B17DB"/>
    <w:rsid w:val="006B2663"/>
    <w:rsid w:val="006B295D"/>
    <w:rsid w:val="006B2ADB"/>
    <w:rsid w:val="006B2DFE"/>
    <w:rsid w:val="006B447F"/>
    <w:rsid w:val="006B4ADF"/>
    <w:rsid w:val="006B594E"/>
    <w:rsid w:val="006B6178"/>
    <w:rsid w:val="006B6714"/>
    <w:rsid w:val="006B69AC"/>
    <w:rsid w:val="006B6A10"/>
    <w:rsid w:val="006B6D36"/>
    <w:rsid w:val="006B7569"/>
    <w:rsid w:val="006C08FA"/>
    <w:rsid w:val="006C0EF5"/>
    <w:rsid w:val="006C13A9"/>
    <w:rsid w:val="006C15E9"/>
    <w:rsid w:val="006C1692"/>
    <w:rsid w:val="006C16CA"/>
    <w:rsid w:val="006C2481"/>
    <w:rsid w:val="006C29F3"/>
    <w:rsid w:val="006C2ECB"/>
    <w:rsid w:val="006C301E"/>
    <w:rsid w:val="006C448D"/>
    <w:rsid w:val="006C4BB2"/>
    <w:rsid w:val="006C4C57"/>
    <w:rsid w:val="006C5604"/>
    <w:rsid w:val="006C5CE0"/>
    <w:rsid w:val="006C6AF1"/>
    <w:rsid w:val="006C6D51"/>
    <w:rsid w:val="006C705E"/>
    <w:rsid w:val="006C795D"/>
    <w:rsid w:val="006C7D31"/>
    <w:rsid w:val="006D0ADD"/>
    <w:rsid w:val="006D0B63"/>
    <w:rsid w:val="006D128B"/>
    <w:rsid w:val="006D162C"/>
    <w:rsid w:val="006D16F0"/>
    <w:rsid w:val="006D2CB1"/>
    <w:rsid w:val="006D2D6E"/>
    <w:rsid w:val="006D2FBB"/>
    <w:rsid w:val="006D342B"/>
    <w:rsid w:val="006D3824"/>
    <w:rsid w:val="006D47E7"/>
    <w:rsid w:val="006D4B2C"/>
    <w:rsid w:val="006D5416"/>
    <w:rsid w:val="006D5CF6"/>
    <w:rsid w:val="006D5E39"/>
    <w:rsid w:val="006D5FEE"/>
    <w:rsid w:val="006D7B9D"/>
    <w:rsid w:val="006E0D64"/>
    <w:rsid w:val="006E0F2B"/>
    <w:rsid w:val="006E1667"/>
    <w:rsid w:val="006E1670"/>
    <w:rsid w:val="006E1C4A"/>
    <w:rsid w:val="006E30FC"/>
    <w:rsid w:val="006E33B4"/>
    <w:rsid w:val="006E35F5"/>
    <w:rsid w:val="006E3633"/>
    <w:rsid w:val="006E37D2"/>
    <w:rsid w:val="006E39FC"/>
    <w:rsid w:val="006E3BDB"/>
    <w:rsid w:val="006E4154"/>
    <w:rsid w:val="006E440B"/>
    <w:rsid w:val="006E468A"/>
    <w:rsid w:val="006E4D65"/>
    <w:rsid w:val="006E54E9"/>
    <w:rsid w:val="006E58CD"/>
    <w:rsid w:val="006E5A23"/>
    <w:rsid w:val="006E6E20"/>
    <w:rsid w:val="006E700E"/>
    <w:rsid w:val="006E737B"/>
    <w:rsid w:val="006E7626"/>
    <w:rsid w:val="006E7A3F"/>
    <w:rsid w:val="006E7F4F"/>
    <w:rsid w:val="006F0687"/>
    <w:rsid w:val="006F14D8"/>
    <w:rsid w:val="006F1779"/>
    <w:rsid w:val="006F2316"/>
    <w:rsid w:val="006F2368"/>
    <w:rsid w:val="006F27EA"/>
    <w:rsid w:val="006F2FFA"/>
    <w:rsid w:val="006F3291"/>
    <w:rsid w:val="006F4C46"/>
    <w:rsid w:val="006F5AEE"/>
    <w:rsid w:val="006F62F0"/>
    <w:rsid w:val="006F6A84"/>
    <w:rsid w:val="006F6BC3"/>
    <w:rsid w:val="006F6E04"/>
    <w:rsid w:val="006F7AC6"/>
    <w:rsid w:val="00700837"/>
    <w:rsid w:val="007013EE"/>
    <w:rsid w:val="00702432"/>
    <w:rsid w:val="00702D9C"/>
    <w:rsid w:val="0070335D"/>
    <w:rsid w:val="0070391F"/>
    <w:rsid w:val="00703B78"/>
    <w:rsid w:val="00703BBB"/>
    <w:rsid w:val="00703D1A"/>
    <w:rsid w:val="007045D7"/>
    <w:rsid w:val="0070472A"/>
    <w:rsid w:val="0070480E"/>
    <w:rsid w:val="0070495E"/>
    <w:rsid w:val="00704EF1"/>
    <w:rsid w:val="00705731"/>
    <w:rsid w:val="00706CD2"/>
    <w:rsid w:val="00707B94"/>
    <w:rsid w:val="00710158"/>
    <w:rsid w:val="007102DC"/>
    <w:rsid w:val="00710E84"/>
    <w:rsid w:val="00711183"/>
    <w:rsid w:val="00711D69"/>
    <w:rsid w:val="00712673"/>
    <w:rsid w:val="007129D2"/>
    <w:rsid w:val="007132D8"/>
    <w:rsid w:val="0071383A"/>
    <w:rsid w:val="00716390"/>
    <w:rsid w:val="0071643C"/>
    <w:rsid w:val="0071644E"/>
    <w:rsid w:val="00716668"/>
    <w:rsid w:val="00716894"/>
    <w:rsid w:val="00716D8A"/>
    <w:rsid w:val="007174ED"/>
    <w:rsid w:val="00717EC3"/>
    <w:rsid w:val="00720174"/>
    <w:rsid w:val="00720246"/>
    <w:rsid w:val="00720A3C"/>
    <w:rsid w:val="00720F9F"/>
    <w:rsid w:val="00721773"/>
    <w:rsid w:val="007232F0"/>
    <w:rsid w:val="00723347"/>
    <w:rsid w:val="00723409"/>
    <w:rsid w:val="007243C6"/>
    <w:rsid w:val="0072458A"/>
    <w:rsid w:val="00724C15"/>
    <w:rsid w:val="0072535A"/>
    <w:rsid w:val="007255F0"/>
    <w:rsid w:val="00725717"/>
    <w:rsid w:val="00725721"/>
    <w:rsid w:val="00725AD6"/>
    <w:rsid w:val="007268FF"/>
    <w:rsid w:val="00727D4F"/>
    <w:rsid w:val="00727D73"/>
    <w:rsid w:val="00730D1A"/>
    <w:rsid w:val="00731714"/>
    <w:rsid w:val="00733038"/>
    <w:rsid w:val="00733238"/>
    <w:rsid w:val="007337CB"/>
    <w:rsid w:val="00733A89"/>
    <w:rsid w:val="00733D7C"/>
    <w:rsid w:val="00733E79"/>
    <w:rsid w:val="00733F22"/>
    <w:rsid w:val="007351B8"/>
    <w:rsid w:val="00736992"/>
    <w:rsid w:val="00736C8D"/>
    <w:rsid w:val="00736D8C"/>
    <w:rsid w:val="00737028"/>
    <w:rsid w:val="00737104"/>
    <w:rsid w:val="0073797D"/>
    <w:rsid w:val="00737C13"/>
    <w:rsid w:val="00740D28"/>
    <w:rsid w:val="007411A3"/>
    <w:rsid w:val="00742881"/>
    <w:rsid w:val="00742F24"/>
    <w:rsid w:val="0074331C"/>
    <w:rsid w:val="00744579"/>
    <w:rsid w:val="00744A07"/>
    <w:rsid w:val="00745C5A"/>
    <w:rsid w:val="0074645D"/>
    <w:rsid w:val="0074677C"/>
    <w:rsid w:val="00746997"/>
    <w:rsid w:val="00746DFE"/>
    <w:rsid w:val="00747100"/>
    <w:rsid w:val="00747530"/>
    <w:rsid w:val="00747A9F"/>
    <w:rsid w:val="007503ED"/>
    <w:rsid w:val="0075044E"/>
    <w:rsid w:val="007509F5"/>
    <w:rsid w:val="00750C1F"/>
    <w:rsid w:val="00751059"/>
    <w:rsid w:val="00751295"/>
    <w:rsid w:val="007519E7"/>
    <w:rsid w:val="0075228B"/>
    <w:rsid w:val="00752C3F"/>
    <w:rsid w:val="00753013"/>
    <w:rsid w:val="00753775"/>
    <w:rsid w:val="00753E3A"/>
    <w:rsid w:val="00754300"/>
    <w:rsid w:val="0075457A"/>
    <w:rsid w:val="00754821"/>
    <w:rsid w:val="00754F9F"/>
    <w:rsid w:val="007550A7"/>
    <w:rsid w:val="00755798"/>
    <w:rsid w:val="00755B7E"/>
    <w:rsid w:val="007561A2"/>
    <w:rsid w:val="00756A7F"/>
    <w:rsid w:val="007572EA"/>
    <w:rsid w:val="00757D84"/>
    <w:rsid w:val="0076024B"/>
    <w:rsid w:val="00760900"/>
    <w:rsid w:val="00760E72"/>
    <w:rsid w:val="007611FE"/>
    <w:rsid w:val="007612CB"/>
    <w:rsid w:val="007613DA"/>
    <w:rsid w:val="00761A5B"/>
    <w:rsid w:val="007624D6"/>
    <w:rsid w:val="007627C3"/>
    <w:rsid w:val="007628F0"/>
    <w:rsid w:val="00762DA0"/>
    <w:rsid w:val="007637CD"/>
    <w:rsid w:val="00763A57"/>
    <w:rsid w:val="00763E5B"/>
    <w:rsid w:val="0076444B"/>
    <w:rsid w:val="00764D4C"/>
    <w:rsid w:val="00764FCF"/>
    <w:rsid w:val="007658CC"/>
    <w:rsid w:val="00766332"/>
    <w:rsid w:val="00766BDF"/>
    <w:rsid w:val="0076700E"/>
    <w:rsid w:val="00767AEA"/>
    <w:rsid w:val="007700AD"/>
    <w:rsid w:val="00772248"/>
    <w:rsid w:val="00772424"/>
    <w:rsid w:val="0077362D"/>
    <w:rsid w:val="00773724"/>
    <w:rsid w:val="0077392E"/>
    <w:rsid w:val="00774C90"/>
    <w:rsid w:val="00774F0C"/>
    <w:rsid w:val="00775881"/>
    <w:rsid w:val="00775C58"/>
    <w:rsid w:val="0077632D"/>
    <w:rsid w:val="00776945"/>
    <w:rsid w:val="007775D4"/>
    <w:rsid w:val="00777AC3"/>
    <w:rsid w:val="00777D89"/>
    <w:rsid w:val="00781646"/>
    <w:rsid w:val="007816DD"/>
    <w:rsid w:val="00781E73"/>
    <w:rsid w:val="00782064"/>
    <w:rsid w:val="00782F19"/>
    <w:rsid w:val="00783837"/>
    <w:rsid w:val="00784E11"/>
    <w:rsid w:val="0078520C"/>
    <w:rsid w:val="007852FF"/>
    <w:rsid w:val="00786AA9"/>
    <w:rsid w:val="00787136"/>
    <w:rsid w:val="00787337"/>
    <w:rsid w:val="00787AC6"/>
    <w:rsid w:val="00790571"/>
    <w:rsid w:val="0079068C"/>
    <w:rsid w:val="00791C72"/>
    <w:rsid w:val="0079239A"/>
    <w:rsid w:val="00792FB6"/>
    <w:rsid w:val="007937BC"/>
    <w:rsid w:val="00793ED0"/>
    <w:rsid w:val="00793F2C"/>
    <w:rsid w:val="00794055"/>
    <w:rsid w:val="007940DC"/>
    <w:rsid w:val="007941A4"/>
    <w:rsid w:val="007942C6"/>
    <w:rsid w:val="007945D4"/>
    <w:rsid w:val="00794DB9"/>
    <w:rsid w:val="00795034"/>
    <w:rsid w:val="00795438"/>
    <w:rsid w:val="0079545B"/>
    <w:rsid w:val="0079686F"/>
    <w:rsid w:val="0079719C"/>
    <w:rsid w:val="007972F6"/>
    <w:rsid w:val="00797605"/>
    <w:rsid w:val="00797A79"/>
    <w:rsid w:val="00797C75"/>
    <w:rsid w:val="007A06C2"/>
    <w:rsid w:val="007A09EC"/>
    <w:rsid w:val="007A0C27"/>
    <w:rsid w:val="007A11E9"/>
    <w:rsid w:val="007A1454"/>
    <w:rsid w:val="007A14B8"/>
    <w:rsid w:val="007A1D7D"/>
    <w:rsid w:val="007A2BBA"/>
    <w:rsid w:val="007A3192"/>
    <w:rsid w:val="007A3289"/>
    <w:rsid w:val="007A340D"/>
    <w:rsid w:val="007A3819"/>
    <w:rsid w:val="007A426F"/>
    <w:rsid w:val="007A4688"/>
    <w:rsid w:val="007A4B87"/>
    <w:rsid w:val="007A4FC2"/>
    <w:rsid w:val="007A50ED"/>
    <w:rsid w:val="007A517E"/>
    <w:rsid w:val="007A6C49"/>
    <w:rsid w:val="007B015D"/>
    <w:rsid w:val="007B0DFA"/>
    <w:rsid w:val="007B16C2"/>
    <w:rsid w:val="007B1B99"/>
    <w:rsid w:val="007B1C0D"/>
    <w:rsid w:val="007B1DB2"/>
    <w:rsid w:val="007B230F"/>
    <w:rsid w:val="007B23C7"/>
    <w:rsid w:val="007B241A"/>
    <w:rsid w:val="007B26A4"/>
    <w:rsid w:val="007B2A43"/>
    <w:rsid w:val="007B2A4E"/>
    <w:rsid w:val="007B3ECD"/>
    <w:rsid w:val="007B4042"/>
    <w:rsid w:val="007B52A4"/>
    <w:rsid w:val="007B58C7"/>
    <w:rsid w:val="007B59E7"/>
    <w:rsid w:val="007B67D0"/>
    <w:rsid w:val="007B6CEE"/>
    <w:rsid w:val="007B7318"/>
    <w:rsid w:val="007C05AB"/>
    <w:rsid w:val="007C0BE0"/>
    <w:rsid w:val="007C1756"/>
    <w:rsid w:val="007C1851"/>
    <w:rsid w:val="007C3599"/>
    <w:rsid w:val="007C4DC0"/>
    <w:rsid w:val="007C51A9"/>
    <w:rsid w:val="007C56CA"/>
    <w:rsid w:val="007C5AFC"/>
    <w:rsid w:val="007C6081"/>
    <w:rsid w:val="007C6709"/>
    <w:rsid w:val="007C6839"/>
    <w:rsid w:val="007C725C"/>
    <w:rsid w:val="007C75EA"/>
    <w:rsid w:val="007C7EED"/>
    <w:rsid w:val="007D0132"/>
    <w:rsid w:val="007D1F8D"/>
    <w:rsid w:val="007D2078"/>
    <w:rsid w:val="007D2580"/>
    <w:rsid w:val="007D2A3F"/>
    <w:rsid w:val="007D2D84"/>
    <w:rsid w:val="007D37C4"/>
    <w:rsid w:val="007D4862"/>
    <w:rsid w:val="007D5850"/>
    <w:rsid w:val="007D59C7"/>
    <w:rsid w:val="007D6AB9"/>
    <w:rsid w:val="007D6C91"/>
    <w:rsid w:val="007D7465"/>
    <w:rsid w:val="007D7B49"/>
    <w:rsid w:val="007E0A91"/>
    <w:rsid w:val="007E0DED"/>
    <w:rsid w:val="007E0FC8"/>
    <w:rsid w:val="007E15D9"/>
    <w:rsid w:val="007E1935"/>
    <w:rsid w:val="007E2633"/>
    <w:rsid w:val="007E28B8"/>
    <w:rsid w:val="007E2DA0"/>
    <w:rsid w:val="007E3447"/>
    <w:rsid w:val="007E4116"/>
    <w:rsid w:val="007E432F"/>
    <w:rsid w:val="007E4822"/>
    <w:rsid w:val="007E52D1"/>
    <w:rsid w:val="007E5801"/>
    <w:rsid w:val="007E599F"/>
    <w:rsid w:val="007E5D7A"/>
    <w:rsid w:val="007E67EB"/>
    <w:rsid w:val="007E688A"/>
    <w:rsid w:val="007E6BCB"/>
    <w:rsid w:val="007E7077"/>
    <w:rsid w:val="007E72E0"/>
    <w:rsid w:val="007E7D9C"/>
    <w:rsid w:val="007F02D0"/>
    <w:rsid w:val="007F0309"/>
    <w:rsid w:val="007F05B7"/>
    <w:rsid w:val="007F0A79"/>
    <w:rsid w:val="007F3569"/>
    <w:rsid w:val="007F3B5D"/>
    <w:rsid w:val="007F3DA9"/>
    <w:rsid w:val="007F4361"/>
    <w:rsid w:val="007F4406"/>
    <w:rsid w:val="007F51EE"/>
    <w:rsid w:val="007F57CD"/>
    <w:rsid w:val="007F5A45"/>
    <w:rsid w:val="007F5FB1"/>
    <w:rsid w:val="0080008B"/>
    <w:rsid w:val="0080043A"/>
    <w:rsid w:val="00800BCB"/>
    <w:rsid w:val="008015B7"/>
    <w:rsid w:val="0080170B"/>
    <w:rsid w:val="00801B08"/>
    <w:rsid w:val="00801D65"/>
    <w:rsid w:val="00801DC8"/>
    <w:rsid w:val="0080203D"/>
    <w:rsid w:val="00802F35"/>
    <w:rsid w:val="00802F3C"/>
    <w:rsid w:val="00802F55"/>
    <w:rsid w:val="00803EBC"/>
    <w:rsid w:val="00804766"/>
    <w:rsid w:val="00805772"/>
    <w:rsid w:val="00805CA6"/>
    <w:rsid w:val="00805DE8"/>
    <w:rsid w:val="00805FA3"/>
    <w:rsid w:val="00806F7D"/>
    <w:rsid w:val="00810089"/>
    <w:rsid w:val="008100F6"/>
    <w:rsid w:val="008108D5"/>
    <w:rsid w:val="00810C63"/>
    <w:rsid w:val="0081155F"/>
    <w:rsid w:val="00811ADC"/>
    <w:rsid w:val="00812273"/>
    <w:rsid w:val="00812622"/>
    <w:rsid w:val="00812C33"/>
    <w:rsid w:val="00812D6E"/>
    <w:rsid w:val="00812F9D"/>
    <w:rsid w:val="0081339C"/>
    <w:rsid w:val="008138CC"/>
    <w:rsid w:val="008145C8"/>
    <w:rsid w:val="008147E8"/>
    <w:rsid w:val="00814D38"/>
    <w:rsid w:val="00814D99"/>
    <w:rsid w:val="00814E94"/>
    <w:rsid w:val="008151BD"/>
    <w:rsid w:val="0081537C"/>
    <w:rsid w:val="0081555D"/>
    <w:rsid w:val="008156EE"/>
    <w:rsid w:val="00815785"/>
    <w:rsid w:val="00815E20"/>
    <w:rsid w:val="00816C24"/>
    <w:rsid w:val="00816DE4"/>
    <w:rsid w:val="0081756F"/>
    <w:rsid w:val="0081775F"/>
    <w:rsid w:val="008178F6"/>
    <w:rsid w:val="00820B7C"/>
    <w:rsid w:val="00820FEC"/>
    <w:rsid w:val="00822181"/>
    <w:rsid w:val="0082240A"/>
    <w:rsid w:val="00823578"/>
    <w:rsid w:val="008238CF"/>
    <w:rsid w:val="008242AE"/>
    <w:rsid w:val="00824D70"/>
    <w:rsid w:val="00824DF6"/>
    <w:rsid w:val="00824FB3"/>
    <w:rsid w:val="0082544D"/>
    <w:rsid w:val="00825687"/>
    <w:rsid w:val="00825795"/>
    <w:rsid w:val="00826607"/>
    <w:rsid w:val="00826FD9"/>
    <w:rsid w:val="008309E1"/>
    <w:rsid w:val="00831606"/>
    <w:rsid w:val="00831ACB"/>
    <w:rsid w:val="00831E07"/>
    <w:rsid w:val="00832130"/>
    <w:rsid w:val="008321A3"/>
    <w:rsid w:val="00832736"/>
    <w:rsid w:val="008332EB"/>
    <w:rsid w:val="008339FD"/>
    <w:rsid w:val="008347FF"/>
    <w:rsid w:val="008357A0"/>
    <w:rsid w:val="0083609D"/>
    <w:rsid w:val="00836336"/>
    <w:rsid w:val="008363DB"/>
    <w:rsid w:val="008371AF"/>
    <w:rsid w:val="008374CA"/>
    <w:rsid w:val="00837681"/>
    <w:rsid w:val="00837DA1"/>
    <w:rsid w:val="00837F6B"/>
    <w:rsid w:val="00837FDA"/>
    <w:rsid w:val="00840913"/>
    <w:rsid w:val="00840C00"/>
    <w:rsid w:val="00841292"/>
    <w:rsid w:val="008412BE"/>
    <w:rsid w:val="00841C25"/>
    <w:rsid w:val="00842519"/>
    <w:rsid w:val="00842565"/>
    <w:rsid w:val="008448FB"/>
    <w:rsid w:val="0084497F"/>
    <w:rsid w:val="008457D0"/>
    <w:rsid w:val="00845FB5"/>
    <w:rsid w:val="00846333"/>
    <w:rsid w:val="0084652F"/>
    <w:rsid w:val="00847EEE"/>
    <w:rsid w:val="0085006A"/>
    <w:rsid w:val="00850D98"/>
    <w:rsid w:val="00850FAF"/>
    <w:rsid w:val="00851B56"/>
    <w:rsid w:val="00852D38"/>
    <w:rsid w:val="00852EB6"/>
    <w:rsid w:val="0085304B"/>
    <w:rsid w:val="00853435"/>
    <w:rsid w:val="00854545"/>
    <w:rsid w:val="0085463B"/>
    <w:rsid w:val="008546FC"/>
    <w:rsid w:val="0085561C"/>
    <w:rsid w:val="0085729F"/>
    <w:rsid w:val="00857456"/>
    <w:rsid w:val="008605A2"/>
    <w:rsid w:val="008606A3"/>
    <w:rsid w:val="00860A4E"/>
    <w:rsid w:val="00860CD0"/>
    <w:rsid w:val="00860F1B"/>
    <w:rsid w:val="00861176"/>
    <w:rsid w:val="008613F0"/>
    <w:rsid w:val="0086178D"/>
    <w:rsid w:val="00861CAE"/>
    <w:rsid w:val="00862B9A"/>
    <w:rsid w:val="00863825"/>
    <w:rsid w:val="008642F2"/>
    <w:rsid w:val="00864414"/>
    <w:rsid w:val="00864461"/>
    <w:rsid w:val="008644A0"/>
    <w:rsid w:val="00864806"/>
    <w:rsid w:val="00864FA7"/>
    <w:rsid w:val="0086598B"/>
    <w:rsid w:val="008659BC"/>
    <w:rsid w:val="00865ECD"/>
    <w:rsid w:val="0086674B"/>
    <w:rsid w:val="00866AB9"/>
    <w:rsid w:val="00866B38"/>
    <w:rsid w:val="00866D41"/>
    <w:rsid w:val="00867031"/>
    <w:rsid w:val="00867E38"/>
    <w:rsid w:val="00870388"/>
    <w:rsid w:val="0087041F"/>
    <w:rsid w:val="008712EC"/>
    <w:rsid w:val="0087140F"/>
    <w:rsid w:val="00871585"/>
    <w:rsid w:val="00871617"/>
    <w:rsid w:val="00871751"/>
    <w:rsid w:val="008719FA"/>
    <w:rsid w:val="00871E31"/>
    <w:rsid w:val="0087222B"/>
    <w:rsid w:val="00872258"/>
    <w:rsid w:val="0087267F"/>
    <w:rsid w:val="00872760"/>
    <w:rsid w:val="00872D92"/>
    <w:rsid w:val="008730FF"/>
    <w:rsid w:val="0087383C"/>
    <w:rsid w:val="00873872"/>
    <w:rsid w:val="00873D47"/>
    <w:rsid w:val="00874596"/>
    <w:rsid w:val="00874881"/>
    <w:rsid w:val="008748A8"/>
    <w:rsid w:val="00874DE1"/>
    <w:rsid w:val="00875626"/>
    <w:rsid w:val="00875AD3"/>
    <w:rsid w:val="0087624F"/>
    <w:rsid w:val="008762F5"/>
    <w:rsid w:val="00876463"/>
    <w:rsid w:val="0087794C"/>
    <w:rsid w:val="00877EDF"/>
    <w:rsid w:val="00877F5F"/>
    <w:rsid w:val="00880A81"/>
    <w:rsid w:val="008814D1"/>
    <w:rsid w:val="00881759"/>
    <w:rsid w:val="00881B68"/>
    <w:rsid w:val="00882BD2"/>
    <w:rsid w:val="00883CF7"/>
    <w:rsid w:val="00883D17"/>
    <w:rsid w:val="00884630"/>
    <w:rsid w:val="00884E2E"/>
    <w:rsid w:val="008853E7"/>
    <w:rsid w:val="00885D3B"/>
    <w:rsid w:val="00886AA5"/>
    <w:rsid w:val="00886D92"/>
    <w:rsid w:val="00886EC8"/>
    <w:rsid w:val="0088753B"/>
    <w:rsid w:val="00887874"/>
    <w:rsid w:val="00887B7F"/>
    <w:rsid w:val="008913A9"/>
    <w:rsid w:val="00891A00"/>
    <w:rsid w:val="00891B89"/>
    <w:rsid w:val="00891D8F"/>
    <w:rsid w:val="00891F6F"/>
    <w:rsid w:val="00892203"/>
    <w:rsid w:val="00892336"/>
    <w:rsid w:val="00893374"/>
    <w:rsid w:val="00893D06"/>
    <w:rsid w:val="00894EFA"/>
    <w:rsid w:val="008953D3"/>
    <w:rsid w:val="0089583C"/>
    <w:rsid w:val="008958F9"/>
    <w:rsid w:val="00897107"/>
    <w:rsid w:val="00897297"/>
    <w:rsid w:val="00897DF5"/>
    <w:rsid w:val="00897E14"/>
    <w:rsid w:val="008A0712"/>
    <w:rsid w:val="008A0DD6"/>
    <w:rsid w:val="008A1149"/>
    <w:rsid w:val="008A250D"/>
    <w:rsid w:val="008A285D"/>
    <w:rsid w:val="008A2A38"/>
    <w:rsid w:val="008A2B06"/>
    <w:rsid w:val="008A3025"/>
    <w:rsid w:val="008A34F3"/>
    <w:rsid w:val="008A3EBF"/>
    <w:rsid w:val="008A3FCD"/>
    <w:rsid w:val="008A471E"/>
    <w:rsid w:val="008A48B9"/>
    <w:rsid w:val="008A5E00"/>
    <w:rsid w:val="008A61FC"/>
    <w:rsid w:val="008A6204"/>
    <w:rsid w:val="008A6787"/>
    <w:rsid w:val="008A68F1"/>
    <w:rsid w:val="008A7DD3"/>
    <w:rsid w:val="008B1318"/>
    <w:rsid w:val="008B1597"/>
    <w:rsid w:val="008B1647"/>
    <w:rsid w:val="008B16CE"/>
    <w:rsid w:val="008B1A6A"/>
    <w:rsid w:val="008B1DF8"/>
    <w:rsid w:val="008B2197"/>
    <w:rsid w:val="008B2881"/>
    <w:rsid w:val="008B2B92"/>
    <w:rsid w:val="008B2DCB"/>
    <w:rsid w:val="008B339E"/>
    <w:rsid w:val="008B3974"/>
    <w:rsid w:val="008B3A35"/>
    <w:rsid w:val="008B3D24"/>
    <w:rsid w:val="008B51EF"/>
    <w:rsid w:val="008B5D07"/>
    <w:rsid w:val="008B6F50"/>
    <w:rsid w:val="008B7FAC"/>
    <w:rsid w:val="008C01AF"/>
    <w:rsid w:val="008C04F6"/>
    <w:rsid w:val="008C1200"/>
    <w:rsid w:val="008C14CD"/>
    <w:rsid w:val="008C1BAA"/>
    <w:rsid w:val="008C2EB4"/>
    <w:rsid w:val="008C342F"/>
    <w:rsid w:val="008C35DE"/>
    <w:rsid w:val="008C4866"/>
    <w:rsid w:val="008C49A7"/>
    <w:rsid w:val="008C4C1F"/>
    <w:rsid w:val="008C4D8B"/>
    <w:rsid w:val="008C5F8F"/>
    <w:rsid w:val="008C61EC"/>
    <w:rsid w:val="008C64A3"/>
    <w:rsid w:val="008C71E4"/>
    <w:rsid w:val="008C7499"/>
    <w:rsid w:val="008C7B72"/>
    <w:rsid w:val="008D0270"/>
    <w:rsid w:val="008D02F5"/>
    <w:rsid w:val="008D03FE"/>
    <w:rsid w:val="008D05A4"/>
    <w:rsid w:val="008D05B4"/>
    <w:rsid w:val="008D0D6C"/>
    <w:rsid w:val="008D129D"/>
    <w:rsid w:val="008D1B8F"/>
    <w:rsid w:val="008D207A"/>
    <w:rsid w:val="008D232C"/>
    <w:rsid w:val="008D254E"/>
    <w:rsid w:val="008D2D6A"/>
    <w:rsid w:val="008D30DD"/>
    <w:rsid w:val="008D3921"/>
    <w:rsid w:val="008D3FC8"/>
    <w:rsid w:val="008D4662"/>
    <w:rsid w:val="008D53F5"/>
    <w:rsid w:val="008D55E5"/>
    <w:rsid w:val="008D6064"/>
    <w:rsid w:val="008D634E"/>
    <w:rsid w:val="008D74C0"/>
    <w:rsid w:val="008D7A93"/>
    <w:rsid w:val="008D7A9E"/>
    <w:rsid w:val="008E116A"/>
    <w:rsid w:val="008E147E"/>
    <w:rsid w:val="008E15CC"/>
    <w:rsid w:val="008E1BB8"/>
    <w:rsid w:val="008E1FFB"/>
    <w:rsid w:val="008E2736"/>
    <w:rsid w:val="008E293B"/>
    <w:rsid w:val="008E2E65"/>
    <w:rsid w:val="008E2FCE"/>
    <w:rsid w:val="008E3042"/>
    <w:rsid w:val="008E3772"/>
    <w:rsid w:val="008E45EE"/>
    <w:rsid w:val="008E5468"/>
    <w:rsid w:val="008E5758"/>
    <w:rsid w:val="008E5AA6"/>
    <w:rsid w:val="008E5FC3"/>
    <w:rsid w:val="008E5FDD"/>
    <w:rsid w:val="008E5FF3"/>
    <w:rsid w:val="008E6C0A"/>
    <w:rsid w:val="008E6CEB"/>
    <w:rsid w:val="008E7675"/>
    <w:rsid w:val="008E7CE0"/>
    <w:rsid w:val="008F06ED"/>
    <w:rsid w:val="008F1978"/>
    <w:rsid w:val="008F1E0E"/>
    <w:rsid w:val="008F3010"/>
    <w:rsid w:val="008F30E2"/>
    <w:rsid w:val="008F3E67"/>
    <w:rsid w:val="008F4525"/>
    <w:rsid w:val="008F4F57"/>
    <w:rsid w:val="008F5F5B"/>
    <w:rsid w:val="008F5FFA"/>
    <w:rsid w:val="008F68ED"/>
    <w:rsid w:val="008F697B"/>
    <w:rsid w:val="008F6AD8"/>
    <w:rsid w:val="008F6C0F"/>
    <w:rsid w:val="008F6C7D"/>
    <w:rsid w:val="008F6CF5"/>
    <w:rsid w:val="008F70E0"/>
    <w:rsid w:val="008F74DC"/>
    <w:rsid w:val="008F76D5"/>
    <w:rsid w:val="008F7E8F"/>
    <w:rsid w:val="00900D44"/>
    <w:rsid w:val="00901AC3"/>
    <w:rsid w:val="0090240B"/>
    <w:rsid w:val="00903561"/>
    <w:rsid w:val="009035BD"/>
    <w:rsid w:val="00903EC7"/>
    <w:rsid w:val="009043F3"/>
    <w:rsid w:val="0090512D"/>
    <w:rsid w:val="0090535F"/>
    <w:rsid w:val="00905373"/>
    <w:rsid w:val="00906158"/>
    <w:rsid w:val="00906A8A"/>
    <w:rsid w:val="00906FE7"/>
    <w:rsid w:val="00907A75"/>
    <w:rsid w:val="00907F71"/>
    <w:rsid w:val="00910578"/>
    <w:rsid w:val="00910A1C"/>
    <w:rsid w:val="00910D1C"/>
    <w:rsid w:val="0091141B"/>
    <w:rsid w:val="00911631"/>
    <w:rsid w:val="00911DAC"/>
    <w:rsid w:val="00911F15"/>
    <w:rsid w:val="009120BB"/>
    <w:rsid w:val="0091283A"/>
    <w:rsid w:val="009130E9"/>
    <w:rsid w:val="00913572"/>
    <w:rsid w:val="0091422B"/>
    <w:rsid w:val="00914399"/>
    <w:rsid w:val="00914F3B"/>
    <w:rsid w:val="00914FD9"/>
    <w:rsid w:val="009154E7"/>
    <w:rsid w:val="00915F29"/>
    <w:rsid w:val="00916411"/>
    <w:rsid w:val="00916560"/>
    <w:rsid w:val="00916A4F"/>
    <w:rsid w:val="00917119"/>
    <w:rsid w:val="00917357"/>
    <w:rsid w:val="00920FCC"/>
    <w:rsid w:val="00922454"/>
    <w:rsid w:val="00922730"/>
    <w:rsid w:val="0092326E"/>
    <w:rsid w:val="009232F9"/>
    <w:rsid w:val="00923515"/>
    <w:rsid w:val="009235D0"/>
    <w:rsid w:val="00923803"/>
    <w:rsid w:val="00924CBA"/>
    <w:rsid w:val="0092559A"/>
    <w:rsid w:val="00925A67"/>
    <w:rsid w:val="00926C8E"/>
    <w:rsid w:val="009273BB"/>
    <w:rsid w:val="0092747A"/>
    <w:rsid w:val="009278AA"/>
    <w:rsid w:val="00927A12"/>
    <w:rsid w:val="0093012A"/>
    <w:rsid w:val="009308E6"/>
    <w:rsid w:val="00930DDE"/>
    <w:rsid w:val="00930DEB"/>
    <w:rsid w:val="0093117B"/>
    <w:rsid w:val="0093124F"/>
    <w:rsid w:val="009313C2"/>
    <w:rsid w:val="0093144B"/>
    <w:rsid w:val="00931872"/>
    <w:rsid w:val="009318FC"/>
    <w:rsid w:val="00931CF8"/>
    <w:rsid w:val="00931F0C"/>
    <w:rsid w:val="0093257F"/>
    <w:rsid w:val="00932A5F"/>
    <w:rsid w:val="00932BFF"/>
    <w:rsid w:val="00932C71"/>
    <w:rsid w:val="00932D6A"/>
    <w:rsid w:val="00933082"/>
    <w:rsid w:val="00935054"/>
    <w:rsid w:val="009358E5"/>
    <w:rsid w:val="00935E63"/>
    <w:rsid w:val="00936F01"/>
    <w:rsid w:val="00937AA8"/>
    <w:rsid w:val="009400F2"/>
    <w:rsid w:val="00940D66"/>
    <w:rsid w:val="00940ECB"/>
    <w:rsid w:val="00940F0B"/>
    <w:rsid w:val="00941183"/>
    <w:rsid w:val="009419AA"/>
    <w:rsid w:val="00941A58"/>
    <w:rsid w:val="00942D47"/>
    <w:rsid w:val="00943672"/>
    <w:rsid w:val="00943D02"/>
    <w:rsid w:val="00944472"/>
    <w:rsid w:val="00944719"/>
    <w:rsid w:val="00945464"/>
    <w:rsid w:val="00945ABE"/>
    <w:rsid w:val="00945BC8"/>
    <w:rsid w:val="00945F5C"/>
    <w:rsid w:val="00946006"/>
    <w:rsid w:val="009466D8"/>
    <w:rsid w:val="00946B62"/>
    <w:rsid w:val="00947DC3"/>
    <w:rsid w:val="009501B1"/>
    <w:rsid w:val="00950592"/>
    <w:rsid w:val="009507B9"/>
    <w:rsid w:val="009510CF"/>
    <w:rsid w:val="0095179B"/>
    <w:rsid w:val="00951B24"/>
    <w:rsid w:val="00954326"/>
    <w:rsid w:val="009550F3"/>
    <w:rsid w:val="00955220"/>
    <w:rsid w:val="009554C7"/>
    <w:rsid w:val="00956E41"/>
    <w:rsid w:val="00956E54"/>
    <w:rsid w:val="009571A0"/>
    <w:rsid w:val="00957486"/>
    <w:rsid w:val="0095759A"/>
    <w:rsid w:val="0095765F"/>
    <w:rsid w:val="009578C0"/>
    <w:rsid w:val="00960AD0"/>
    <w:rsid w:val="00960D4D"/>
    <w:rsid w:val="009611F3"/>
    <w:rsid w:val="00962CD9"/>
    <w:rsid w:val="00963146"/>
    <w:rsid w:val="00963C66"/>
    <w:rsid w:val="00963E76"/>
    <w:rsid w:val="0096517E"/>
    <w:rsid w:val="009652EC"/>
    <w:rsid w:val="00966B0B"/>
    <w:rsid w:val="00966F76"/>
    <w:rsid w:val="00967280"/>
    <w:rsid w:val="009676CA"/>
    <w:rsid w:val="00967A88"/>
    <w:rsid w:val="00970C33"/>
    <w:rsid w:val="00971234"/>
    <w:rsid w:val="00972EDC"/>
    <w:rsid w:val="00973934"/>
    <w:rsid w:val="0097593F"/>
    <w:rsid w:val="00976063"/>
    <w:rsid w:val="00977411"/>
    <w:rsid w:val="00977C12"/>
    <w:rsid w:val="0098019E"/>
    <w:rsid w:val="00981323"/>
    <w:rsid w:val="00981611"/>
    <w:rsid w:val="0098317E"/>
    <w:rsid w:val="00983185"/>
    <w:rsid w:val="009831D6"/>
    <w:rsid w:val="0098330F"/>
    <w:rsid w:val="00984A88"/>
    <w:rsid w:val="00985793"/>
    <w:rsid w:val="009857A2"/>
    <w:rsid w:val="00985D52"/>
    <w:rsid w:val="00985EEF"/>
    <w:rsid w:val="0098616B"/>
    <w:rsid w:val="009868CA"/>
    <w:rsid w:val="00986DEF"/>
    <w:rsid w:val="009872E7"/>
    <w:rsid w:val="00987AEC"/>
    <w:rsid w:val="00987E7D"/>
    <w:rsid w:val="00990172"/>
    <w:rsid w:val="00991321"/>
    <w:rsid w:val="009923D1"/>
    <w:rsid w:val="00992C24"/>
    <w:rsid w:val="00992E86"/>
    <w:rsid w:val="00992EF4"/>
    <w:rsid w:val="009930E7"/>
    <w:rsid w:val="0099360E"/>
    <w:rsid w:val="009940AE"/>
    <w:rsid w:val="0099485D"/>
    <w:rsid w:val="00994ADF"/>
    <w:rsid w:val="00995222"/>
    <w:rsid w:val="009953C2"/>
    <w:rsid w:val="009953D6"/>
    <w:rsid w:val="00995ED5"/>
    <w:rsid w:val="00996531"/>
    <w:rsid w:val="009967D2"/>
    <w:rsid w:val="00996877"/>
    <w:rsid w:val="00996C56"/>
    <w:rsid w:val="00996D13"/>
    <w:rsid w:val="009975F4"/>
    <w:rsid w:val="00997B61"/>
    <w:rsid w:val="009A00E3"/>
    <w:rsid w:val="009A0B7B"/>
    <w:rsid w:val="009A0F9A"/>
    <w:rsid w:val="009A1050"/>
    <w:rsid w:val="009A156F"/>
    <w:rsid w:val="009A1862"/>
    <w:rsid w:val="009A1EDD"/>
    <w:rsid w:val="009A209A"/>
    <w:rsid w:val="009A24C2"/>
    <w:rsid w:val="009A2688"/>
    <w:rsid w:val="009A316C"/>
    <w:rsid w:val="009A3278"/>
    <w:rsid w:val="009A400A"/>
    <w:rsid w:val="009A443B"/>
    <w:rsid w:val="009A4846"/>
    <w:rsid w:val="009A50BB"/>
    <w:rsid w:val="009A52CD"/>
    <w:rsid w:val="009A5646"/>
    <w:rsid w:val="009A567F"/>
    <w:rsid w:val="009A5885"/>
    <w:rsid w:val="009A58FF"/>
    <w:rsid w:val="009A5941"/>
    <w:rsid w:val="009A5993"/>
    <w:rsid w:val="009A5F70"/>
    <w:rsid w:val="009A7047"/>
    <w:rsid w:val="009A7088"/>
    <w:rsid w:val="009A72F4"/>
    <w:rsid w:val="009B01E6"/>
    <w:rsid w:val="009B06EE"/>
    <w:rsid w:val="009B1D61"/>
    <w:rsid w:val="009B24BB"/>
    <w:rsid w:val="009B2A48"/>
    <w:rsid w:val="009B2AC8"/>
    <w:rsid w:val="009B2C31"/>
    <w:rsid w:val="009B2D1A"/>
    <w:rsid w:val="009B306B"/>
    <w:rsid w:val="009B3A4F"/>
    <w:rsid w:val="009B3B9C"/>
    <w:rsid w:val="009B5DF0"/>
    <w:rsid w:val="009B612A"/>
    <w:rsid w:val="009B632B"/>
    <w:rsid w:val="009B7ECC"/>
    <w:rsid w:val="009B7F34"/>
    <w:rsid w:val="009C0A13"/>
    <w:rsid w:val="009C0A17"/>
    <w:rsid w:val="009C1279"/>
    <w:rsid w:val="009C1757"/>
    <w:rsid w:val="009C1A05"/>
    <w:rsid w:val="009C2CC4"/>
    <w:rsid w:val="009C3133"/>
    <w:rsid w:val="009C3924"/>
    <w:rsid w:val="009C421D"/>
    <w:rsid w:val="009C4E94"/>
    <w:rsid w:val="009C4F2E"/>
    <w:rsid w:val="009C5345"/>
    <w:rsid w:val="009C5B57"/>
    <w:rsid w:val="009C5F4A"/>
    <w:rsid w:val="009C62D2"/>
    <w:rsid w:val="009C635F"/>
    <w:rsid w:val="009C7122"/>
    <w:rsid w:val="009C71AA"/>
    <w:rsid w:val="009C71F3"/>
    <w:rsid w:val="009C7230"/>
    <w:rsid w:val="009D0509"/>
    <w:rsid w:val="009D08A2"/>
    <w:rsid w:val="009D1A83"/>
    <w:rsid w:val="009D1C83"/>
    <w:rsid w:val="009D2D1D"/>
    <w:rsid w:val="009D3D52"/>
    <w:rsid w:val="009D41C3"/>
    <w:rsid w:val="009D4677"/>
    <w:rsid w:val="009D497D"/>
    <w:rsid w:val="009D5256"/>
    <w:rsid w:val="009D5795"/>
    <w:rsid w:val="009D5E86"/>
    <w:rsid w:val="009D62DB"/>
    <w:rsid w:val="009D66E2"/>
    <w:rsid w:val="009D6891"/>
    <w:rsid w:val="009D7032"/>
    <w:rsid w:val="009D7523"/>
    <w:rsid w:val="009D7729"/>
    <w:rsid w:val="009E01DE"/>
    <w:rsid w:val="009E0F98"/>
    <w:rsid w:val="009E17C4"/>
    <w:rsid w:val="009E1992"/>
    <w:rsid w:val="009E199E"/>
    <w:rsid w:val="009E19C4"/>
    <w:rsid w:val="009E1C41"/>
    <w:rsid w:val="009E2439"/>
    <w:rsid w:val="009E2D12"/>
    <w:rsid w:val="009E2D71"/>
    <w:rsid w:val="009E2F0B"/>
    <w:rsid w:val="009E381A"/>
    <w:rsid w:val="009E5C8B"/>
    <w:rsid w:val="009E626F"/>
    <w:rsid w:val="009E7375"/>
    <w:rsid w:val="009E73A4"/>
    <w:rsid w:val="009E7751"/>
    <w:rsid w:val="009E783E"/>
    <w:rsid w:val="009F0249"/>
    <w:rsid w:val="009F0263"/>
    <w:rsid w:val="009F1473"/>
    <w:rsid w:val="009F1730"/>
    <w:rsid w:val="009F17CF"/>
    <w:rsid w:val="009F1A04"/>
    <w:rsid w:val="009F1D56"/>
    <w:rsid w:val="009F2044"/>
    <w:rsid w:val="009F2592"/>
    <w:rsid w:val="009F3CE5"/>
    <w:rsid w:val="009F3D83"/>
    <w:rsid w:val="009F4BCE"/>
    <w:rsid w:val="009F5052"/>
    <w:rsid w:val="009F56C5"/>
    <w:rsid w:val="009F5BA8"/>
    <w:rsid w:val="009F6017"/>
    <w:rsid w:val="009F6593"/>
    <w:rsid w:val="009F6E02"/>
    <w:rsid w:val="009F71C6"/>
    <w:rsid w:val="009F7346"/>
    <w:rsid w:val="009F7DB2"/>
    <w:rsid w:val="009F7F51"/>
    <w:rsid w:val="00A0026C"/>
    <w:rsid w:val="00A00609"/>
    <w:rsid w:val="00A00A77"/>
    <w:rsid w:val="00A00F7A"/>
    <w:rsid w:val="00A011C8"/>
    <w:rsid w:val="00A014B2"/>
    <w:rsid w:val="00A0167B"/>
    <w:rsid w:val="00A016F4"/>
    <w:rsid w:val="00A0258B"/>
    <w:rsid w:val="00A0269B"/>
    <w:rsid w:val="00A02F78"/>
    <w:rsid w:val="00A03D01"/>
    <w:rsid w:val="00A03E00"/>
    <w:rsid w:val="00A04EBC"/>
    <w:rsid w:val="00A0515A"/>
    <w:rsid w:val="00A055A9"/>
    <w:rsid w:val="00A05D9D"/>
    <w:rsid w:val="00A073E0"/>
    <w:rsid w:val="00A07923"/>
    <w:rsid w:val="00A07C1F"/>
    <w:rsid w:val="00A10840"/>
    <w:rsid w:val="00A10A9C"/>
    <w:rsid w:val="00A10D6E"/>
    <w:rsid w:val="00A1112E"/>
    <w:rsid w:val="00A11579"/>
    <w:rsid w:val="00A11E9E"/>
    <w:rsid w:val="00A1279B"/>
    <w:rsid w:val="00A12B5D"/>
    <w:rsid w:val="00A12B9D"/>
    <w:rsid w:val="00A12DFD"/>
    <w:rsid w:val="00A13061"/>
    <w:rsid w:val="00A1439D"/>
    <w:rsid w:val="00A148D1"/>
    <w:rsid w:val="00A155D7"/>
    <w:rsid w:val="00A156B6"/>
    <w:rsid w:val="00A15AA8"/>
    <w:rsid w:val="00A15C71"/>
    <w:rsid w:val="00A15DCD"/>
    <w:rsid w:val="00A16A1B"/>
    <w:rsid w:val="00A16B44"/>
    <w:rsid w:val="00A16DDE"/>
    <w:rsid w:val="00A174A4"/>
    <w:rsid w:val="00A174DE"/>
    <w:rsid w:val="00A17BA2"/>
    <w:rsid w:val="00A17CB1"/>
    <w:rsid w:val="00A20548"/>
    <w:rsid w:val="00A2081A"/>
    <w:rsid w:val="00A20FF9"/>
    <w:rsid w:val="00A210A2"/>
    <w:rsid w:val="00A2179E"/>
    <w:rsid w:val="00A229CA"/>
    <w:rsid w:val="00A22F69"/>
    <w:rsid w:val="00A234DA"/>
    <w:rsid w:val="00A23776"/>
    <w:rsid w:val="00A23B4B"/>
    <w:rsid w:val="00A240FF"/>
    <w:rsid w:val="00A24672"/>
    <w:rsid w:val="00A2477A"/>
    <w:rsid w:val="00A26001"/>
    <w:rsid w:val="00A26896"/>
    <w:rsid w:val="00A268EF"/>
    <w:rsid w:val="00A27A42"/>
    <w:rsid w:val="00A308D4"/>
    <w:rsid w:val="00A30D8D"/>
    <w:rsid w:val="00A30F87"/>
    <w:rsid w:val="00A3104A"/>
    <w:rsid w:val="00A32258"/>
    <w:rsid w:val="00A3308F"/>
    <w:rsid w:val="00A33C58"/>
    <w:rsid w:val="00A3453E"/>
    <w:rsid w:val="00A347D7"/>
    <w:rsid w:val="00A34E83"/>
    <w:rsid w:val="00A34FA0"/>
    <w:rsid w:val="00A3570C"/>
    <w:rsid w:val="00A358D4"/>
    <w:rsid w:val="00A3596A"/>
    <w:rsid w:val="00A35AFC"/>
    <w:rsid w:val="00A363A7"/>
    <w:rsid w:val="00A366D7"/>
    <w:rsid w:val="00A36A07"/>
    <w:rsid w:val="00A37064"/>
    <w:rsid w:val="00A372C0"/>
    <w:rsid w:val="00A3766A"/>
    <w:rsid w:val="00A37F1C"/>
    <w:rsid w:val="00A4155E"/>
    <w:rsid w:val="00A41FE9"/>
    <w:rsid w:val="00A42045"/>
    <w:rsid w:val="00A42625"/>
    <w:rsid w:val="00A42B08"/>
    <w:rsid w:val="00A4341C"/>
    <w:rsid w:val="00A43479"/>
    <w:rsid w:val="00A43CD6"/>
    <w:rsid w:val="00A43E54"/>
    <w:rsid w:val="00A44447"/>
    <w:rsid w:val="00A44C07"/>
    <w:rsid w:val="00A44E90"/>
    <w:rsid w:val="00A4538C"/>
    <w:rsid w:val="00A456F8"/>
    <w:rsid w:val="00A45A60"/>
    <w:rsid w:val="00A45BF7"/>
    <w:rsid w:val="00A45E45"/>
    <w:rsid w:val="00A462B7"/>
    <w:rsid w:val="00A47478"/>
    <w:rsid w:val="00A47547"/>
    <w:rsid w:val="00A47C7F"/>
    <w:rsid w:val="00A508EF"/>
    <w:rsid w:val="00A50CF6"/>
    <w:rsid w:val="00A50D79"/>
    <w:rsid w:val="00A50DAE"/>
    <w:rsid w:val="00A50F64"/>
    <w:rsid w:val="00A50FBC"/>
    <w:rsid w:val="00A51141"/>
    <w:rsid w:val="00A527A0"/>
    <w:rsid w:val="00A5300B"/>
    <w:rsid w:val="00A5394F"/>
    <w:rsid w:val="00A53B9C"/>
    <w:rsid w:val="00A53F46"/>
    <w:rsid w:val="00A54ECD"/>
    <w:rsid w:val="00A54F1C"/>
    <w:rsid w:val="00A55CE6"/>
    <w:rsid w:val="00A55D10"/>
    <w:rsid w:val="00A564FB"/>
    <w:rsid w:val="00A567DB"/>
    <w:rsid w:val="00A578BB"/>
    <w:rsid w:val="00A57CBD"/>
    <w:rsid w:val="00A57E3C"/>
    <w:rsid w:val="00A607A2"/>
    <w:rsid w:val="00A60D30"/>
    <w:rsid w:val="00A61102"/>
    <w:rsid w:val="00A619BD"/>
    <w:rsid w:val="00A627BB"/>
    <w:rsid w:val="00A63323"/>
    <w:rsid w:val="00A64535"/>
    <w:rsid w:val="00A64C9C"/>
    <w:rsid w:val="00A66063"/>
    <w:rsid w:val="00A662DE"/>
    <w:rsid w:val="00A66F93"/>
    <w:rsid w:val="00A67177"/>
    <w:rsid w:val="00A67190"/>
    <w:rsid w:val="00A672CA"/>
    <w:rsid w:val="00A67905"/>
    <w:rsid w:val="00A709F1"/>
    <w:rsid w:val="00A70B0E"/>
    <w:rsid w:val="00A71068"/>
    <w:rsid w:val="00A71B11"/>
    <w:rsid w:val="00A71F97"/>
    <w:rsid w:val="00A7276F"/>
    <w:rsid w:val="00A72865"/>
    <w:rsid w:val="00A728C6"/>
    <w:rsid w:val="00A730F2"/>
    <w:rsid w:val="00A7310A"/>
    <w:rsid w:val="00A731C4"/>
    <w:rsid w:val="00A733F4"/>
    <w:rsid w:val="00A73438"/>
    <w:rsid w:val="00A739A7"/>
    <w:rsid w:val="00A73C71"/>
    <w:rsid w:val="00A73EC1"/>
    <w:rsid w:val="00A73F61"/>
    <w:rsid w:val="00A7440C"/>
    <w:rsid w:val="00A76762"/>
    <w:rsid w:val="00A76E0E"/>
    <w:rsid w:val="00A778FB"/>
    <w:rsid w:val="00A77B4F"/>
    <w:rsid w:val="00A80D24"/>
    <w:rsid w:val="00A81FD5"/>
    <w:rsid w:val="00A8234E"/>
    <w:rsid w:val="00A82873"/>
    <w:rsid w:val="00A8392F"/>
    <w:rsid w:val="00A83966"/>
    <w:rsid w:val="00A83B42"/>
    <w:rsid w:val="00A83B68"/>
    <w:rsid w:val="00A849F4"/>
    <w:rsid w:val="00A84AB2"/>
    <w:rsid w:val="00A84BA1"/>
    <w:rsid w:val="00A859AF"/>
    <w:rsid w:val="00A85C40"/>
    <w:rsid w:val="00A86033"/>
    <w:rsid w:val="00A86220"/>
    <w:rsid w:val="00A865ED"/>
    <w:rsid w:val="00A86936"/>
    <w:rsid w:val="00A87EEE"/>
    <w:rsid w:val="00A90168"/>
    <w:rsid w:val="00A90292"/>
    <w:rsid w:val="00A90788"/>
    <w:rsid w:val="00A9171A"/>
    <w:rsid w:val="00A91751"/>
    <w:rsid w:val="00A91CF5"/>
    <w:rsid w:val="00A91EFE"/>
    <w:rsid w:val="00A92799"/>
    <w:rsid w:val="00A9282F"/>
    <w:rsid w:val="00A933E2"/>
    <w:rsid w:val="00A93A51"/>
    <w:rsid w:val="00A94083"/>
    <w:rsid w:val="00A94322"/>
    <w:rsid w:val="00A94623"/>
    <w:rsid w:val="00A94898"/>
    <w:rsid w:val="00A94F10"/>
    <w:rsid w:val="00A9501F"/>
    <w:rsid w:val="00A95220"/>
    <w:rsid w:val="00A9543F"/>
    <w:rsid w:val="00A95F1F"/>
    <w:rsid w:val="00A972A1"/>
    <w:rsid w:val="00A97538"/>
    <w:rsid w:val="00A97875"/>
    <w:rsid w:val="00A97A2E"/>
    <w:rsid w:val="00AA18C1"/>
    <w:rsid w:val="00AA2786"/>
    <w:rsid w:val="00AA2815"/>
    <w:rsid w:val="00AA30D0"/>
    <w:rsid w:val="00AA3777"/>
    <w:rsid w:val="00AA3ADE"/>
    <w:rsid w:val="00AA48DF"/>
    <w:rsid w:val="00AA548C"/>
    <w:rsid w:val="00AA594B"/>
    <w:rsid w:val="00AA596A"/>
    <w:rsid w:val="00AA5C28"/>
    <w:rsid w:val="00AA5F51"/>
    <w:rsid w:val="00AA6491"/>
    <w:rsid w:val="00AA7A80"/>
    <w:rsid w:val="00AB07B1"/>
    <w:rsid w:val="00AB2EE9"/>
    <w:rsid w:val="00AB2F54"/>
    <w:rsid w:val="00AB3260"/>
    <w:rsid w:val="00AB45C9"/>
    <w:rsid w:val="00AB4665"/>
    <w:rsid w:val="00AB477E"/>
    <w:rsid w:val="00AB4912"/>
    <w:rsid w:val="00AB509B"/>
    <w:rsid w:val="00AB59D8"/>
    <w:rsid w:val="00AB5C0B"/>
    <w:rsid w:val="00AB5D02"/>
    <w:rsid w:val="00AB5D2D"/>
    <w:rsid w:val="00AB6803"/>
    <w:rsid w:val="00AB6896"/>
    <w:rsid w:val="00AB6D97"/>
    <w:rsid w:val="00AB75E3"/>
    <w:rsid w:val="00AB78A1"/>
    <w:rsid w:val="00AB7C2A"/>
    <w:rsid w:val="00AC01B3"/>
    <w:rsid w:val="00AC0607"/>
    <w:rsid w:val="00AC2143"/>
    <w:rsid w:val="00AC261B"/>
    <w:rsid w:val="00AC2CBA"/>
    <w:rsid w:val="00AC2D70"/>
    <w:rsid w:val="00AC36BC"/>
    <w:rsid w:val="00AC4312"/>
    <w:rsid w:val="00AC4D2F"/>
    <w:rsid w:val="00AC6CD7"/>
    <w:rsid w:val="00AC7066"/>
    <w:rsid w:val="00AC7785"/>
    <w:rsid w:val="00AC7AB1"/>
    <w:rsid w:val="00AD19AB"/>
    <w:rsid w:val="00AD19F6"/>
    <w:rsid w:val="00AD2856"/>
    <w:rsid w:val="00AD2C46"/>
    <w:rsid w:val="00AD317E"/>
    <w:rsid w:val="00AD31F7"/>
    <w:rsid w:val="00AD35C4"/>
    <w:rsid w:val="00AD36E3"/>
    <w:rsid w:val="00AD3AD6"/>
    <w:rsid w:val="00AD3B81"/>
    <w:rsid w:val="00AD4A55"/>
    <w:rsid w:val="00AD5FE7"/>
    <w:rsid w:val="00AD60C9"/>
    <w:rsid w:val="00AD6B21"/>
    <w:rsid w:val="00AD71F4"/>
    <w:rsid w:val="00AE1470"/>
    <w:rsid w:val="00AE1FAC"/>
    <w:rsid w:val="00AE2060"/>
    <w:rsid w:val="00AE21CD"/>
    <w:rsid w:val="00AE2C66"/>
    <w:rsid w:val="00AE2F52"/>
    <w:rsid w:val="00AE343D"/>
    <w:rsid w:val="00AE363F"/>
    <w:rsid w:val="00AE376A"/>
    <w:rsid w:val="00AE3B4E"/>
    <w:rsid w:val="00AE4A26"/>
    <w:rsid w:val="00AE4E69"/>
    <w:rsid w:val="00AE54D8"/>
    <w:rsid w:val="00AE556D"/>
    <w:rsid w:val="00AE5E8B"/>
    <w:rsid w:val="00AE5F3B"/>
    <w:rsid w:val="00AE6F37"/>
    <w:rsid w:val="00AE780A"/>
    <w:rsid w:val="00AE7C56"/>
    <w:rsid w:val="00AE7E2A"/>
    <w:rsid w:val="00AF00CD"/>
    <w:rsid w:val="00AF07A0"/>
    <w:rsid w:val="00AF0CD1"/>
    <w:rsid w:val="00AF0D1D"/>
    <w:rsid w:val="00AF17C8"/>
    <w:rsid w:val="00AF2171"/>
    <w:rsid w:val="00AF2457"/>
    <w:rsid w:val="00AF266C"/>
    <w:rsid w:val="00AF28EF"/>
    <w:rsid w:val="00AF2BF6"/>
    <w:rsid w:val="00AF2CDA"/>
    <w:rsid w:val="00AF2D24"/>
    <w:rsid w:val="00AF3021"/>
    <w:rsid w:val="00AF306B"/>
    <w:rsid w:val="00AF3300"/>
    <w:rsid w:val="00AF3981"/>
    <w:rsid w:val="00AF3D10"/>
    <w:rsid w:val="00AF421C"/>
    <w:rsid w:val="00AF5FE2"/>
    <w:rsid w:val="00AF6CD0"/>
    <w:rsid w:val="00AF713C"/>
    <w:rsid w:val="00AF7B7A"/>
    <w:rsid w:val="00B0078F"/>
    <w:rsid w:val="00B00986"/>
    <w:rsid w:val="00B00E62"/>
    <w:rsid w:val="00B01270"/>
    <w:rsid w:val="00B0252C"/>
    <w:rsid w:val="00B02B4A"/>
    <w:rsid w:val="00B03726"/>
    <w:rsid w:val="00B04085"/>
    <w:rsid w:val="00B04C7A"/>
    <w:rsid w:val="00B05F58"/>
    <w:rsid w:val="00B0794A"/>
    <w:rsid w:val="00B07F2E"/>
    <w:rsid w:val="00B1100A"/>
    <w:rsid w:val="00B12737"/>
    <w:rsid w:val="00B12DEB"/>
    <w:rsid w:val="00B130F5"/>
    <w:rsid w:val="00B13529"/>
    <w:rsid w:val="00B1392A"/>
    <w:rsid w:val="00B1410F"/>
    <w:rsid w:val="00B14309"/>
    <w:rsid w:val="00B14BFF"/>
    <w:rsid w:val="00B15B6C"/>
    <w:rsid w:val="00B15DE3"/>
    <w:rsid w:val="00B164C2"/>
    <w:rsid w:val="00B1651D"/>
    <w:rsid w:val="00B166EA"/>
    <w:rsid w:val="00B169A4"/>
    <w:rsid w:val="00B16B39"/>
    <w:rsid w:val="00B175B4"/>
    <w:rsid w:val="00B21519"/>
    <w:rsid w:val="00B22836"/>
    <w:rsid w:val="00B228E4"/>
    <w:rsid w:val="00B246F7"/>
    <w:rsid w:val="00B246FC"/>
    <w:rsid w:val="00B2498D"/>
    <w:rsid w:val="00B254C1"/>
    <w:rsid w:val="00B258CC"/>
    <w:rsid w:val="00B25BE2"/>
    <w:rsid w:val="00B267FA"/>
    <w:rsid w:val="00B271A4"/>
    <w:rsid w:val="00B27C2E"/>
    <w:rsid w:val="00B27CF5"/>
    <w:rsid w:val="00B27E7D"/>
    <w:rsid w:val="00B30CCF"/>
    <w:rsid w:val="00B323E5"/>
    <w:rsid w:val="00B3246D"/>
    <w:rsid w:val="00B324A9"/>
    <w:rsid w:val="00B3256D"/>
    <w:rsid w:val="00B3312A"/>
    <w:rsid w:val="00B3361F"/>
    <w:rsid w:val="00B33D46"/>
    <w:rsid w:val="00B34302"/>
    <w:rsid w:val="00B34705"/>
    <w:rsid w:val="00B34734"/>
    <w:rsid w:val="00B34742"/>
    <w:rsid w:val="00B35960"/>
    <w:rsid w:val="00B36DE5"/>
    <w:rsid w:val="00B37AC6"/>
    <w:rsid w:val="00B402D1"/>
    <w:rsid w:val="00B4079F"/>
    <w:rsid w:val="00B40B16"/>
    <w:rsid w:val="00B40D94"/>
    <w:rsid w:val="00B40DB2"/>
    <w:rsid w:val="00B41A9B"/>
    <w:rsid w:val="00B42820"/>
    <w:rsid w:val="00B44826"/>
    <w:rsid w:val="00B45983"/>
    <w:rsid w:val="00B461A0"/>
    <w:rsid w:val="00B46393"/>
    <w:rsid w:val="00B46C8B"/>
    <w:rsid w:val="00B47443"/>
    <w:rsid w:val="00B47819"/>
    <w:rsid w:val="00B47A77"/>
    <w:rsid w:val="00B47FCD"/>
    <w:rsid w:val="00B50919"/>
    <w:rsid w:val="00B50ECC"/>
    <w:rsid w:val="00B54AD4"/>
    <w:rsid w:val="00B54CE8"/>
    <w:rsid w:val="00B5509D"/>
    <w:rsid w:val="00B55177"/>
    <w:rsid w:val="00B551F9"/>
    <w:rsid w:val="00B5537E"/>
    <w:rsid w:val="00B553DE"/>
    <w:rsid w:val="00B56863"/>
    <w:rsid w:val="00B569AD"/>
    <w:rsid w:val="00B56FFF"/>
    <w:rsid w:val="00B57614"/>
    <w:rsid w:val="00B57A48"/>
    <w:rsid w:val="00B57C9F"/>
    <w:rsid w:val="00B60683"/>
    <w:rsid w:val="00B61565"/>
    <w:rsid w:val="00B61964"/>
    <w:rsid w:val="00B63125"/>
    <w:rsid w:val="00B634A8"/>
    <w:rsid w:val="00B63E65"/>
    <w:rsid w:val="00B63EFA"/>
    <w:rsid w:val="00B64800"/>
    <w:rsid w:val="00B649BB"/>
    <w:rsid w:val="00B653AA"/>
    <w:rsid w:val="00B654EA"/>
    <w:rsid w:val="00B65DBC"/>
    <w:rsid w:val="00B66631"/>
    <w:rsid w:val="00B67226"/>
    <w:rsid w:val="00B677C1"/>
    <w:rsid w:val="00B7008A"/>
    <w:rsid w:val="00B709B1"/>
    <w:rsid w:val="00B70F6B"/>
    <w:rsid w:val="00B71113"/>
    <w:rsid w:val="00B721A4"/>
    <w:rsid w:val="00B728BE"/>
    <w:rsid w:val="00B72F9B"/>
    <w:rsid w:val="00B7303F"/>
    <w:rsid w:val="00B735B7"/>
    <w:rsid w:val="00B74CD0"/>
    <w:rsid w:val="00B760C2"/>
    <w:rsid w:val="00B765D3"/>
    <w:rsid w:val="00B76B51"/>
    <w:rsid w:val="00B76D5F"/>
    <w:rsid w:val="00B77512"/>
    <w:rsid w:val="00B806E0"/>
    <w:rsid w:val="00B807FE"/>
    <w:rsid w:val="00B81043"/>
    <w:rsid w:val="00B81DC0"/>
    <w:rsid w:val="00B82798"/>
    <w:rsid w:val="00B82E0E"/>
    <w:rsid w:val="00B83648"/>
    <w:rsid w:val="00B839E4"/>
    <w:rsid w:val="00B83A51"/>
    <w:rsid w:val="00B83D78"/>
    <w:rsid w:val="00B84308"/>
    <w:rsid w:val="00B845CB"/>
    <w:rsid w:val="00B8493C"/>
    <w:rsid w:val="00B84B7E"/>
    <w:rsid w:val="00B84FB3"/>
    <w:rsid w:val="00B8536D"/>
    <w:rsid w:val="00B8713A"/>
    <w:rsid w:val="00B87E40"/>
    <w:rsid w:val="00B9002F"/>
    <w:rsid w:val="00B90305"/>
    <w:rsid w:val="00B90437"/>
    <w:rsid w:val="00B9085D"/>
    <w:rsid w:val="00B90F9E"/>
    <w:rsid w:val="00B91D93"/>
    <w:rsid w:val="00B92DE0"/>
    <w:rsid w:val="00B93F58"/>
    <w:rsid w:val="00B94220"/>
    <w:rsid w:val="00B95906"/>
    <w:rsid w:val="00B959C7"/>
    <w:rsid w:val="00B95D0E"/>
    <w:rsid w:val="00B95F9C"/>
    <w:rsid w:val="00B96334"/>
    <w:rsid w:val="00B964CE"/>
    <w:rsid w:val="00B966AB"/>
    <w:rsid w:val="00B967A0"/>
    <w:rsid w:val="00B97567"/>
    <w:rsid w:val="00B9763A"/>
    <w:rsid w:val="00B977D6"/>
    <w:rsid w:val="00B97814"/>
    <w:rsid w:val="00B979BE"/>
    <w:rsid w:val="00BA0E6B"/>
    <w:rsid w:val="00BA13A3"/>
    <w:rsid w:val="00BA19A2"/>
    <w:rsid w:val="00BA1A9D"/>
    <w:rsid w:val="00BA1BC6"/>
    <w:rsid w:val="00BA21E8"/>
    <w:rsid w:val="00BA227F"/>
    <w:rsid w:val="00BA2416"/>
    <w:rsid w:val="00BA253A"/>
    <w:rsid w:val="00BA2891"/>
    <w:rsid w:val="00BA2ED2"/>
    <w:rsid w:val="00BA3641"/>
    <w:rsid w:val="00BA3773"/>
    <w:rsid w:val="00BA4C64"/>
    <w:rsid w:val="00BA57C5"/>
    <w:rsid w:val="00BA586D"/>
    <w:rsid w:val="00BA63E4"/>
    <w:rsid w:val="00BA6475"/>
    <w:rsid w:val="00BA67DD"/>
    <w:rsid w:val="00BA755D"/>
    <w:rsid w:val="00BA7AD5"/>
    <w:rsid w:val="00BA7C6B"/>
    <w:rsid w:val="00BB0085"/>
    <w:rsid w:val="00BB02F7"/>
    <w:rsid w:val="00BB03E8"/>
    <w:rsid w:val="00BB15F6"/>
    <w:rsid w:val="00BB25D2"/>
    <w:rsid w:val="00BB276E"/>
    <w:rsid w:val="00BB2CCB"/>
    <w:rsid w:val="00BB2F6C"/>
    <w:rsid w:val="00BB31F9"/>
    <w:rsid w:val="00BB3324"/>
    <w:rsid w:val="00BB3E2D"/>
    <w:rsid w:val="00BB3EA0"/>
    <w:rsid w:val="00BB46B9"/>
    <w:rsid w:val="00BB4E3C"/>
    <w:rsid w:val="00BB6B34"/>
    <w:rsid w:val="00BB6B6D"/>
    <w:rsid w:val="00BB6C14"/>
    <w:rsid w:val="00BB7F3B"/>
    <w:rsid w:val="00BB7FB4"/>
    <w:rsid w:val="00BC02EC"/>
    <w:rsid w:val="00BC0B78"/>
    <w:rsid w:val="00BC1979"/>
    <w:rsid w:val="00BC1DB6"/>
    <w:rsid w:val="00BC224D"/>
    <w:rsid w:val="00BC3C28"/>
    <w:rsid w:val="00BC3C84"/>
    <w:rsid w:val="00BC415B"/>
    <w:rsid w:val="00BC47AA"/>
    <w:rsid w:val="00BC4953"/>
    <w:rsid w:val="00BC4B0B"/>
    <w:rsid w:val="00BC51CE"/>
    <w:rsid w:val="00BC6286"/>
    <w:rsid w:val="00BC707C"/>
    <w:rsid w:val="00BC7548"/>
    <w:rsid w:val="00BD0C3F"/>
    <w:rsid w:val="00BD0F71"/>
    <w:rsid w:val="00BD19C1"/>
    <w:rsid w:val="00BD1B9B"/>
    <w:rsid w:val="00BD205F"/>
    <w:rsid w:val="00BD2843"/>
    <w:rsid w:val="00BD2C0C"/>
    <w:rsid w:val="00BD32F4"/>
    <w:rsid w:val="00BD370A"/>
    <w:rsid w:val="00BD38B8"/>
    <w:rsid w:val="00BD3C3D"/>
    <w:rsid w:val="00BD3D9F"/>
    <w:rsid w:val="00BD3DDD"/>
    <w:rsid w:val="00BD4C64"/>
    <w:rsid w:val="00BD5D58"/>
    <w:rsid w:val="00BD5DD2"/>
    <w:rsid w:val="00BD6114"/>
    <w:rsid w:val="00BD6D64"/>
    <w:rsid w:val="00BD6DF2"/>
    <w:rsid w:val="00BD6F07"/>
    <w:rsid w:val="00BD7429"/>
    <w:rsid w:val="00BD7837"/>
    <w:rsid w:val="00BE1731"/>
    <w:rsid w:val="00BE1D6F"/>
    <w:rsid w:val="00BE1D8E"/>
    <w:rsid w:val="00BE2185"/>
    <w:rsid w:val="00BE2324"/>
    <w:rsid w:val="00BE2693"/>
    <w:rsid w:val="00BE2912"/>
    <w:rsid w:val="00BE37EC"/>
    <w:rsid w:val="00BE4018"/>
    <w:rsid w:val="00BE4200"/>
    <w:rsid w:val="00BE4649"/>
    <w:rsid w:val="00BE466D"/>
    <w:rsid w:val="00BE4A96"/>
    <w:rsid w:val="00BE5689"/>
    <w:rsid w:val="00BE5AD2"/>
    <w:rsid w:val="00BE674C"/>
    <w:rsid w:val="00BE6D83"/>
    <w:rsid w:val="00BE6FC3"/>
    <w:rsid w:val="00BE7868"/>
    <w:rsid w:val="00BF0F7E"/>
    <w:rsid w:val="00BF0FBC"/>
    <w:rsid w:val="00BF13AE"/>
    <w:rsid w:val="00BF198C"/>
    <w:rsid w:val="00BF1B70"/>
    <w:rsid w:val="00BF21C2"/>
    <w:rsid w:val="00BF2485"/>
    <w:rsid w:val="00BF24BD"/>
    <w:rsid w:val="00BF3718"/>
    <w:rsid w:val="00BF3953"/>
    <w:rsid w:val="00BF39CB"/>
    <w:rsid w:val="00BF4266"/>
    <w:rsid w:val="00BF48F1"/>
    <w:rsid w:val="00BF4A71"/>
    <w:rsid w:val="00BF4E2F"/>
    <w:rsid w:val="00BF590E"/>
    <w:rsid w:val="00BF5C86"/>
    <w:rsid w:val="00BF6185"/>
    <w:rsid w:val="00BF65B6"/>
    <w:rsid w:val="00BF6E33"/>
    <w:rsid w:val="00BF7B5B"/>
    <w:rsid w:val="00C00EBE"/>
    <w:rsid w:val="00C01683"/>
    <w:rsid w:val="00C01CE3"/>
    <w:rsid w:val="00C02946"/>
    <w:rsid w:val="00C0346D"/>
    <w:rsid w:val="00C03604"/>
    <w:rsid w:val="00C04BA6"/>
    <w:rsid w:val="00C0536C"/>
    <w:rsid w:val="00C05977"/>
    <w:rsid w:val="00C05C41"/>
    <w:rsid w:val="00C05D2F"/>
    <w:rsid w:val="00C061AF"/>
    <w:rsid w:val="00C063AC"/>
    <w:rsid w:val="00C07582"/>
    <w:rsid w:val="00C10003"/>
    <w:rsid w:val="00C109BA"/>
    <w:rsid w:val="00C11016"/>
    <w:rsid w:val="00C11103"/>
    <w:rsid w:val="00C12EB7"/>
    <w:rsid w:val="00C130C6"/>
    <w:rsid w:val="00C155D7"/>
    <w:rsid w:val="00C16002"/>
    <w:rsid w:val="00C202A5"/>
    <w:rsid w:val="00C20CEA"/>
    <w:rsid w:val="00C20EB2"/>
    <w:rsid w:val="00C218EE"/>
    <w:rsid w:val="00C21AFB"/>
    <w:rsid w:val="00C222B6"/>
    <w:rsid w:val="00C2246F"/>
    <w:rsid w:val="00C23011"/>
    <w:rsid w:val="00C2327F"/>
    <w:rsid w:val="00C23747"/>
    <w:rsid w:val="00C24614"/>
    <w:rsid w:val="00C24C61"/>
    <w:rsid w:val="00C24D76"/>
    <w:rsid w:val="00C251A4"/>
    <w:rsid w:val="00C2653B"/>
    <w:rsid w:val="00C26D5C"/>
    <w:rsid w:val="00C27A9A"/>
    <w:rsid w:val="00C30195"/>
    <w:rsid w:val="00C30D63"/>
    <w:rsid w:val="00C310F1"/>
    <w:rsid w:val="00C316C9"/>
    <w:rsid w:val="00C31C3D"/>
    <w:rsid w:val="00C32EC5"/>
    <w:rsid w:val="00C33632"/>
    <w:rsid w:val="00C336E6"/>
    <w:rsid w:val="00C3414D"/>
    <w:rsid w:val="00C34276"/>
    <w:rsid w:val="00C34BE0"/>
    <w:rsid w:val="00C34E68"/>
    <w:rsid w:val="00C34F2E"/>
    <w:rsid w:val="00C353F2"/>
    <w:rsid w:val="00C35E2C"/>
    <w:rsid w:val="00C36647"/>
    <w:rsid w:val="00C367C0"/>
    <w:rsid w:val="00C369BF"/>
    <w:rsid w:val="00C36E9C"/>
    <w:rsid w:val="00C3786E"/>
    <w:rsid w:val="00C378C1"/>
    <w:rsid w:val="00C378C5"/>
    <w:rsid w:val="00C37A7F"/>
    <w:rsid w:val="00C37E99"/>
    <w:rsid w:val="00C4057D"/>
    <w:rsid w:val="00C40A7C"/>
    <w:rsid w:val="00C40D5C"/>
    <w:rsid w:val="00C40DA1"/>
    <w:rsid w:val="00C41929"/>
    <w:rsid w:val="00C41F07"/>
    <w:rsid w:val="00C42ECC"/>
    <w:rsid w:val="00C4326D"/>
    <w:rsid w:val="00C43C52"/>
    <w:rsid w:val="00C44C17"/>
    <w:rsid w:val="00C45131"/>
    <w:rsid w:val="00C45535"/>
    <w:rsid w:val="00C45DB4"/>
    <w:rsid w:val="00C45E50"/>
    <w:rsid w:val="00C46347"/>
    <w:rsid w:val="00C46B6C"/>
    <w:rsid w:val="00C46DF1"/>
    <w:rsid w:val="00C46E5B"/>
    <w:rsid w:val="00C47338"/>
    <w:rsid w:val="00C504DA"/>
    <w:rsid w:val="00C50BE2"/>
    <w:rsid w:val="00C51347"/>
    <w:rsid w:val="00C5158D"/>
    <w:rsid w:val="00C518C0"/>
    <w:rsid w:val="00C51DC0"/>
    <w:rsid w:val="00C51F2A"/>
    <w:rsid w:val="00C52425"/>
    <w:rsid w:val="00C5249F"/>
    <w:rsid w:val="00C53614"/>
    <w:rsid w:val="00C53F0F"/>
    <w:rsid w:val="00C54DD1"/>
    <w:rsid w:val="00C5586A"/>
    <w:rsid w:val="00C56292"/>
    <w:rsid w:val="00C56501"/>
    <w:rsid w:val="00C565F1"/>
    <w:rsid w:val="00C56C4A"/>
    <w:rsid w:val="00C57655"/>
    <w:rsid w:val="00C60BB6"/>
    <w:rsid w:val="00C61440"/>
    <w:rsid w:val="00C6144D"/>
    <w:rsid w:val="00C62930"/>
    <w:rsid w:val="00C62B8E"/>
    <w:rsid w:val="00C62E6D"/>
    <w:rsid w:val="00C62E98"/>
    <w:rsid w:val="00C63668"/>
    <w:rsid w:val="00C637FE"/>
    <w:rsid w:val="00C63D09"/>
    <w:rsid w:val="00C6445D"/>
    <w:rsid w:val="00C64F2E"/>
    <w:rsid w:val="00C64FC0"/>
    <w:rsid w:val="00C65737"/>
    <w:rsid w:val="00C65B12"/>
    <w:rsid w:val="00C66565"/>
    <w:rsid w:val="00C66571"/>
    <w:rsid w:val="00C667B2"/>
    <w:rsid w:val="00C667D8"/>
    <w:rsid w:val="00C668EA"/>
    <w:rsid w:val="00C676E0"/>
    <w:rsid w:val="00C70584"/>
    <w:rsid w:val="00C70FCC"/>
    <w:rsid w:val="00C7115E"/>
    <w:rsid w:val="00C71261"/>
    <w:rsid w:val="00C72462"/>
    <w:rsid w:val="00C72934"/>
    <w:rsid w:val="00C72A48"/>
    <w:rsid w:val="00C72EB6"/>
    <w:rsid w:val="00C73C9F"/>
    <w:rsid w:val="00C74148"/>
    <w:rsid w:val="00C74A08"/>
    <w:rsid w:val="00C74FAD"/>
    <w:rsid w:val="00C75A07"/>
    <w:rsid w:val="00C75D77"/>
    <w:rsid w:val="00C761F4"/>
    <w:rsid w:val="00C76AC0"/>
    <w:rsid w:val="00C7716C"/>
    <w:rsid w:val="00C77490"/>
    <w:rsid w:val="00C77E93"/>
    <w:rsid w:val="00C80047"/>
    <w:rsid w:val="00C800D2"/>
    <w:rsid w:val="00C80173"/>
    <w:rsid w:val="00C81041"/>
    <w:rsid w:val="00C81702"/>
    <w:rsid w:val="00C81C5E"/>
    <w:rsid w:val="00C83534"/>
    <w:rsid w:val="00C837BA"/>
    <w:rsid w:val="00C83B34"/>
    <w:rsid w:val="00C84412"/>
    <w:rsid w:val="00C845E8"/>
    <w:rsid w:val="00C84842"/>
    <w:rsid w:val="00C84B9D"/>
    <w:rsid w:val="00C84D36"/>
    <w:rsid w:val="00C850CD"/>
    <w:rsid w:val="00C85115"/>
    <w:rsid w:val="00C8563B"/>
    <w:rsid w:val="00C866EE"/>
    <w:rsid w:val="00C86A77"/>
    <w:rsid w:val="00C8701B"/>
    <w:rsid w:val="00C873F7"/>
    <w:rsid w:val="00C87E78"/>
    <w:rsid w:val="00C90248"/>
    <w:rsid w:val="00C90372"/>
    <w:rsid w:val="00C9043C"/>
    <w:rsid w:val="00C905C1"/>
    <w:rsid w:val="00C91266"/>
    <w:rsid w:val="00C91289"/>
    <w:rsid w:val="00C9130C"/>
    <w:rsid w:val="00C915EE"/>
    <w:rsid w:val="00C91FD9"/>
    <w:rsid w:val="00C92246"/>
    <w:rsid w:val="00C9249A"/>
    <w:rsid w:val="00C92E70"/>
    <w:rsid w:val="00C9317B"/>
    <w:rsid w:val="00C946CC"/>
    <w:rsid w:val="00C94A79"/>
    <w:rsid w:val="00C952E3"/>
    <w:rsid w:val="00C9566F"/>
    <w:rsid w:val="00C96135"/>
    <w:rsid w:val="00C965E0"/>
    <w:rsid w:val="00C97036"/>
    <w:rsid w:val="00C97371"/>
    <w:rsid w:val="00CA043D"/>
    <w:rsid w:val="00CA04C5"/>
    <w:rsid w:val="00CA12A6"/>
    <w:rsid w:val="00CA1EDF"/>
    <w:rsid w:val="00CA2315"/>
    <w:rsid w:val="00CA2EE3"/>
    <w:rsid w:val="00CA305D"/>
    <w:rsid w:val="00CA47DC"/>
    <w:rsid w:val="00CA4833"/>
    <w:rsid w:val="00CA4C4F"/>
    <w:rsid w:val="00CA5251"/>
    <w:rsid w:val="00CA594C"/>
    <w:rsid w:val="00CA5974"/>
    <w:rsid w:val="00CA5D06"/>
    <w:rsid w:val="00CA6B6B"/>
    <w:rsid w:val="00CA7160"/>
    <w:rsid w:val="00CA7364"/>
    <w:rsid w:val="00CA7956"/>
    <w:rsid w:val="00CA7BC0"/>
    <w:rsid w:val="00CA7FC8"/>
    <w:rsid w:val="00CB0AEC"/>
    <w:rsid w:val="00CB15B3"/>
    <w:rsid w:val="00CB205D"/>
    <w:rsid w:val="00CB2693"/>
    <w:rsid w:val="00CB301F"/>
    <w:rsid w:val="00CB30F7"/>
    <w:rsid w:val="00CB3336"/>
    <w:rsid w:val="00CB36C5"/>
    <w:rsid w:val="00CB3940"/>
    <w:rsid w:val="00CB3F56"/>
    <w:rsid w:val="00CB4545"/>
    <w:rsid w:val="00CB57DA"/>
    <w:rsid w:val="00CB5EF0"/>
    <w:rsid w:val="00CB6164"/>
    <w:rsid w:val="00CB6E63"/>
    <w:rsid w:val="00CB7A75"/>
    <w:rsid w:val="00CB7E22"/>
    <w:rsid w:val="00CC0F23"/>
    <w:rsid w:val="00CC1ACB"/>
    <w:rsid w:val="00CC1D32"/>
    <w:rsid w:val="00CC2409"/>
    <w:rsid w:val="00CC28A7"/>
    <w:rsid w:val="00CC312E"/>
    <w:rsid w:val="00CC32F8"/>
    <w:rsid w:val="00CC3C82"/>
    <w:rsid w:val="00CC3DA7"/>
    <w:rsid w:val="00CC43D9"/>
    <w:rsid w:val="00CC4D6C"/>
    <w:rsid w:val="00CC4DBF"/>
    <w:rsid w:val="00CC5916"/>
    <w:rsid w:val="00CC6583"/>
    <w:rsid w:val="00CC6EA4"/>
    <w:rsid w:val="00CC6ECC"/>
    <w:rsid w:val="00CC6F08"/>
    <w:rsid w:val="00CD0543"/>
    <w:rsid w:val="00CD14B5"/>
    <w:rsid w:val="00CD1E53"/>
    <w:rsid w:val="00CD255B"/>
    <w:rsid w:val="00CD2EEA"/>
    <w:rsid w:val="00CD3575"/>
    <w:rsid w:val="00CD36B7"/>
    <w:rsid w:val="00CD3EAF"/>
    <w:rsid w:val="00CD3F4C"/>
    <w:rsid w:val="00CD449B"/>
    <w:rsid w:val="00CD6402"/>
    <w:rsid w:val="00CD6BB2"/>
    <w:rsid w:val="00CD6CEC"/>
    <w:rsid w:val="00CD76B5"/>
    <w:rsid w:val="00CE0FC5"/>
    <w:rsid w:val="00CE17A6"/>
    <w:rsid w:val="00CE1977"/>
    <w:rsid w:val="00CE1C57"/>
    <w:rsid w:val="00CE2D32"/>
    <w:rsid w:val="00CE32F6"/>
    <w:rsid w:val="00CE3569"/>
    <w:rsid w:val="00CE36A1"/>
    <w:rsid w:val="00CE3ABE"/>
    <w:rsid w:val="00CE3CC6"/>
    <w:rsid w:val="00CE46D8"/>
    <w:rsid w:val="00CE4820"/>
    <w:rsid w:val="00CE51D0"/>
    <w:rsid w:val="00CE588A"/>
    <w:rsid w:val="00CE6572"/>
    <w:rsid w:val="00CE6BC1"/>
    <w:rsid w:val="00CE6F14"/>
    <w:rsid w:val="00CE71E4"/>
    <w:rsid w:val="00CE7F33"/>
    <w:rsid w:val="00CF0DD2"/>
    <w:rsid w:val="00CF0EDA"/>
    <w:rsid w:val="00CF0EE5"/>
    <w:rsid w:val="00CF157A"/>
    <w:rsid w:val="00CF19FB"/>
    <w:rsid w:val="00CF3207"/>
    <w:rsid w:val="00CF329D"/>
    <w:rsid w:val="00CF490F"/>
    <w:rsid w:val="00CF4B12"/>
    <w:rsid w:val="00CF4E4A"/>
    <w:rsid w:val="00CF4F6F"/>
    <w:rsid w:val="00CF521E"/>
    <w:rsid w:val="00CF6250"/>
    <w:rsid w:val="00CF7E62"/>
    <w:rsid w:val="00CF7FF3"/>
    <w:rsid w:val="00D0137E"/>
    <w:rsid w:val="00D01ACC"/>
    <w:rsid w:val="00D01AEA"/>
    <w:rsid w:val="00D02030"/>
    <w:rsid w:val="00D02A9F"/>
    <w:rsid w:val="00D02AAC"/>
    <w:rsid w:val="00D02BCE"/>
    <w:rsid w:val="00D02D01"/>
    <w:rsid w:val="00D039BA"/>
    <w:rsid w:val="00D03B01"/>
    <w:rsid w:val="00D03C33"/>
    <w:rsid w:val="00D03FB2"/>
    <w:rsid w:val="00D0487D"/>
    <w:rsid w:val="00D048DE"/>
    <w:rsid w:val="00D04A57"/>
    <w:rsid w:val="00D055B0"/>
    <w:rsid w:val="00D058C3"/>
    <w:rsid w:val="00D05F68"/>
    <w:rsid w:val="00D06270"/>
    <w:rsid w:val="00D062F8"/>
    <w:rsid w:val="00D063E6"/>
    <w:rsid w:val="00D06584"/>
    <w:rsid w:val="00D06664"/>
    <w:rsid w:val="00D07799"/>
    <w:rsid w:val="00D07AF6"/>
    <w:rsid w:val="00D07F73"/>
    <w:rsid w:val="00D10EA6"/>
    <w:rsid w:val="00D116F6"/>
    <w:rsid w:val="00D122C7"/>
    <w:rsid w:val="00D122FF"/>
    <w:rsid w:val="00D124BC"/>
    <w:rsid w:val="00D124C8"/>
    <w:rsid w:val="00D138C9"/>
    <w:rsid w:val="00D13A81"/>
    <w:rsid w:val="00D13D1F"/>
    <w:rsid w:val="00D15F1F"/>
    <w:rsid w:val="00D16981"/>
    <w:rsid w:val="00D16DCE"/>
    <w:rsid w:val="00D174D7"/>
    <w:rsid w:val="00D17D6C"/>
    <w:rsid w:val="00D21FB7"/>
    <w:rsid w:val="00D224EC"/>
    <w:rsid w:val="00D22999"/>
    <w:rsid w:val="00D23CE3"/>
    <w:rsid w:val="00D240F2"/>
    <w:rsid w:val="00D24961"/>
    <w:rsid w:val="00D265A2"/>
    <w:rsid w:val="00D266F3"/>
    <w:rsid w:val="00D2736F"/>
    <w:rsid w:val="00D27679"/>
    <w:rsid w:val="00D30DA6"/>
    <w:rsid w:val="00D31543"/>
    <w:rsid w:val="00D318AD"/>
    <w:rsid w:val="00D31A32"/>
    <w:rsid w:val="00D31ACC"/>
    <w:rsid w:val="00D32931"/>
    <w:rsid w:val="00D32AB5"/>
    <w:rsid w:val="00D32C76"/>
    <w:rsid w:val="00D32DDC"/>
    <w:rsid w:val="00D33214"/>
    <w:rsid w:val="00D33580"/>
    <w:rsid w:val="00D34D67"/>
    <w:rsid w:val="00D354C1"/>
    <w:rsid w:val="00D36431"/>
    <w:rsid w:val="00D36B08"/>
    <w:rsid w:val="00D3731B"/>
    <w:rsid w:val="00D405D1"/>
    <w:rsid w:val="00D4082D"/>
    <w:rsid w:val="00D40E62"/>
    <w:rsid w:val="00D410FB"/>
    <w:rsid w:val="00D41631"/>
    <w:rsid w:val="00D42443"/>
    <w:rsid w:val="00D428EC"/>
    <w:rsid w:val="00D432C8"/>
    <w:rsid w:val="00D433ED"/>
    <w:rsid w:val="00D43577"/>
    <w:rsid w:val="00D43A15"/>
    <w:rsid w:val="00D43ED5"/>
    <w:rsid w:val="00D4509D"/>
    <w:rsid w:val="00D452F7"/>
    <w:rsid w:val="00D45E53"/>
    <w:rsid w:val="00D4622D"/>
    <w:rsid w:val="00D47079"/>
    <w:rsid w:val="00D47502"/>
    <w:rsid w:val="00D47E82"/>
    <w:rsid w:val="00D500B7"/>
    <w:rsid w:val="00D5054A"/>
    <w:rsid w:val="00D50652"/>
    <w:rsid w:val="00D51187"/>
    <w:rsid w:val="00D517FA"/>
    <w:rsid w:val="00D51E91"/>
    <w:rsid w:val="00D52982"/>
    <w:rsid w:val="00D52FC2"/>
    <w:rsid w:val="00D53157"/>
    <w:rsid w:val="00D532E1"/>
    <w:rsid w:val="00D53A95"/>
    <w:rsid w:val="00D5450F"/>
    <w:rsid w:val="00D545BD"/>
    <w:rsid w:val="00D5556B"/>
    <w:rsid w:val="00D556F0"/>
    <w:rsid w:val="00D558FF"/>
    <w:rsid w:val="00D56462"/>
    <w:rsid w:val="00D56BD8"/>
    <w:rsid w:val="00D5720D"/>
    <w:rsid w:val="00D57446"/>
    <w:rsid w:val="00D574B5"/>
    <w:rsid w:val="00D57599"/>
    <w:rsid w:val="00D57F99"/>
    <w:rsid w:val="00D60374"/>
    <w:rsid w:val="00D6061E"/>
    <w:rsid w:val="00D60640"/>
    <w:rsid w:val="00D6097A"/>
    <w:rsid w:val="00D60D78"/>
    <w:rsid w:val="00D60FDB"/>
    <w:rsid w:val="00D611D0"/>
    <w:rsid w:val="00D614B1"/>
    <w:rsid w:val="00D6169A"/>
    <w:rsid w:val="00D61B11"/>
    <w:rsid w:val="00D61CB2"/>
    <w:rsid w:val="00D632BD"/>
    <w:rsid w:val="00D6335A"/>
    <w:rsid w:val="00D63ECF"/>
    <w:rsid w:val="00D64339"/>
    <w:rsid w:val="00D64415"/>
    <w:rsid w:val="00D64BDD"/>
    <w:rsid w:val="00D653B2"/>
    <w:rsid w:val="00D65927"/>
    <w:rsid w:val="00D65B99"/>
    <w:rsid w:val="00D65C4D"/>
    <w:rsid w:val="00D66AE1"/>
    <w:rsid w:val="00D67595"/>
    <w:rsid w:val="00D70A58"/>
    <w:rsid w:val="00D710FD"/>
    <w:rsid w:val="00D712E1"/>
    <w:rsid w:val="00D719DF"/>
    <w:rsid w:val="00D71F48"/>
    <w:rsid w:val="00D725FD"/>
    <w:rsid w:val="00D73AA0"/>
    <w:rsid w:val="00D73ABB"/>
    <w:rsid w:val="00D755B5"/>
    <w:rsid w:val="00D7596C"/>
    <w:rsid w:val="00D75D19"/>
    <w:rsid w:val="00D75DFA"/>
    <w:rsid w:val="00D75EBE"/>
    <w:rsid w:val="00D76B67"/>
    <w:rsid w:val="00D772D1"/>
    <w:rsid w:val="00D773C3"/>
    <w:rsid w:val="00D774E2"/>
    <w:rsid w:val="00D77646"/>
    <w:rsid w:val="00D815F1"/>
    <w:rsid w:val="00D825D4"/>
    <w:rsid w:val="00D837D7"/>
    <w:rsid w:val="00D841F1"/>
    <w:rsid w:val="00D85230"/>
    <w:rsid w:val="00D866CB"/>
    <w:rsid w:val="00D870C2"/>
    <w:rsid w:val="00D87435"/>
    <w:rsid w:val="00D877FF"/>
    <w:rsid w:val="00D90552"/>
    <w:rsid w:val="00D9068C"/>
    <w:rsid w:val="00D90C99"/>
    <w:rsid w:val="00D916D1"/>
    <w:rsid w:val="00D9198F"/>
    <w:rsid w:val="00D92B5D"/>
    <w:rsid w:val="00D92D6D"/>
    <w:rsid w:val="00D92E22"/>
    <w:rsid w:val="00D92F09"/>
    <w:rsid w:val="00D937FF"/>
    <w:rsid w:val="00D9420F"/>
    <w:rsid w:val="00D94262"/>
    <w:rsid w:val="00D94682"/>
    <w:rsid w:val="00D94CE2"/>
    <w:rsid w:val="00D94E0F"/>
    <w:rsid w:val="00D95223"/>
    <w:rsid w:val="00D95F4F"/>
    <w:rsid w:val="00D962BD"/>
    <w:rsid w:val="00D96E08"/>
    <w:rsid w:val="00D9704A"/>
    <w:rsid w:val="00D97547"/>
    <w:rsid w:val="00D975BD"/>
    <w:rsid w:val="00DA0401"/>
    <w:rsid w:val="00DA04F0"/>
    <w:rsid w:val="00DA0671"/>
    <w:rsid w:val="00DA0A4B"/>
    <w:rsid w:val="00DA1052"/>
    <w:rsid w:val="00DA115D"/>
    <w:rsid w:val="00DA1AED"/>
    <w:rsid w:val="00DA1B38"/>
    <w:rsid w:val="00DA2905"/>
    <w:rsid w:val="00DA2E88"/>
    <w:rsid w:val="00DA2F4A"/>
    <w:rsid w:val="00DA31CE"/>
    <w:rsid w:val="00DA3ACD"/>
    <w:rsid w:val="00DA3DEA"/>
    <w:rsid w:val="00DA498F"/>
    <w:rsid w:val="00DA4A88"/>
    <w:rsid w:val="00DA54C6"/>
    <w:rsid w:val="00DA56A1"/>
    <w:rsid w:val="00DA57E4"/>
    <w:rsid w:val="00DA64B6"/>
    <w:rsid w:val="00DA7597"/>
    <w:rsid w:val="00DA75FB"/>
    <w:rsid w:val="00DB0838"/>
    <w:rsid w:val="00DB13F9"/>
    <w:rsid w:val="00DB1730"/>
    <w:rsid w:val="00DB1F54"/>
    <w:rsid w:val="00DB28C4"/>
    <w:rsid w:val="00DB290C"/>
    <w:rsid w:val="00DB2D47"/>
    <w:rsid w:val="00DB3A4D"/>
    <w:rsid w:val="00DB3E08"/>
    <w:rsid w:val="00DB402A"/>
    <w:rsid w:val="00DB450A"/>
    <w:rsid w:val="00DB55BA"/>
    <w:rsid w:val="00DB55D7"/>
    <w:rsid w:val="00DB5963"/>
    <w:rsid w:val="00DB5BBC"/>
    <w:rsid w:val="00DB6248"/>
    <w:rsid w:val="00DB64E8"/>
    <w:rsid w:val="00DB656E"/>
    <w:rsid w:val="00DB657A"/>
    <w:rsid w:val="00DB6D43"/>
    <w:rsid w:val="00DB78BF"/>
    <w:rsid w:val="00DC069C"/>
    <w:rsid w:val="00DC0778"/>
    <w:rsid w:val="00DC09F2"/>
    <w:rsid w:val="00DC0F52"/>
    <w:rsid w:val="00DC200A"/>
    <w:rsid w:val="00DC337A"/>
    <w:rsid w:val="00DC340A"/>
    <w:rsid w:val="00DC37DD"/>
    <w:rsid w:val="00DC419E"/>
    <w:rsid w:val="00DC44BC"/>
    <w:rsid w:val="00DC49F4"/>
    <w:rsid w:val="00DC4CA2"/>
    <w:rsid w:val="00DC4EF8"/>
    <w:rsid w:val="00DC5037"/>
    <w:rsid w:val="00DC5181"/>
    <w:rsid w:val="00DC5C31"/>
    <w:rsid w:val="00DC5D3B"/>
    <w:rsid w:val="00DC5F4A"/>
    <w:rsid w:val="00DC6843"/>
    <w:rsid w:val="00DC6A61"/>
    <w:rsid w:val="00DC6E0D"/>
    <w:rsid w:val="00DC7F75"/>
    <w:rsid w:val="00DD0564"/>
    <w:rsid w:val="00DD0865"/>
    <w:rsid w:val="00DD0AC3"/>
    <w:rsid w:val="00DD0D64"/>
    <w:rsid w:val="00DD12B5"/>
    <w:rsid w:val="00DD1431"/>
    <w:rsid w:val="00DD2145"/>
    <w:rsid w:val="00DD21C8"/>
    <w:rsid w:val="00DD2371"/>
    <w:rsid w:val="00DD253F"/>
    <w:rsid w:val="00DD2568"/>
    <w:rsid w:val="00DD28FA"/>
    <w:rsid w:val="00DD3E5F"/>
    <w:rsid w:val="00DD434F"/>
    <w:rsid w:val="00DD445A"/>
    <w:rsid w:val="00DD5862"/>
    <w:rsid w:val="00DD59FF"/>
    <w:rsid w:val="00DD5ABC"/>
    <w:rsid w:val="00DD5FC9"/>
    <w:rsid w:val="00DD6AC2"/>
    <w:rsid w:val="00DD6C26"/>
    <w:rsid w:val="00DD6D05"/>
    <w:rsid w:val="00DD6E8E"/>
    <w:rsid w:val="00DD79B7"/>
    <w:rsid w:val="00DE0341"/>
    <w:rsid w:val="00DE0BCA"/>
    <w:rsid w:val="00DE1D75"/>
    <w:rsid w:val="00DE2C89"/>
    <w:rsid w:val="00DE34BD"/>
    <w:rsid w:val="00DE3B81"/>
    <w:rsid w:val="00DE4A2F"/>
    <w:rsid w:val="00DE4A79"/>
    <w:rsid w:val="00DE4DDA"/>
    <w:rsid w:val="00DE5066"/>
    <w:rsid w:val="00DE579B"/>
    <w:rsid w:val="00DE5B99"/>
    <w:rsid w:val="00DE5DB9"/>
    <w:rsid w:val="00DE6194"/>
    <w:rsid w:val="00DE6771"/>
    <w:rsid w:val="00DE6A6C"/>
    <w:rsid w:val="00DE6ADE"/>
    <w:rsid w:val="00DE6EF4"/>
    <w:rsid w:val="00DE746F"/>
    <w:rsid w:val="00DE75BF"/>
    <w:rsid w:val="00DE776F"/>
    <w:rsid w:val="00DF0F42"/>
    <w:rsid w:val="00DF1179"/>
    <w:rsid w:val="00DF124D"/>
    <w:rsid w:val="00DF14B8"/>
    <w:rsid w:val="00DF1884"/>
    <w:rsid w:val="00DF2937"/>
    <w:rsid w:val="00DF2C9F"/>
    <w:rsid w:val="00DF2D4C"/>
    <w:rsid w:val="00DF2F66"/>
    <w:rsid w:val="00DF3818"/>
    <w:rsid w:val="00DF4140"/>
    <w:rsid w:val="00DF4D68"/>
    <w:rsid w:val="00DF4FAC"/>
    <w:rsid w:val="00DF5110"/>
    <w:rsid w:val="00DF5299"/>
    <w:rsid w:val="00DF55F9"/>
    <w:rsid w:val="00DF5B5A"/>
    <w:rsid w:val="00DF63A0"/>
    <w:rsid w:val="00DF646D"/>
    <w:rsid w:val="00DF68F2"/>
    <w:rsid w:val="00DF6BF2"/>
    <w:rsid w:val="00DF6FE1"/>
    <w:rsid w:val="00DF734F"/>
    <w:rsid w:val="00DF741B"/>
    <w:rsid w:val="00DF7841"/>
    <w:rsid w:val="00DF7EAD"/>
    <w:rsid w:val="00E009C3"/>
    <w:rsid w:val="00E00D44"/>
    <w:rsid w:val="00E00FC6"/>
    <w:rsid w:val="00E0140C"/>
    <w:rsid w:val="00E01E0C"/>
    <w:rsid w:val="00E02627"/>
    <w:rsid w:val="00E02819"/>
    <w:rsid w:val="00E02DED"/>
    <w:rsid w:val="00E03BBD"/>
    <w:rsid w:val="00E047BE"/>
    <w:rsid w:val="00E04ADB"/>
    <w:rsid w:val="00E04EBC"/>
    <w:rsid w:val="00E05076"/>
    <w:rsid w:val="00E0526F"/>
    <w:rsid w:val="00E05662"/>
    <w:rsid w:val="00E06231"/>
    <w:rsid w:val="00E065AB"/>
    <w:rsid w:val="00E06969"/>
    <w:rsid w:val="00E06A73"/>
    <w:rsid w:val="00E06CC8"/>
    <w:rsid w:val="00E0760C"/>
    <w:rsid w:val="00E07BB8"/>
    <w:rsid w:val="00E07DD8"/>
    <w:rsid w:val="00E07EDB"/>
    <w:rsid w:val="00E10869"/>
    <w:rsid w:val="00E108E3"/>
    <w:rsid w:val="00E11D1B"/>
    <w:rsid w:val="00E120C8"/>
    <w:rsid w:val="00E14E9F"/>
    <w:rsid w:val="00E14EBE"/>
    <w:rsid w:val="00E175BE"/>
    <w:rsid w:val="00E17916"/>
    <w:rsid w:val="00E17C2A"/>
    <w:rsid w:val="00E20A6E"/>
    <w:rsid w:val="00E20EE1"/>
    <w:rsid w:val="00E20F05"/>
    <w:rsid w:val="00E20F19"/>
    <w:rsid w:val="00E235C6"/>
    <w:rsid w:val="00E23C79"/>
    <w:rsid w:val="00E23E05"/>
    <w:rsid w:val="00E24D12"/>
    <w:rsid w:val="00E24D45"/>
    <w:rsid w:val="00E2503D"/>
    <w:rsid w:val="00E2545A"/>
    <w:rsid w:val="00E263BF"/>
    <w:rsid w:val="00E26BCA"/>
    <w:rsid w:val="00E2705A"/>
    <w:rsid w:val="00E3038B"/>
    <w:rsid w:val="00E30426"/>
    <w:rsid w:val="00E30DB7"/>
    <w:rsid w:val="00E32D88"/>
    <w:rsid w:val="00E34BD2"/>
    <w:rsid w:val="00E3606B"/>
    <w:rsid w:val="00E361E1"/>
    <w:rsid w:val="00E36CB7"/>
    <w:rsid w:val="00E36F0D"/>
    <w:rsid w:val="00E3743B"/>
    <w:rsid w:val="00E375C2"/>
    <w:rsid w:val="00E40FB9"/>
    <w:rsid w:val="00E41F61"/>
    <w:rsid w:val="00E42E84"/>
    <w:rsid w:val="00E431DC"/>
    <w:rsid w:val="00E439DE"/>
    <w:rsid w:val="00E43C30"/>
    <w:rsid w:val="00E43E5D"/>
    <w:rsid w:val="00E44547"/>
    <w:rsid w:val="00E44C92"/>
    <w:rsid w:val="00E44CA6"/>
    <w:rsid w:val="00E45575"/>
    <w:rsid w:val="00E45826"/>
    <w:rsid w:val="00E45C3F"/>
    <w:rsid w:val="00E460DF"/>
    <w:rsid w:val="00E46481"/>
    <w:rsid w:val="00E467C4"/>
    <w:rsid w:val="00E46B1C"/>
    <w:rsid w:val="00E47243"/>
    <w:rsid w:val="00E478F4"/>
    <w:rsid w:val="00E505B7"/>
    <w:rsid w:val="00E512F6"/>
    <w:rsid w:val="00E51329"/>
    <w:rsid w:val="00E514E8"/>
    <w:rsid w:val="00E51586"/>
    <w:rsid w:val="00E51C08"/>
    <w:rsid w:val="00E51C11"/>
    <w:rsid w:val="00E5298C"/>
    <w:rsid w:val="00E5338D"/>
    <w:rsid w:val="00E53429"/>
    <w:rsid w:val="00E53876"/>
    <w:rsid w:val="00E53FC7"/>
    <w:rsid w:val="00E54716"/>
    <w:rsid w:val="00E54B5C"/>
    <w:rsid w:val="00E55548"/>
    <w:rsid w:val="00E556C0"/>
    <w:rsid w:val="00E55813"/>
    <w:rsid w:val="00E56A2F"/>
    <w:rsid w:val="00E5746B"/>
    <w:rsid w:val="00E57AED"/>
    <w:rsid w:val="00E57C05"/>
    <w:rsid w:val="00E61535"/>
    <w:rsid w:val="00E61CC9"/>
    <w:rsid w:val="00E622FE"/>
    <w:rsid w:val="00E630BD"/>
    <w:rsid w:val="00E634DF"/>
    <w:rsid w:val="00E63962"/>
    <w:rsid w:val="00E63D10"/>
    <w:rsid w:val="00E64345"/>
    <w:rsid w:val="00E6452D"/>
    <w:rsid w:val="00E646D9"/>
    <w:rsid w:val="00E65530"/>
    <w:rsid w:val="00E65768"/>
    <w:rsid w:val="00E65F54"/>
    <w:rsid w:val="00E66097"/>
    <w:rsid w:val="00E660AC"/>
    <w:rsid w:val="00E66E60"/>
    <w:rsid w:val="00E67584"/>
    <w:rsid w:val="00E67593"/>
    <w:rsid w:val="00E71484"/>
    <w:rsid w:val="00E7163D"/>
    <w:rsid w:val="00E7335F"/>
    <w:rsid w:val="00E73A5F"/>
    <w:rsid w:val="00E75130"/>
    <w:rsid w:val="00E75315"/>
    <w:rsid w:val="00E7531F"/>
    <w:rsid w:val="00E75494"/>
    <w:rsid w:val="00E75941"/>
    <w:rsid w:val="00E767C0"/>
    <w:rsid w:val="00E76F9A"/>
    <w:rsid w:val="00E80044"/>
    <w:rsid w:val="00E804AD"/>
    <w:rsid w:val="00E806E8"/>
    <w:rsid w:val="00E80A21"/>
    <w:rsid w:val="00E81019"/>
    <w:rsid w:val="00E8114F"/>
    <w:rsid w:val="00E8164E"/>
    <w:rsid w:val="00E82119"/>
    <w:rsid w:val="00E829D1"/>
    <w:rsid w:val="00E84541"/>
    <w:rsid w:val="00E84827"/>
    <w:rsid w:val="00E84879"/>
    <w:rsid w:val="00E84B7B"/>
    <w:rsid w:val="00E84FCA"/>
    <w:rsid w:val="00E85407"/>
    <w:rsid w:val="00E85803"/>
    <w:rsid w:val="00E86136"/>
    <w:rsid w:val="00E86494"/>
    <w:rsid w:val="00E8684C"/>
    <w:rsid w:val="00E86AB1"/>
    <w:rsid w:val="00E86B4D"/>
    <w:rsid w:val="00E87092"/>
    <w:rsid w:val="00E87757"/>
    <w:rsid w:val="00E92A65"/>
    <w:rsid w:val="00E92B39"/>
    <w:rsid w:val="00E92C3B"/>
    <w:rsid w:val="00E92D0E"/>
    <w:rsid w:val="00E94160"/>
    <w:rsid w:val="00E94417"/>
    <w:rsid w:val="00E94C63"/>
    <w:rsid w:val="00E9544E"/>
    <w:rsid w:val="00E95AB3"/>
    <w:rsid w:val="00E95DF2"/>
    <w:rsid w:val="00E961F0"/>
    <w:rsid w:val="00E9676C"/>
    <w:rsid w:val="00E971F0"/>
    <w:rsid w:val="00E9741B"/>
    <w:rsid w:val="00E97AB0"/>
    <w:rsid w:val="00E97BD8"/>
    <w:rsid w:val="00EA071C"/>
    <w:rsid w:val="00EA0C26"/>
    <w:rsid w:val="00EA2905"/>
    <w:rsid w:val="00EA3349"/>
    <w:rsid w:val="00EA338D"/>
    <w:rsid w:val="00EA353A"/>
    <w:rsid w:val="00EA3589"/>
    <w:rsid w:val="00EA3DA5"/>
    <w:rsid w:val="00EA4224"/>
    <w:rsid w:val="00EA430D"/>
    <w:rsid w:val="00EA482B"/>
    <w:rsid w:val="00EA4F70"/>
    <w:rsid w:val="00EA558D"/>
    <w:rsid w:val="00EA585D"/>
    <w:rsid w:val="00EA5A20"/>
    <w:rsid w:val="00EA5AEE"/>
    <w:rsid w:val="00EA6A56"/>
    <w:rsid w:val="00EA77A8"/>
    <w:rsid w:val="00EA7C71"/>
    <w:rsid w:val="00EB05D1"/>
    <w:rsid w:val="00EB0893"/>
    <w:rsid w:val="00EB18E0"/>
    <w:rsid w:val="00EB19DE"/>
    <w:rsid w:val="00EB1A9E"/>
    <w:rsid w:val="00EB2AA7"/>
    <w:rsid w:val="00EB481D"/>
    <w:rsid w:val="00EB4B6B"/>
    <w:rsid w:val="00EB5638"/>
    <w:rsid w:val="00EB5A6E"/>
    <w:rsid w:val="00EB5F35"/>
    <w:rsid w:val="00EB66E1"/>
    <w:rsid w:val="00EB697E"/>
    <w:rsid w:val="00EB6ECB"/>
    <w:rsid w:val="00EB75F6"/>
    <w:rsid w:val="00EB78E6"/>
    <w:rsid w:val="00EC0452"/>
    <w:rsid w:val="00EC0C84"/>
    <w:rsid w:val="00EC1110"/>
    <w:rsid w:val="00EC183B"/>
    <w:rsid w:val="00EC1BD0"/>
    <w:rsid w:val="00EC2A76"/>
    <w:rsid w:val="00EC2C99"/>
    <w:rsid w:val="00EC2E86"/>
    <w:rsid w:val="00EC31C6"/>
    <w:rsid w:val="00EC3EC0"/>
    <w:rsid w:val="00EC4C5F"/>
    <w:rsid w:val="00EC5170"/>
    <w:rsid w:val="00EC6141"/>
    <w:rsid w:val="00EC68BA"/>
    <w:rsid w:val="00EC68F2"/>
    <w:rsid w:val="00EC6D49"/>
    <w:rsid w:val="00EC78D9"/>
    <w:rsid w:val="00EC7C29"/>
    <w:rsid w:val="00EC7DD3"/>
    <w:rsid w:val="00ED064A"/>
    <w:rsid w:val="00ED0BE5"/>
    <w:rsid w:val="00ED165D"/>
    <w:rsid w:val="00ED2428"/>
    <w:rsid w:val="00ED2B0D"/>
    <w:rsid w:val="00ED2CB8"/>
    <w:rsid w:val="00ED33DE"/>
    <w:rsid w:val="00ED3648"/>
    <w:rsid w:val="00ED3AC7"/>
    <w:rsid w:val="00ED3B64"/>
    <w:rsid w:val="00ED3F9A"/>
    <w:rsid w:val="00ED4205"/>
    <w:rsid w:val="00ED44CF"/>
    <w:rsid w:val="00ED4EFD"/>
    <w:rsid w:val="00ED4FE5"/>
    <w:rsid w:val="00ED6065"/>
    <w:rsid w:val="00ED7C6F"/>
    <w:rsid w:val="00ED7EAC"/>
    <w:rsid w:val="00EE023C"/>
    <w:rsid w:val="00EE0241"/>
    <w:rsid w:val="00EE0EE6"/>
    <w:rsid w:val="00EE1D72"/>
    <w:rsid w:val="00EE1DA4"/>
    <w:rsid w:val="00EE2C05"/>
    <w:rsid w:val="00EE3AEF"/>
    <w:rsid w:val="00EE3CA7"/>
    <w:rsid w:val="00EE44A0"/>
    <w:rsid w:val="00EE457F"/>
    <w:rsid w:val="00EE46F5"/>
    <w:rsid w:val="00EE4CDB"/>
    <w:rsid w:val="00EE53C4"/>
    <w:rsid w:val="00EE5AC8"/>
    <w:rsid w:val="00EE5B39"/>
    <w:rsid w:val="00EE5E8E"/>
    <w:rsid w:val="00EE61A4"/>
    <w:rsid w:val="00EE6449"/>
    <w:rsid w:val="00EE695C"/>
    <w:rsid w:val="00EE6A06"/>
    <w:rsid w:val="00EE70AD"/>
    <w:rsid w:val="00EE7550"/>
    <w:rsid w:val="00EE7DDB"/>
    <w:rsid w:val="00EE7DDD"/>
    <w:rsid w:val="00EF0292"/>
    <w:rsid w:val="00EF1616"/>
    <w:rsid w:val="00EF1B38"/>
    <w:rsid w:val="00EF2143"/>
    <w:rsid w:val="00EF3340"/>
    <w:rsid w:val="00EF396A"/>
    <w:rsid w:val="00EF3999"/>
    <w:rsid w:val="00EF4772"/>
    <w:rsid w:val="00EF4786"/>
    <w:rsid w:val="00EF4E0E"/>
    <w:rsid w:val="00EF4FFA"/>
    <w:rsid w:val="00EF5088"/>
    <w:rsid w:val="00EF5096"/>
    <w:rsid w:val="00EF5564"/>
    <w:rsid w:val="00EF56F7"/>
    <w:rsid w:val="00EF5999"/>
    <w:rsid w:val="00EF634C"/>
    <w:rsid w:val="00EF78F5"/>
    <w:rsid w:val="00EF7D2D"/>
    <w:rsid w:val="00F019CC"/>
    <w:rsid w:val="00F02A40"/>
    <w:rsid w:val="00F02F08"/>
    <w:rsid w:val="00F0373D"/>
    <w:rsid w:val="00F0476D"/>
    <w:rsid w:val="00F04F02"/>
    <w:rsid w:val="00F0585A"/>
    <w:rsid w:val="00F063BD"/>
    <w:rsid w:val="00F06510"/>
    <w:rsid w:val="00F068BC"/>
    <w:rsid w:val="00F076B2"/>
    <w:rsid w:val="00F105BA"/>
    <w:rsid w:val="00F10EC7"/>
    <w:rsid w:val="00F117CD"/>
    <w:rsid w:val="00F119AD"/>
    <w:rsid w:val="00F12448"/>
    <w:rsid w:val="00F126B5"/>
    <w:rsid w:val="00F142A1"/>
    <w:rsid w:val="00F14B57"/>
    <w:rsid w:val="00F1560F"/>
    <w:rsid w:val="00F1585F"/>
    <w:rsid w:val="00F1628E"/>
    <w:rsid w:val="00F163D1"/>
    <w:rsid w:val="00F1697E"/>
    <w:rsid w:val="00F17686"/>
    <w:rsid w:val="00F17AEB"/>
    <w:rsid w:val="00F17BED"/>
    <w:rsid w:val="00F17E89"/>
    <w:rsid w:val="00F2005B"/>
    <w:rsid w:val="00F208E9"/>
    <w:rsid w:val="00F22593"/>
    <w:rsid w:val="00F22723"/>
    <w:rsid w:val="00F2277A"/>
    <w:rsid w:val="00F22B59"/>
    <w:rsid w:val="00F22E0F"/>
    <w:rsid w:val="00F230AD"/>
    <w:rsid w:val="00F2323E"/>
    <w:rsid w:val="00F23E38"/>
    <w:rsid w:val="00F23F1C"/>
    <w:rsid w:val="00F2468E"/>
    <w:rsid w:val="00F24934"/>
    <w:rsid w:val="00F250DC"/>
    <w:rsid w:val="00F2568E"/>
    <w:rsid w:val="00F2600E"/>
    <w:rsid w:val="00F26083"/>
    <w:rsid w:val="00F2694E"/>
    <w:rsid w:val="00F27243"/>
    <w:rsid w:val="00F27262"/>
    <w:rsid w:val="00F27761"/>
    <w:rsid w:val="00F27B2E"/>
    <w:rsid w:val="00F302B9"/>
    <w:rsid w:val="00F306D8"/>
    <w:rsid w:val="00F309B7"/>
    <w:rsid w:val="00F30F98"/>
    <w:rsid w:val="00F31CE3"/>
    <w:rsid w:val="00F322E7"/>
    <w:rsid w:val="00F329F3"/>
    <w:rsid w:val="00F32DDA"/>
    <w:rsid w:val="00F332F0"/>
    <w:rsid w:val="00F333B8"/>
    <w:rsid w:val="00F33504"/>
    <w:rsid w:val="00F34142"/>
    <w:rsid w:val="00F34510"/>
    <w:rsid w:val="00F3505A"/>
    <w:rsid w:val="00F352D3"/>
    <w:rsid w:val="00F373CA"/>
    <w:rsid w:val="00F373FC"/>
    <w:rsid w:val="00F37D1E"/>
    <w:rsid w:val="00F40557"/>
    <w:rsid w:val="00F40F65"/>
    <w:rsid w:val="00F411F4"/>
    <w:rsid w:val="00F413EB"/>
    <w:rsid w:val="00F42443"/>
    <w:rsid w:val="00F424C1"/>
    <w:rsid w:val="00F42887"/>
    <w:rsid w:val="00F42B37"/>
    <w:rsid w:val="00F42C25"/>
    <w:rsid w:val="00F42D3D"/>
    <w:rsid w:val="00F43AEE"/>
    <w:rsid w:val="00F43CF0"/>
    <w:rsid w:val="00F43F0D"/>
    <w:rsid w:val="00F43FF2"/>
    <w:rsid w:val="00F44090"/>
    <w:rsid w:val="00F45919"/>
    <w:rsid w:val="00F459C0"/>
    <w:rsid w:val="00F45D56"/>
    <w:rsid w:val="00F463DF"/>
    <w:rsid w:val="00F4653C"/>
    <w:rsid w:val="00F473D2"/>
    <w:rsid w:val="00F521B9"/>
    <w:rsid w:val="00F527CE"/>
    <w:rsid w:val="00F52A40"/>
    <w:rsid w:val="00F52E58"/>
    <w:rsid w:val="00F5322C"/>
    <w:rsid w:val="00F5408B"/>
    <w:rsid w:val="00F54346"/>
    <w:rsid w:val="00F54B0A"/>
    <w:rsid w:val="00F555D3"/>
    <w:rsid w:val="00F55B3A"/>
    <w:rsid w:val="00F5695C"/>
    <w:rsid w:val="00F571D9"/>
    <w:rsid w:val="00F576EC"/>
    <w:rsid w:val="00F6051B"/>
    <w:rsid w:val="00F6062C"/>
    <w:rsid w:val="00F6073D"/>
    <w:rsid w:val="00F60C0F"/>
    <w:rsid w:val="00F61528"/>
    <w:rsid w:val="00F61772"/>
    <w:rsid w:val="00F618D4"/>
    <w:rsid w:val="00F62087"/>
    <w:rsid w:val="00F6208B"/>
    <w:rsid w:val="00F6256D"/>
    <w:rsid w:val="00F63220"/>
    <w:rsid w:val="00F63EF7"/>
    <w:rsid w:val="00F64164"/>
    <w:rsid w:val="00F6439F"/>
    <w:rsid w:val="00F657DC"/>
    <w:rsid w:val="00F66487"/>
    <w:rsid w:val="00F66AA7"/>
    <w:rsid w:val="00F66BD3"/>
    <w:rsid w:val="00F670F8"/>
    <w:rsid w:val="00F67887"/>
    <w:rsid w:val="00F705CA"/>
    <w:rsid w:val="00F70CF4"/>
    <w:rsid w:val="00F70F08"/>
    <w:rsid w:val="00F7154D"/>
    <w:rsid w:val="00F715B2"/>
    <w:rsid w:val="00F726A4"/>
    <w:rsid w:val="00F72FE8"/>
    <w:rsid w:val="00F7367A"/>
    <w:rsid w:val="00F743A8"/>
    <w:rsid w:val="00F74882"/>
    <w:rsid w:val="00F74FDD"/>
    <w:rsid w:val="00F75483"/>
    <w:rsid w:val="00F75F82"/>
    <w:rsid w:val="00F76602"/>
    <w:rsid w:val="00F77875"/>
    <w:rsid w:val="00F801A7"/>
    <w:rsid w:val="00F80E4C"/>
    <w:rsid w:val="00F8179B"/>
    <w:rsid w:val="00F81842"/>
    <w:rsid w:val="00F82259"/>
    <w:rsid w:val="00F831D7"/>
    <w:rsid w:val="00F8320F"/>
    <w:rsid w:val="00F832CD"/>
    <w:rsid w:val="00F83620"/>
    <w:rsid w:val="00F84B6E"/>
    <w:rsid w:val="00F84B92"/>
    <w:rsid w:val="00F84F5F"/>
    <w:rsid w:val="00F863C4"/>
    <w:rsid w:val="00F86880"/>
    <w:rsid w:val="00F872C8"/>
    <w:rsid w:val="00F87D42"/>
    <w:rsid w:val="00F87EBB"/>
    <w:rsid w:val="00F905A5"/>
    <w:rsid w:val="00F91101"/>
    <w:rsid w:val="00F9142A"/>
    <w:rsid w:val="00F916CF"/>
    <w:rsid w:val="00F91B63"/>
    <w:rsid w:val="00F92BDE"/>
    <w:rsid w:val="00F93E2F"/>
    <w:rsid w:val="00F945DE"/>
    <w:rsid w:val="00F94C24"/>
    <w:rsid w:val="00F94FA3"/>
    <w:rsid w:val="00F958EF"/>
    <w:rsid w:val="00F95B74"/>
    <w:rsid w:val="00F95F27"/>
    <w:rsid w:val="00F9629B"/>
    <w:rsid w:val="00F9635C"/>
    <w:rsid w:val="00F96738"/>
    <w:rsid w:val="00F96A5D"/>
    <w:rsid w:val="00F97B74"/>
    <w:rsid w:val="00F97E6C"/>
    <w:rsid w:val="00FA053D"/>
    <w:rsid w:val="00FA14B5"/>
    <w:rsid w:val="00FA158E"/>
    <w:rsid w:val="00FA183A"/>
    <w:rsid w:val="00FA241A"/>
    <w:rsid w:val="00FA2FA1"/>
    <w:rsid w:val="00FA3075"/>
    <w:rsid w:val="00FA38CF"/>
    <w:rsid w:val="00FA422F"/>
    <w:rsid w:val="00FA43E8"/>
    <w:rsid w:val="00FA4CB9"/>
    <w:rsid w:val="00FA66AA"/>
    <w:rsid w:val="00FA6939"/>
    <w:rsid w:val="00FA767F"/>
    <w:rsid w:val="00FA769C"/>
    <w:rsid w:val="00FA7CC0"/>
    <w:rsid w:val="00FA7FA8"/>
    <w:rsid w:val="00FB0779"/>
    <w:rsid w:val="00FB0CF0"/>
    <w:rsid w:val="00FB0DB5"/>
    <w:rsid w:val="00FB15FF"/>
    <w:rsid w:val="00FB1667"/>
    <w:rsid w:val="00FB171D"/>
    <w:rsid w:val="00FB17CE"/>
    <w:rsid w:val="00FB18CC"/>
    <w:rsid w:val="00FB2D53"/>
    <w:rsid w:val="00FB2D97"/>
    <w:rsid w:val="00FB2DFF"/>
    <w:rsid w:val="00FB338C"/>
    <w:rsid w:val="00FB4259"/>
    <w:rsid w:val="00FB43CF"/>
    <w:rsid w:val="00FB52C1"/>
    <w:rsid w:val="00FB5465"/>
    <w:rsid w:val="00FB6153"/>
    <w:rsid w:val="00FB61BF"/>
    <w:rsid w:val="00FB6515"/>
    <w:rsid w:val="00FB67F2"/>
    <w:rsid w:val="00FB6A45"/>
    <w:rsid w:val="00FB6B90"/>
    <w:rsid w:val="00FB6D9F"/>
    <w:rsid w:val="00FB7CB4"/>
    <w:rsid w:val="00FB7FA8"/>
    <w:rsid w:val="00FC03F2"/>
    <w:rsid w:val="00FC0699"/>
    <w:rsid w:val="00FC06FF"/>
    <w:rsid w:val="00FC083B"/>
    <w:rsid w:val="00FC0941"/>
    <w:rsid w:val="00FC1702"/>
    <w:rsid w:val="00FC183A"/>
    <w:rsid w:val="00FC2C72"/>
    <w:rsid w:val="00FC2E76"/>
    <w:rsid w:val="00FC44C0"/>
    <w:rsid w:val="00FC4526"/>
    <w:rsid w:val="00FC4688"/>
    <w:rsid w:val="00FC4EEA"/>
    <w:rsid w:val="00FC53CF"/>
    <w:rsid w:val="00FC5572"/>
    <w:rsid w:val="00FC5A25"/>
    <w:rsid w:val="00FC5B12"/>
    <w:rsid w:val="00FC5D74"/>
    <w:rsid w:val="00FC6897"/>
    <w:rsid w:val="00FC6BC0"/>
    <w:rsid w:val="00FC6D12"/>
    <w:rsid w:val="00FC79C7"/>
    <w:rsid w:val="00FC7E07"/>
    <w:rsid w:val="00FC7F6D"/>
    <w:rsid w:val="00FD0D9D"/>
    <w:rsid w:val="00FD0E28"/>
    <w:rsid w:val="00FD1423"/>
    <w:rsid w:val="00FD18E4"/>
    <w:rsid w:val="00FD27EB"/>
    <w:rsid w:val="00FD2D0A"/>
    <w:rsid w:val="00FD323E"/>
    <w:rsid w:val="00FD37F4"/>
    <w:rsid w:val="00FD4630"/>
    <w:rsid w:val="00FD4DEA"/>
    <w:rsid w:val="00FD54E8"/>
    <w:rsid w:val="00FD59AA"/>
    <w:rsid w:val="00FD5E1C"/>
    <w:rsid w:val="00FD5F8E"/>
    <w:rsid w:val="00FD63D7"/>
    <w:rsid w:val="00FD65CC"/>
    <w:rsid w:val="00FD70C5"/>
    <w:rsid w:val="00FD79A0"/>
    <w:rsid w:val="00FD7C9A"/>
    <w:rsid w:val="00FD7FDF"/>
    <w:rsid w:val="00FE07E3"/>
    <w:rsid w:val="00FE07ED"/>
    <w:rsid w:val="00FE1508"/>
    <w:rsid w:val="00FE1B45"/>
    <w:rsid w:val="00FE2E22"/>
    <w:rsid w:val="00FE30B8"/>
    <w:rsid w:val="00FE3188"/>
    <w:rsid w:val="00FE3406"/>
    <w:rsid w:val="00FE37ED"/>
    <w:rsid w:val="00FE507A"/>
    <w:rsid w:val="00FE5177"/>
    <w:rsid w:val="00FE528C"/>
    <w:rsid w:val="00FE52E4"/>
    <w:rsid w:val="00FE5EEE"/>
    <w:rsid w:val="00FE7012"/>
    <w:rsid w:val="00FE742C"/>
    <w:rsid w:val="00FF14D2"/>
    <w:rsid w:val="00FF1842"/>
    <w:rsid w:val="00FF1CF8"/>
    <w:rsid w:val="00FF2408"/>
    <w:rsid w:val="00FF25B6"/>
    <w:rsid w:val="00FF3B9C"/>
    <w:rsid w:val="00FF3E44"/>
    <w:rsid w:val="00FF435F"/>
    <w:rsid w:val="00FF48B8"/>
    <w:rsid w:val="00FF5177"/>
    <w:rsid w:val="00FF5398"/>
    <w:rsid w:val="00FF6087"/>
    <w:rsid w:val="00FF6953"/>
    <w:rsid w:val="00FF6BC2"/>
    <w:rsid w:val="00FF71AC"/>
    <w:rsid w:val="00FF79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E0207"/>
  <w15:docId w15:val="{E5114FC3-8D9E-4201-AF1A-4016FFDF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94"/>
    <w:pPr>
      <w:spacing w:after="39" w:line="227" w:lineRule="auto"/>
      <w:ind w:firstLine="4"/>
      <w:jc w:val="both"/>
    </w:pPr>
    <w:rPr>
      <w:rFonts w:ascii="Times New Roman" w:eastAsia="Times New Roman" w:hAnsi="Times New Roman" w:cs="Times New Roman"/>
      <w:color w:val="000000"/>
      <w:sz w:val="26"/>
    </w:rPr>
  </w:style>
  <w:style w:type="paragraph" w:styleId="Heading1">
    <w:name w:val="heading 1"/>
    <w:next w:val="Normal"/>
    <w:link w:val="Heading1Char"/>
    <w:unhideWhenUsed/>
    <w:qFormat/>
    <w:rsid w:val="00DE6771"/>
    <w:pPr>
      <w:keepNext/>
      <w:keepLines/>
      <w:spacing w:after="0" w:line="265" w:lineRule="auto"/>
      <w:ind w:left="168" w:hanging="10"/>
      <w:jc w:val="both"/>
      <w:outlineLvl w:val="0"/>
    </w:pPr>
    <w:rPr>
      <w:rFonts w:ascii="Arial" w:eastAsia="Times New Roman" w:hAnsi="Arial" w:cs="Times New Roman"/>
      <w:b/>
      <w:color w:val="000000"/>
    </w:rPr>
  </w:style>
  <w:style w:type="paragraph" w:styleId="Heading2">
    <w:name w:val="heading 2"/>
    <w:next w:val="Normal"/>
    <w:link w:val="Heading2Char"/>
    <w:uiPriority w:val="9"/>
    <w:unhideWhenUsed/>
    <w:qFormat/>
    <w:rsid w:val="0095179B"/>
    <w:pPr>
      <w:keepNext/>
      <w:keepLines/>
      <w:spacing w:after="5" w:line="265" w:lineRule="auto"/>
      <w:ind w:left="134" w:firstLine="4"/>
      <w:jc w:val="both"/>
      <w:outlineLvl w:val="1"/>
    </w:pPr>
    <w:rPr>
      <w:rFonts w:ascii="Arial" w:eastAsia="Times New Roman" w:hAnsi="Arial" w:cs="Times New Roman"/>
      <w:b/>
      <w:color w:val="000000"/>
    </w:rPr>
  </w:style>
  <w:style w:type="paragraph" w:styleId="Heading3">
    <w:name w:val="heading 3"/>
    <w:next w:val="Normal"/>
    <w:link w:val="Heading3Char"/>
    <w:uiPriority w:val="9"/>
    <w:unhideWhenUsed/>
    <w:qFormat/>
    <w:pPr>
      <w:keepNext/>
      <w:keepLines/>
      <w:spacing w:after="5" w:line="265" w:lineRule="auto"/>
      <w:ind w:left="134" w:firstLine="4"/>
      <w:outlineLvl w:val="2"/>
    </w:pPr>
    <w:rPr>
      <w:rFonts w:ascii="Times New Roman" w:eastAsia="Times New Roman" w:hAnsi="Times New Roman" w:cs="Times New Roman"/>
      <w:color w:val="000000"/>
      <w:sz w:val="30"/>
    </w:rPr>
  </w:style>
  <w:style w:type="paragraph" w:styleId="Heading4">
    <w:name w:val="heading 4"/>
    <w:next w:val="Normal"/>
    <w:link w:val="Heading4Char"/>
    <w:uiPriority w:val="9"/>
    <w:unhideWhenUsed/>
    <w:qFormat/>
    <w:pPr>
      <w:keepNext/>
      <w:keepLines/>
      <w:spacing w:after="16" w:line="248" w:lineRule="auto"/>
      <w:ind w:left="10" w:right="62" w:hanging="10"/>
      <w:outlineLvl w:val="3"/>
    </w:pPr>
    <w:rPr>
      <w:rFonts w:ascii="Times New Roman" w:eastAsia="Times New Roman" w:hAnsi="Times New Roman" w:cs="Times New Roman"/>
      <w:color w:val="000000"/>
      <w:sz w:val="24"/>
    </w:rPr>
  </w:style>
  <w:style w:type="paragraph" w:styleId="Heading5">
    <w:name w:val="heading 5"/>
    <w:next w:val="Normal"/>
    <w:link w:val="Heading5Char"/>
    <w:uiPriority w:val="9"/>
    <w:unhideWhenUsed/>
    <w:qFormat/>
    <w:pPr>
      <w:keepNext/>
      <w:keepLines/>
      <w:spacing w:after="5" w:line="265" w:lineRule="auto"/>
      <w:ind w:left="134" w:firstLine="4"/>
      <w:outlineLvl w:val="4"/>
    </w:pPr>
    <w:rPr>
      <w:rFonts w:ascii="Times New Roman" w:eastAsia="Times New Roman" w:hAnsi="Times New Roman" w:cs="Times New Roman"/>
      <w:color w:val="000000"/>
      <w:sz w:val="30"/>
    </w:rPr>
  </w:style>
  <w:style w:type="paragraph" w:styleId="Heading6">
    <w:name w:val="heading 6"/>
    <w:basedOn w:val="Normal"/>
    <w:next w:val="Normal"/>
    <w:link w:val="Heading6Char"/>
    <w:uiPriority w:val="9"/>
    <w:unhideWhenUsed/>
    <w:qFormat/>
    <w:rsid w:val="008A3FC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A3FCD"/>
    <w:pPr>
      <w:keepNext/>
      <w:keepLines/>
      <w:spacing w:before="200" w:after="0" w:line="276" w:lineRule="auto"/>
      <w:ind w:firstLine="0"/>
      <w:jc w:val="left"/>
      <w:outlineLvl w:val="6"/>
    </w:pPr>
    <w:rPr>
      <w:rFonts w:ascii="Cambria" w:hAnsi="Cambria"/>
      <w:i/>
      <w:iCs/>
      <w:color w:val="404040"/>
      <w:sz w:val="20"/>
      <w:szCs w:val="20"/>
      <w:lang w:val="ru-RU"/>
    </w:rPr>
  </w:style>
  <w:style w:type="paragraph" w:styleId="Heading8">
    <w:name w:val="heading 8"/>
    <w:basedOn w:val="Normal"/>
    <w:next w:val="Normal"/>
    <w:link w:val="Heading8Char"/>
    <w:qFormat/>
    <w:rsid w:val="000C278D"/>
    <w:pPr>
      <w:tabs>
        <w:tab w:val="num" w:pos="1440"/>
      </w:tabs>
      <w:spacing w:before="240" w:after="60" w:line="276" w:lineRule="auto"/>
      <w:ind w:left="1440" w:hanging="1440"/>
      <w:jc w:val="left"/>
      <w:outlineLvl w:val="7"/>
    </w:pPr>
    <w:rPr>
      <w:i/>
      <w:iCs/>
      <w:color w:val="auto"/>
      <w:sz w:val="22"/>
      <w:szCs w:val="24"/>
      <w:lang w:val="ru-RU" w:eastAsia="ru-RU"/>
    </w:rPr>
  </w:style>
  <w:style w:type="paragraph" w:styleId="Heading9">
    <w:name w:val="heading 9"/>
    <w:basedOn w:val="Normal"/>
    <w:next w:val="Normal"/>
    <w:link w:val="Heading9Char"/>
    <w:uiPriority w:val="9"/>
    <w:unhideWhenUsed/>
    <w:qFormat/>
    <w:rsid w:val="00DB656E"/>
    <w:pPr>
      <w:keepNext/>
      <w:keepLines/>
      <w:spacing w:before="40" w:after="0"/>
      <w:outlineLvl w:val="8"/>
    </w:pPr>
    <w:rPr>
      <w:rFonts w:ascii="Cambria" w:hAnsi="Cambria"/>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6771"/>
    <w:rPr>
      <w:rFonts w:ascii="Arial" w:eastAsia="Times New Roman" w:hAnsi="Arial" w:cs="Times New Roman"/>
      <w:b/>
      <w:color w:val="000000"/>
    </w:rPr>
  </w:style>
  <w:style w:type="character" w:customStyle="1" w:styleId="Heading2Char">
    <w:name w:val="Heading 2 Char"/>
    <w:link w:val="Heading2"/>
    <w:uiPriority w:val="9"/>
    <w:rsid w:val="0095179B"/>
    <w:rPr>
      <w:rFonts w:ascii="Arial" w:eastAsia="Times New Roman" w:hAnsi="Arial" w:cs="Times New Roman"/>
      <w:b/>
      <w:color w:val="000000"/>
    </w:rPr>
  </w:style>
  <w:style w:type="character" w:customStyle="1" w:styleId="Heading3Char">
    <w:name w:val="Heading 3 Char"/>
    <w:link w:val="Heading3"/>
    <w:uiPriority w:val="9"/>
    <w:rPr>
      <w:rFonts w:ascii="Times New Roman" w:eastAsia="Times New Roman" w:hAnsi="Times New Roman" w:cs="Times New Roman"/>
      <w:color w:val="000000"/>
      <w:sz w:val="30"/>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5Char">
    <w:name w:val="Heading 5 Char"/>
    <w:link w:val="Heading5"/>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B3A6D"/>
    <w:pPr>
      <w:tabs>
        <w:tab w:val="center" w:pos="4680"/>
        <w:tab w:val="right" w:pos="9360"/>
      </w:tabs>
      <w:spacing w:after="0" w:line="240" w:lineRule="auto"/>
    </w:pPr>
  </w:style>
  <w:style w:type="character" w:customStyle="1" w:styleId="HeaderChar">
    <w:name w:val="Header Char"/>
    <w:basedOn w:val="DefaultParagraphFont"/>
    <w:link w:val="Header"/>
    <w:rsid w:val="005B3A6D"/>
    <w:rPr>
      <w:rFonts w:ascii="Times New Roman" w:eastAsia="Times New Roman" w:hAnsi="Times New Roman" w:cs="Times New Roman"/>
      <w:color w:val="000000"/>
      <w:sz w:val="26"/>
    </w:rPr>
  </w:style>
  <w:style w:type="paragraph" w:styleId="Footer">
    <w:name w:val="footer"/>
    <w:basedOn w:val="Normal"/>
    <w:link w:val="FooterChar"/>
    <w:unhideWhenUsed/>
    <w:rsid w:val="005B3A6D"/>
    <w:pPr>
      <w:tabs>
        <w:tab w:val="center" w:pos="4680"/>
        <w:tab w:val="right" w:pos="9360"/>
      </w:tabs>
      <w:spacing w:after="0" w:line="240" w:lineRule="auto"/>
    </w:pPr>
  </w:style>
  <w:style w:type="character" w:customStyle="1" w:styleId="FooterChar">
    <w:name w:val="Footer Char"/>
    <w:basedOn w:val="DefaultParagraphFont"/>
    <w:link w:val="Footer"/>
    <w:rsid w:val="005B3A6D"/>
    <w:rPr>
      <w:rFonts w:ascii="Times New Roman" w:eastAsia="Times New Roman" w:hAnsi="Times New Roman" w:cs="Times New Roman"/>
      <w:color w:val="000000"/>
      <w:sz w:val="26"/>
    </w:rPr>
  </w:style>
  <w:style w:type="paragraph" w:styleId="ListParagraph">
    <w:name w:val="List Paragraph"/>
    <w:aliases w:val="АБВ"/>
    <w:basedOn w:val="Normal"/>
    <w:uiPriority w:val="34"/>
    <w:qFormat/>
    <w:rsid w:val="00FC6D12"/>
    <w:pPr>
      <w:ind w:left="720"/>
      <w:contextualSpacing/>
    </w:pPr>
  </w:style>
  <w:style w:type="paragraph" w:styleId="NoSpacing">
    <w:name w:val="No Spacing"/>
    <w:uiPriority w:val="1"/>
    <w:qFormat/>
    <w:rsid w:val="00B41A9B"/>
    <w:pPr>
      <w:spacing w:after="0" w:line="240" w:lineRule="auto"/>
      <w:ind w:firstLine="4"/>
      <w:jc w:val="both"/>
    </w:pPr>
    <w:rPr>
      <w:rFonts w:ascii="Times New Roman" w:eastAsia="Times New Roman" w:hAnsi="Times New Roman" w:cs="Times New Roman"/>
      <w:color w:val="000000"/>
      <w:sz w:val="26"/>
    </w:rPr>
  </w:style>
  <w:style w:type="table" w:styleId="TableGrid0">
    <w:name w:val="Table Grid"/>
    <w:basedOn w:val="TableNormal"/>
    <w:uiPriority w:val="39"/>
    <w:rsid w:val="0086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0778"/>
    <w:rPr>
      <w:sz w:val="16"/>
      <w:szCs w:val="16"/>
    </w:rPr>
  </w:style>
  <w:style w:type="paragraph" w:styleId="CommentText">
    <w:name w:val="annotation text"/>
    <w:basedOn w:val="Normal"/>
    <w:link w:val="CommentTextChar"/>
    <w:uiPriority w:val="99"/>
    <w:unhideWhenUsed/>
    <w:rsid w:val="00DC0778"/>
    <w:pPr>
      <w:spacing w:line="240" w:lineRule="auto"/>
    </w:pPr>
    <w:rPr>
      <w:sz w:val="20"/>
      <w:szCs w:val="20"/>
    </w:rPr>
  </w:style>
  <w:style w:type="character" w:customStyle="1" w:styleId="CommentTextChar">
    <w:name w:val="Comment Text Char"/>
    <w:basedOn w:val="DefaultParagraphFont"/>
    <w:link w:val="CommentText"/>
    <w:uiPriority w:val="99"/>
    <w:rsid w:val="00DC077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DC0778"/>
    <w:rPr>
      <w:b/>
      <w:bCs/>
    </w:rPr>
  </w:style>
  <w:style w:type="character" w:customStyle="1" w:styleId="CommentSubjectChar">
    <w:name w:val="Comment Subject Char"/>
    <w:basedOn w:val="CommentTextChar"/>
    <w:link w:val="CommentSubject"/>
    <w:uiPriority w:val="99"/>
    <w:rsid w:val="00DC077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C07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778"/>
    <w:rPr>
      <w:rFonts w:ascii="Segoe UI" w:eastAsia="Times New Roman" w:hAnsi="Segoe UI" w:cs="Segoe UI"/>
      <w:color w:val="000000"/>
      <w:sz w:val="18"/>
      <w:szCs w:val="18"/>
    </w:rPr>
  </w:style>
  <w:style w:type="character" w:styleId="Hyperlink">
    <w:name w:val="Hyperlink"/>
    <w:basedOn w:val="DefaultParagraphFont"/>
    <w:uiPriority w:val="99"/>
    <w:unhideWhenUsed/>
    <w:rsid w:val="0084652F"/>
    <w:rPr>
      <w:color w:val="0563C1" w:themeColor="hyperlink"/>
      <w:u w:val="single"/>
    </w:rPr>
  </w:style>
  <w:style w:type="paragraph" w:styleId="TOCHeading">
    <w:name w:val="TOC Heading"/>
    <w:basedOn w:val="Heading1"/>
    <w:next w:val="Normal"/>
    <w:uiPriority w:val="39"/>
    <w:unhideWhenUsed/>
    <w:qFormat/>
    <w:rsid w:val="00787337"/>
    <w:pPr>
      <w:spacing w:before="240" w:line="259" w:lineRule="auto"/>
      <w:ind w:left="0" w:firstLine="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87337"/>
    <w:pPr>
      <w:spacing w:after="100"/>
    </w:pPr>
  </w:style>
  <w:style w:type="paragraph" w:styleId="TOC2">
    <w:name w:val="toc 2"/>
    <w:basedOn w:val="Normal"/>
    <w:next w:val="Normal"/>
    <w:autoRedefine/>
    <w:uiPriority w:val="39"/>
    <w:unhideWhenUsed/>
    <w:rsid w:val="00787337"/>
    <w:pPr>
      <w:spacing w:after="100"/>
      <w:ind w:left="260"/>
    </w:pPr>
  </w:style>
  <w:style w:type="paragraph" w:styleId="TOC3">
    <w:name w:val="toc 3"/>
    <w:basedOn w:val="Normal"/>
    <w:next w:val="Normal"/>
    <w:autoRedefine/>
    <w:uiPriority w:val="39"/>
    <w:unhideWhenUsed/>
    <w:rsid w:val="00787337"/>
    <w:pPr>
      <w:spacing w:after="100"/>
      <w:ind w:left="520"/>
    </w:pPr>
  </w:style>
  <w:style w:type="character" w:customStyle="1" w:styleId="UnresolvedMention1">
    <w:name w:val="Unresolved Mention1"/>
    <w:basedOn w:val="DefaultParagraphFont"/>
    <w:uiPriority w:val="99"/>
    <w:semiHidden/>
    <w:unhideWhenUsed/>
    <w:rsid w:val="001B26FB"/>
    <w:rPr>
      <w:color w:val="605E5C"/>
      <w:shd w:val="clear" w:color="auto" w:fill="E1DFDD"/>
    </w:rPr>
  </w:style>
  <w:style w:type="paragraph" w:styleId="TOC4">
    <w:name w:val="toc 4"/>
    <w:basedOn w:val="Normal"/>
    <w:next w:val="Normal"/>
    <w:autoRedefine/>
    <w:uiPriority w:val="39"/>
    <w:unhideWhenUsed/>
    <w:rsid w:val="003A76F0"/>
    <w:pPr>
      <w:spacing w:after="100" w:line="259" w:lineRule="auto"/>
      <w:ind w:left="660" w:firstLine="0"/>
      <w:jc w:val="left"/>
    </w:pPr>
    <w:rPr>
      <w:rFonts w:asciiTheme="minorHAnsi" w:eastAsiaTheme="minorEastAsia" w:hAnsiTheme="minorHAnsi" w:cstheme="minorBidi"/>
      <w:color w:val="auto"/>
      <w:sz w:val="22"/>
      <w:lang w:val="en-GB" w:eastAsia="en-GB"/>
    </w:rPr>
  </w:style>
  <w:style w:type="paragraph" w:styleId="TOC5">
    <w:name w:val="toc 5"/>
    <w:basedOn w:val="Normal"/>
    <w:next w:val="Normal"/>
    <w:autoRedefine/>
    <w:uiPriority w:val="39"/>
    <w:unhideWhenUsed/>
    <w:rsid w:val="003A76F0"/>
    <w:pPr>
      <w:spacing w:after="100" w:line="259" w:lineRule="auto"/>
      <w:ind w:left="880" w:firstLine="0"/>
      <w:jc w:val="left"/>
    </w:pPr>
    <w:rPr>
      <w:rFonts w:asciiTheme="minorHAnsi" w:eastAsiaTheme="minorEastAsia" w:hAnsiTheme="minorHAnsi" w:cstheme="minorBidi"/>
      <w:color w:val="auto"/>
      <w:sz w:val="22"/>
      <w:lang w:val="en-GB" w:eastAsia="en-GB"/>
    </w:rPr>
  </w:style>
  <w:style w:type="paragraph" w:styleId="TOC6">
    <w:name w:val="toc 6"/>
    <w:basedOn w:val="Normal"/>
    <w:next w:val="Normal"/>
    <w:autoRedefine/>
    <w:uiPriority w:val="39"/>
    <w:unhideWhenUsed/>
    <w:rsid w:val="003A76F0"/>
    <w:pPr>
      <w:spacing w:after="100" w:line="259" w:lineRule="auto"/>
      <w:ind w:left="1100" w:firstLine="0"/>
      <w:jc w:val="left"/>
    </w:pPr>
    <w:rPr>
      <w:rFonts w:asciiTheme="minorHAnsi" w:eastAsiaTheme="minorEastAsia" w:hAnsiTheme="minorHAnsi" w:cstheme="minorBidi"/>
      <w:color w:val="auto"/>
      <w:sz w:val="22"/>
      <w:lang w:val="en-GB" w:eastAsia="en-GB"/>
    </w:rPr>
  </w:style>
  <w:style w:type="paragraph" w:styleId="TOC7">
    <w:name w:val="toc 7"/>
    <w:basedOn w:val="Normal"/>
    <w:next w:val="Normal"/>
    <w:autoRedefine/>
    <w:uiPriority w:val="39"/>
    <w:unhideWhenUsed/>
    <w:rsid w:val="003A76F0"/>
    <w:pPr>
      <w:spacing w:after="100" w:line="259" w:lineRule="auto"/>
      <w:ind w:left="1320" w:firstLine="0"/>
      <w:jc w:val="left"/>
    </w:pPr>
    <w:rPr>
      <w:rFonts w:asciiTheme="minorHAnsi" w:eastAsiaTheme="minorEastAsia" w:hAnsiTheme="minorHAnsi" w:cstheme="minorBidi"/>
      <w:color w:val="auto"/>
      <w:sz w:val="22"/>
      <w:lang w:val="en-GB" w:eastAsia="en-GB"/>
    </w:rPr>
  </w:style>
  <w:style w:type="paragraph" w:styleId="TOC8">
    <w:name w:val="toc 8"/>
    <w:basedOn w:val="Normal"/>
    <w:next w:val="Normal"/>
    <w:autoRedefine/>
    <w:uiPriority w:val="39"/>
    <w:unhideWhenUsed/>
    <w:rsid w:val="003A76F0"/>
    <w:pPr>
      <w:spacing w:after="100" w:line="259" w:lineRule="auto"/>
      <w:ind w:left="1540" w:firstLine="0"/>
      <w:jc w:val="left"/>
    </w:pPr>
    <w:rPr>
      <w:rFonts w:asciiTheme="minorHAnsi" w:eastAsiaTheme="minorEastAsia" w:hAnsiTheme="minorHAnsi" w:cstheme="minorBidi"/>
      <w:color w:val="auto"/>
      <w:sz w:val="22"/>
      <w:lang w:val="en-GB" w:eastAsia="en-GB"/>
    </w:rPr>
  </w:style>
  <w:style w:type="paragraph" w:styleId="TOC9">
    <w:name w:val="toc 9"/>
    <w:basedOn w:val="Normal"/>
    <w:next w:val="Normal"/>
    <w:autoRedefine/>
    <w:uiPriority w:val="39"/>
    <w:unhideWhenUsed/>
    <w:rsid w:val="003A76F0"/>
    <w:pPr>
      <w:spacing w:after="100" w:line="259" w:lineRule="auto"/>
      <w:ind w:left="1760" w:firstLine="0"/>
      <w:jc w:val="left"/>
    </w:pPr>
    <w:rPr>
      <w:rFonts w:asciiTheme="minorHAnsi" w:eastAsiaTheme="minorEastAsia" w:hAnsiTheme="minorHAnsi" w:cstheme="minorBidi"/>
      <w:color w:val="auto"/>
      <w:sz w:val="22"/>
      <w:lang w:val="en-GB" w:eastAsia="en-GB"/>
    </w:rPr>
  </w:style>
  <w:style w:type="paragraph" w:customStyle="1" w:styleId="tt">
    <w:name w:val="tt"/>
    <w:basedOn w:val="Normal"/>
    <w:rsid w:val="00F329F3"/>
    <w:pPr>
      <w:spacing w:after="0" w:line="240" w:lineRule="auto"/>
      <w:ind w:firstLine="0"/>
      <w:jc w:val="center"/>
    </w:pPr>
    <w:rPr>
      <w:rFonts w:eastAsiaTheme="minorEastAsia"/>
      <w:b/>
      <w:bCs/>
      <w:color w:val="auto"/>
      <w:sz w:val="24"/>
      <w:szCs w:val="24"/>
      <w:lang w:val="ru-RU" w:eastAsia="ru-RU"/>
    </w:rPr>
  </w:style>
  <w:style w:type="character" w:customStyle="1" w:styleId="UnresolvedMention2">
    <w:name w:val="Unresolved Mention2"/>
    <w:basedOn w:val="DefaultParagraphFont"/>
    <w:uiPriority w:val="99"/>
    <w:semiHidden/>
    <w:unhideWhenUsed/>
    <w:rsid w:val="00CD36B7"/>
    <w:rPr>
      <w:color w:val="605E5C"/>
      <w:shd w:val="clear" w:color="auto" w:fill="E1DFDD"/>
    </w:rPr>
  </w:style>
  <w:style w:type="character" w:styleId="UnresolvedMention">
    <w:name w:val="Unresolved Mention"/>
    <w:basedOn w:val="DefaultParagraphFont"/>
    <w:uiPriority w:val="99"/>
    <w:semiHidden/>
    <w:unhideWhenUsed/>
    <w:rsid w:val="00DE6771"/>
    <w:rPr>
      <w:color w:val="605E5C"/>
      <w:shd w:val="clear" w:color="auto" w:fill="E1DFDD"/>
    </w:rPr>
  </w:style>
  <w:style w:type="character" w:customStyle="1" w:styleId="markedcontent">
    <w:name w:val="markedcontent"/>
    <w:basedOn w:val="DefaultParagraphFont"/>
    <w:rsid w:val="002D2D85"/>
  </w:style>
  <w:style w:type="character" w:styleId="Strong">
    <w:name w:val="Strong"/>
    <w:basedOn w:val="DefaultParagraphFont"/>
    <w:uiPriority w:val="22"/>
    <w:qFormat/>
    <w:rsid w:val="002D2D85"/>
    <w:rPr>
      <w:b/>
      <w:bCs/>
    </w:rPr>
  </w:style>
  <w:style w:type="paragraph" w:styleId="NormalWeb">
    <w:name w:val="Normal (Web)"/>
    <w:basedOn w:val="Normal"/>
    <w:uiPriority w:val="99"/>
    <w:unhideWhenUsed/>
    <w:rsid w:val="002D2D85"/>
    <w:pPr>
      <w:spacing w:before="100" w:beforeAutospacing="1" w:after="100" w:afterAutospacing="1" w:line="240" w:lineRule="auto"/>
      <w:ind w:firstLine="720"/>
      <w:jc w:val="left"/>
    </w:pPr>
    <w:rPr>
      <w:color w:val="auto"/>
      <w:sz w:val="24"/>
      <w:szCs w:val="24"/>
      <w:lang w:val="en-GB" w:eastAsia="en-GB"/>
    </w:rPr>
  </w:style>
  <w:style w:type="paragraph" w:styleId="BodyTextIndent">
    <w:name w:val="Body Text Indent"/>
    <w:basedOn w:val="Normal"/>
    <w:link w:val="BodyTextIndentChar"/>
    <w:uiPriority w:val="99"/>
    <w:unhideWhenUsed/>
    <w:rsid w:val="002D2D85"/>
    <w:pPr>
      <w:spacing w:after="120" w:line="259" w:lineRule="auto"/>
      <w:ind w:left="283" w:firstLine="720"/>
      <w:jc w:val="left"/>
    </w:pPr>
    <w:rPr>
      <w:rFonts w:asciiTheme="minorHAnsi" w:eastAsiaTheme="minorHAnsi" w:hAnsiTheme="minorHAnsi" w:cstheme="minorBidi"/>
      <w:color w:val="auto"/>
      <w:sz w:val="22"/>
      <w:lang w:val="en-GB"/>
    </w:rPr>
  </w:style>
  <w:style w:type="character" w:customStyle="1" w:styleId="BodyTextIndentChar">
    <w:name w:val="Body Text Indent Char"/>
    <w:basedOn w:val="DefaultParagraphFont"/>
    <w:link w:val="BodyTextIndent"/>
    <w:uiPriority w:val="99"/>
    <w:rsid w:val="002D2D85"/>
    <w:rPr>
      <w:rFonts w:eastAsiaTheme="minorHAnsi"/>
      <w:lang w:val="en-GB"/>
    </w:rPr>
  </w:style>
  <w:style w:type="paragraph" w:customStyle="1" w:styleId="md">
    <w:name w:val="md"/>
    <w:basedOn w:val="Normal"/>
    <w:rsid w:val="002D2D85"/>
    <w:pPr>
      <w:spacing w:before="100" w:beforeAutospacing="1" w:after="100" w:afterAutospacing="1" w:line="240" w:lineRule="auto"/>
      <w:ind w:firstLine="0"/>
      <w:jc w:val="left"/>
    </w:pPr>
    <w:rPr>
      <w:i/>
      <w:iCs/>
      <w:color w:val="663300"/>
      <w:sz w:val="20"/>
      <w:szCs w:val="20"/>
      <w:lang w:val="ro-MD" w:eastAsia="ro-MD"/>
    </w:rPr>
  </w:style>
  <w:style w:type="paragraph" w:styleId="Title">
    <w:name w:val="Title"/>
    <w:basedOn w:val="Normal"/>
    <w:link w:val="TitleChar"/>
    <w:qFormat/>
    <w:rsid w:val="002D2D85"/>
    <w:pPr>
      <w:spacing w:after="0" w:line="240" w:lineRule="auto"/>
      <w:ind w:firstLine="720"/>
      <w:jc w:val="center"/>
    </w:pPr>
    <w:rPr>
      <w:rFonts w:ascii="Arial" w:hAnsi="Arial" w:cs="Arial"/>
      <w:b/>
      <w:bCs/>
      <w:color w:val="auto"/>
      <w:sz w:val="22"/>
      <w:szCs w:val="24"/>
      <w:lang w:val="ru-RU"/>
    </w:rPr>
  </w:style>
  <w:style w:type="character" w:customStyle="1" w:styleId="TitleChar">
    <w:name w:val="Title Char"/>
    <w:basedOn w:val="DefaultParagraphFont"/>
    <w:link w:val="Title"/>
    <w:rsid w:val="002D2D85"/>
    <w:rPr>
      <w:rFonts w:ascii="Arial" w:eastAsia="Times New Roman" w:hAnsi="Arial" w:cs="Arial"/>
      <w:b/>
      <w:bCs/>
      <w:szCs w:val="24"/>
      <w:lang w:val="ru-RU"/>
    </w:rPr>
  </w:style>
  <w:style w:type="character" w:customStyle="1" w:styleId="slitbdy">
    <w:name w:val="s_lit_bdy"/>
    <w:basedOn w:val="DefaultParagraphFont"/>
    <w:rsid w:val="002D2D85"/>
  </w:style>
  <w:style w:type="character" w:customStyle="1" w:styleId="spar">
    <w:name w:val="s_par"/>
    <w:basedOn w:val="DefaultParagraphFont"/>
    <w:rsid w:val="002D2D85"/>
  </w:style>
  <w:style w:type="character" w:customStyle="1" w:styleId="rynqvb">
    <w:name w:val="rynqvb"/>
    <w:basedOn w:val="DefaultParagraphFont"/>
    <w:rsid w:val="002D2D85"/>
  </w:style>
  <w:style w:type="paragraph" w:styleId="BodyText2">
    <w:name w:val="Body Text 2"/>
    <w:basedOn w:val="Normal"/>
    <w:link w:val="BodyText2Char"/>
    <w:unhideWhenUsed/>
    <w:rsid w:val="002D2D85"/>
    <w:pPr>
      <w:spacing w:after="120" w:line="480" w:lineRule="auto"/>
      <w:ind w:firstLine="0"/>
      <w:jc w:val="left"/>
    </w:pPr>
    <w:rPr>
      <w:rFonts w:asciiTheme="minorHAnsi" w:eastAsiaTheme="minorHAnsi" w:hAnsiTheme="minorHAnsi" w:cstheme="minorBidi"/>
      <w:color w:val="auto"/>
      <w:sz w:val="22"/>
      <w:lang w:val="ro-MD"/>
    </w:rPr>
  </w:style>
  <w:style w:type="character" w:customStyle="1" w:styleId="BodyText2Char">
    <w:name w:val="Body Text 2 Char"/>
    <w:basedOn w:val="DefaultParagraphFont"/>
    <w:link w:val="BodyText2"/>
    <w:rsid w:val="002D2D85"/>
    <w:rPr>
      <w:rFonts w:eastAsiaTheme="minorHAnsi"/>
      <w:lang w:val="ro-MD"/>
    </w:rPr>
  </w:style>
  <w:style w:type="paragraph" w:customStyle="1" w:styleId="Style1">
    <w:name w:val="Style1"/>
    <w:basedOn w:val="Normal"/>
    <w:rsid w:val="00492C37"/>
    <w:pPr>
      <w:widowControl w:val="0"/>
      <w:autoSpaceDE w:val="0"/>
      <w:autoSpaceDN w:val="0"/>
      <w:adjustRightInd w:val="0"/>
      <w:spacing w:after="0" w:line="240" w:lineRule="auto"/>
      <w:ind w:firstLine="0"/>
      <w:jc w:val="left"/>
    </w:pPr>
    <w:rPr>
      <w:color w:val="auto"/>
      <w:sz w:val="24"/>
      <w:szCs w:val="24"/>
      <w:lang w:val="ru-RU" w:eastAsia="ru-RU"/>
    </w:rPr>
  </w:style>
  <w:style w:type="character" w:customStyle="1" w:styleId="FontStyle12">
    <w:name w:val="Font Style12"/>
    <w:basedOn w:val="DefaultParagraphFont"/>
    <w:rsid w:val="00492C37"/>
    <w:rPr>
      <w:rFonts w:ascii="Times New Roman" w:hAnsi="Times New Roman" w:cs="Times New Roman"/>
      <w:sz w:val="26"/>
      <w:szCs w:val="26"/>
    </w:rPr>
  </w:style>
  <w:style w:type="paragraph" w:customStyle="1" w:styleId="Style3">
    <w:name w:val="Style3"/>
    <w:basedOn w:val="Normal"/>
    <w:uiPriority w:val="99"/>
    <w:rsid w:val="00492C37"/>
    <w:pPr>
      <w:widowControl w:val="0"/>
      <w:autoSpaceDE w:val="0"/>
      <w:autoSpaceDN w:val="0"/>
      <w:adjustRightInd w:val="0"/>
      <w:spacing w:after="0" w:line="240" w:lineRule="auto"/>
      <w:ind w:firstLine="0"/>
      <w:jc w:val="left"/>
    </w:pPr>
    <w:rPr>
      <w:color w:val="auto"/>
      <w:sz w:val="24"/>
      <w:szCs w:val="24"/>
      <w:lang w:val="ru-RU" w:eastAsia="ru-RU"/>
    </w:rPr>
  </w:style>
  <w:style w:type="character" w:customStyle="1" w:styleId="Heading6Char">
    <w:name w:val="Heading 6 Char"/>
    <w:basedOn w:val="DefaultParagraphFont"/>
    <w:link w:val="Heading6"/>
    <w:uiPriority w:val="9"/>
    <w:rsid w:val="008A3FCD"/>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rsid w:val="008A3FCD"/>
    <w:rPr>
      <w:rFonts w:ascii="Cambria" w:eastAsia="Times New Roman" w:hAnsi="Cambria" w:cs="Times New Roman"/>
      <w:i/>
      <w:iCs/>
      <w:color w:val="404040"/>
      <w:sz w:val="20"/>
      <w:szCs w:val="20"/>
      <w:lang w:val="ru-RU"/>
    </w:rPr>
  </w:style>
  <w:style w:type="paragraph" w:customStyle="1" w:styleId="Default">
    <w:name w:val="Default"/>
    <w:rsid w:val="008A3FCD"/>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Capitol">
    <w:name w:val="Capitol"/>
    <w:basedOn w:val="Heading7"/>
    <w:rsid w:val="008A3FCD"/>
    <w:pPr>
      <w:keepLines w:val="0"/>
      <w:tabs>
        <w:tab w:val="left" w:pos="709"/>
      </w:tabs>
      <w:spacing w:before="0" w:line="240" w:lineRule="auto"/>
    </w:pPr>
    <w:rPr>
      <w:rFonts w:ascii="Arial" w:eastAsia="SimSun" w:hAnsi="Arial" w:cs="Arial"/>
      <w:b/>
      <w:i w:val="0"/>
      <w:iCs w:val="0"/>
      <w:color w:val="auto"/>
      <w:sz w:val="24"/>
      <w:szCs w:val="24"/>
      <w:lang w:val="ro-RO" w:eastAsia="zh-CN"/>
    </w:rPr>
  </w:style>
  <w:style w:type="paragraph" w:customStyle="1" w:styleId="TABLE">
    <w:name w:val="TABLE"/>
    <w:basedOn w:val="Normal"/>
    <w:rsid w:val="008A3FCD"/>
    <w:pPr>
      <w:spacing w:after="0" w:line="240" w:lineRule="auto"/>
      <w:ind w:firstLine="0"/>
      <w:jc w:val="center"/>
    </w:pPr>
    <w:rPr>
      <w:color w:val="auto"/>
      <w:sz w:val="20"/>
      <w:szCs w:val="20"/>
    </w:rPr>
  </w:style>
  <w:style w:type="character" w:customStyle="1" w:styleId="tableheader2">
    <w:name w:val="table_header2"/>
    <w:rsid w:val="008A3FCD"/>
    <w:rPr>
      <w:b/>
      <w:bCs/>
      <w:color w:val="2F5ECC"/>
      <w:sz w:val="20"/>
      <w:szCs w:val="20"/>
    </w:rPr>
  </w:style>
  <w:style w:type="character" w:customStyle="1" w:styleId="med11">
    <w:name w:val="med11"/>
    <w:rsid w:val="008A3FCD"/>
    <w:rPr>
      <w:sz w:val="18"/>
      <w:szCs w:val="18"/>
    </w:rPr>
  </w:style>
  <w:style w:type="paragraph" w:styleId="BodyText">
    <w:name w:val="Body Text"/>
    <w:basedOn w:val="Normal"/>
    <w:link w:val="BodyTextChar"/>
    <w:unhideWhenUsed/>
    <w:rsid w:val="00DA0401"/>
    <w:pPr>
      <w:spacing w:after="120"/>
    </w:pPr>
  </w:style>
  <w:style w:type="character" w:customStyle="1" w:styleId="BodyTextChar">
    <w:name w:val="Body Text Char"/>
    <w:basedOn w:val="DefaultParagraphFont"/>
    <w:link w:val="BodyText"/>
    <w:rsid w:val="00DA0401"/>
    <w:rPr>
      <w:rFonts w:ascii="Times New Roman" w:eastAsia="Times New Roman" w:hAnsi="Times New Roman" w:cs="Times New Roman"/>
      <w:color w:val="000000"/>
      <w:sz w:val="26"/>
    </w:rPr>
  </w:style>
  <w:style w:type="paragraph" w:customStyle="1" w:styleId="DefinitionTerm">
    <w:name w:val="Definition Term"/>
    <w:basedOn w:val="Normal"/>
    <w:next w:val="Normal"/>
    <w:rsid w:val="00380013"/>
    <w:pPr>
      <w:widowControl w:val="0"/>
      <w:spacing w:after="0" w:line="240" w:lineRule="auto"/>
      <w:ind w:firstLine="0"/>
      <w:jc w:val="left"/>
    </w:pPr>
    <w:rPr>
      <w:color w:val="auto"/>
      <w:sz w:val="24"/>
      <w:szCs w:val="20"/>
    </w:rPr>
  </w:style>
  <w:style w:type="paragraph" w:customStyle="1" w:styleId="DefinitionList">
    <w:name w:val="Definition List"/>
    <w:basedOn w:val="Normal"/>
    <w:next w:val="DefinitionTerm"/>
    <w:rsid w:val="00380013"/>
    <w:pPr>
      <w:widowControl w:val="0"/>
      <w:spacing w:after="0" w:line="240" w:lineRule="auto"/>
      <w:ind w:left="360" w:firstLine="0"/>
      <w:jc w:val="left"/>
    </w:pPr>
    <w:rPr>
      <w:color w:val="auto"/>
      <w:sz w:val="24"/>
      <w:szCs w:val="20"/>
    </w:rPr>
  </w:style>
  <w:style w:type="paragraph" w:customStyle="1" w:styleId="Heading91">
    <w:name w:val="Heading 91"/>
    <w:basedOn w:val="Normal"/>
    <w:next w:val="Normal"/>
    <w:uiPriority w:val="9"/>
    <w:semiHidden/>
    <w:unhideWhenUsed/>
    <w:qFormat/>
    <w:rsid w:val="00DB656E"/>
    <w:pPr>
      <w:keepNext/>
      <w:keepLines/>
      <w:spacing w:before="200" w:after="0" w:line="240" w:lineRule="auto"/>
      <w:ind w:firstLine="0"/>
      <w:outlineLvl w:val="8"/>
    </w:pPr>
    <w:rPr>
      <w:rFonts w:ascii="Cambria" w:hAnsi="Cambria"/>
      <w:i/>
      <w:iCs/>
      <w:color w:val="404040"/>
      <w:sz w:val="20"/>
      <w:szCs w:val="20"/>
      <w:lang w:val="ro-RO"/>
    </w:rPr>
  </w:style>
  <w:style w:type="numbering" w:customStyle="1" w:styleId="NoList1">
    <w:name w:val="No List1"/>
    <w:next w:val="NoList"/>
    <w:uiPriority w:val="99"/>
    <w:semiHidden/>
    <w:unhideWhenUsed/>
    <w:rsid w:val="00DB656E"/>
  </w:style>
  <w:style w:type="character" w:customStyle="1" w:styleId="Heading9Char">
    <w:name w:val="Heading 9 Char"/>
    <w:basedOn w:val="DefaultParagraphFont"/>
    <w:link w:val="Heading9"/>
    <w:uiPriority w:val="9"/>
    <w:rsid w:val="00DB656E"/>
    <w:rPr>
      <w:rFonts w:ascii="Cambria" w:eastAsia="Times New Roman" w:hAnsi="Cambria" w:cs="Times New Roman"/>
      <w:i/>
      <w:iCs/>
      <w:color w:val="404040"/>
      <w:sz w:val="20"/>
      <w:szCs w:val="20"/>
      <w:lang w:val="ro-RO"/>
    </w:rPr>
  </w:style>
  <w:style w:type="table" w:customStyle="1" w:styleId="TableGrid1">
    <w:name w:val="Table Grid1"/>
    <w:basedOn w:val="TableNormal"/>
    <w:next w:val="TableGrid0"/>
    <w:uiPriority w:val="59"/>
    <w:rsid w:val="00DB656E"/>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DB656E"/>
    <w:pPr>
      <w:spacing w:after="0" w:line="240" w:lineRule="auto"/>
      <w:ind w:firstLine="0"/>
    </w:pPr>
    <w:rPr>
      <w:rFonts w:ascii="Arial" w:eastAsiaTheme="minorEastAsia" w:hAnsi="Arial" w:cstheme="minorBidi"/>
      <w:color w:val="auto"/>
      <w:sz w:val="20"/>
      <w:szCs w:val="20"/>
      <w:lang w:val="ro-RO"/>
    </w:rPr>
  </w:style>
  <w:style w:type="character" w:customStyle="1" w:styleId="FootnoteTextChar">
    <w:name w:val="Footnote Text Char"/>
    <w:basedOn w:val="DefaultParagraphFont"/>
    <w:link w:val="FootnoteText1"/>
    <w:uiPriority w:val="99"/>
    <w:semiHidden/>
    <w:rsid w:val="00DB656E"/>
    <w:rPr>
      <w:rFonts w:ascii="Arial" w:hAnsi="Arial"/>
      <w:sz w:val="20"/>
      <w:szCs w:val="20"/>
      <w:lang w:val="ro-RO"/>
    </w:rPr>
  </w:style>
  <w:style w:type="character" w:styleId="FootnoteReference">
    <w:name w:val="footnote reference"/>
    <w:basedOn w:val="DefaultParagraphFont"/>
    <w:uiPriority w:val="99"/>
    <w:semiHidden/>
    <w:unhideWhenUsed/>
    <w:rsid w:val="00DB656E"/>
    <w:rPr>
      <w:vertAlign w:val="superscript"/>
    </w:rPr>
  </w:style>
  <w:style w:type="character" w:styleId="PageNumber">
    <w:name w:val="page number"/>
    <w:basedOn w:val="DefaultParagraphFont"/>
    <w:unhideWhenUsed/>
    <w:rsid w:val="00DB656E"/>
  </w:style>
  <w:style w:type="paragraph" w:customStyle="1" w:styleId="PlainText1">
    <w:name w:val="Plain Text1"/>
    <w:basedOn w:val="Normal"/>
    <w:next w:val="PlainText"/>
    <w:link w:val="PlainTextChar"/>
    <w:uiPriority w:val="99"/>
    <w:unhideWhenUsed/>
    <w:rsid w:val="00DB656E"/>
    <w:pPr>
      <w:spacing w:after="0" w:line="240" w:lineRule="auto"/>
      <w:ind w:firstLine="0"/>
    </w:pPr>
    <w:rPr>
      <w:rFonts w:ascii="Calibri" w:eastAsiaTheme="minorEastAsia" w:hAnsi="Calibri"/>
      <w:color w:val="auto"/>
      <w:sz w:val="20"/>
      <w:lang w:val="is-IS" w:eastAsia="is-IS"/>
    </w:rPr>
  </w:style>
  <w:style w:type="character" w:customStyle="1" w:styleId="PlainTextChar">
    <w:name w:val="Plain Text Char"/>
    <w:basedOn w:val="DefaultParagraphFont"/>
    <w:link w:val="PlainText1"/>
    <w:uiPriority w:val="99"/>
    <w:rsid w:val="00DB656E"/>
    <w:rPr>
      <w:rFonts w:ascii="Calibri" w:hAnsi="Calibri" w:cs="Times New Roman"/>
      <w:sz w:val="20"/>
      <w:lang w:val="is-IS" w:eastAsia="is-IS"/>
    </w:rPr>
  </w:style>
  <w:style w:type="character" w:customStyle="1" w:styleId="longtext">
    <w:name w:val="long_text"/>
    <w:rsid w:val="00DB656E"/>
  </w:style>
  <w:style w:type="character" w:customStyle="1" w:styleId="hps">
    <w:name w:val="hps"/>
    <w:basedOn w:val="DefaultParagraphFont"/>
    <w:rsid w:val="00DB656E"/>
  </w:style>
  <w:style w:type="character" w:customStyle="1" w:styleId="Heading9Char1">
    <w:name w:val="Heading 9 Char1"/>
    <w:basedOn w:val="DefaultParagraphFont"/>
    <w:uiPriority w:val="9"/>
    <w:semiHidden/>
    <w:rsid w:val="00DB656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1"/>
    <w:uiPriority w:val="99"/>
    <w:semiHidden/>
    <w:unhideWhenUsed/>
    <w:rsid w:val="00DB656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B656E"/>
    <w:rPr>
      <w:rFonts w:ascii="Times New Roman" w:eastAsia="Times New Roman" w:hAnsi="Times New Roman" w:cs="Times New Roman"/>
      <w:color w:val="000000"/>
      <w:sz w:val="20"/>
      <w:szCs w:val="20"/>
    </w:rPr>
  </w:style>
  <w:style w:type="paragraph" w:styleId="PlainText">
    <w:name w:val="Plain Text"/>
    <w:basedOn w:val="Normal"/>
    <w:link w:val="PlainTextChar1"/>
    <w:uiPriority w:val="99"/>
    <w:unhideWhenUsed/>
    <w:rsid w:val="00DB656E"/>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DB656E"/>
    <w:rPr>
      <w:rFonts w:ascii="Consolas" w:eastAsia="Times New Roman" w:hAnsi="Consolas" w:cs="Times New Roman"/>
      <w:color w:val="000000"/>
      <w:sz w:val="21"/>
      <w:szCs w:val="21"/>
    </w:rPr>
  </w:style>
  <w:style w:type="table" w:customStyle="1" w:styleId="GrilTabel4">
    <w:name w:val="Grilă Tabel4"/>
    <w:basedOn w:val="TableNormal"/>
    <w:next w:val="TableGrid0"/>
    <w:uiPriority w:val="39"/>
    <w:rsid w:val="00836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rsid w:val="00F4653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0C278D"/>
    <w:rPr>
      <w:rFonts w:ascii="Times New Roman" w:eastAsia="Times New Roman" w:hAnsi="Times New Roman" w:cs="Times New Roman"/>
      <w:i/>
      <w:iCs/>
      <w:szCs w:val="24"/>
      <w:lang w:val="ru-RU" w:eastAsia="ru-RU"/>
    </w:rPr>
  </w:style>
  <w:style w:type="numbering" w:customStyle="1" w:styleId="NoList2">
    <w:name w:val="No List2"/>
    <w:next w:val="NoList"/>
    <w:uiPriority w:val="99"/>
    <w:semiHidden/>
    <w:unhideWhenUsed/>
    <w:rsid w:val="000C278D"/>
  </w:style>
  <w:style w:type="table" w:customStyle="1" w:styleId="TableGrid3">
    <w:name w:val="Table Grid3"/>
    <w:basedOn w:val="TableNormal"/>
    <w:next w:val="TableGrid0"/>
    <w:uiPriority w:val="39"/>
    <w:rsid w:val="000C278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1">
    <w:name w:val="long_text1"/>
    <w:rsid w:val="000C278D"/>
    <w:rPr>
      <w:sz w:val="16"/>
      <w:szCs w:val="16"/>
    </w:rPr>
  </w:style>
  <w:style w:type="character" w:styleId="Emphasis">
    <w:name w:val="Emphasis"/>
    <w:uiPriority w:val="20"/>
    <w:qFormat/>
    <w:rsid w:val="000C278D"/>
    <w:rPr>
      <w:i/>
      <w:iCs/>
    </w:rPr>
  </w:style>
  <w:style w:type="paragraph" w:customStyle="1" w:styleId="indent">
    <w:name w:val="indent"/>
    <w:basedOn w:val="Normal"/>
    <w:rsid w:val="000C278D"/>
    <w:pPr>
      <w:spacing w:after="200" w:line="276" w:lineRule="auto"/>
      <w:ind w:left="360" w:hanging="360"/>
    </w:pPr>
    <w:rPr>
      <w:color w:val="auto"/>
      <w:sz w:val="18"/>
      <w:szCs w:val="24"/>
      <w:lang w:val="ro-RO"/>
    </w:rPr>
  </w:style>
  <w:style w:type="character" w:styleId="FollowedHyperlink">
    <w:name w:val="FollowedHyperlink"/>
    <w:rsid w:val="000C278D"/>
    <w:rPr>
      <w:color w:val="800080"/>
      <w:u w:val="single"/>
    </w:rPr>
  </w:style>
  <w:style w:type="paragraph" w:customStyle="1" w:styleId="CM4">
    <w:name w:val="CM4"/>
    <w:basedOn w:val="Normal"/>
    <w:next w:val="Normal"/>
    <w:uiPriority w:val="99"/>
    <w:rsid w:val="000C278D"/>
    <w:pPr>
      <w:spacing w:after="200" w:line="276" w:lineRule="auto"/>
      <w:ind w:firstLine="0"/>
      <w:jc w:val="left"/>
    </w:pPr>
    <w:rPr>
      <w:rFonts w:eastAsia="Calibri"/>
      <w:color w:val="auto"/>
      <w:sz w:val="22"/>
      <w:szCs w:val="24"/>
      <w:lang w:val="ru-RU"/>
    </w:rPr>
  </w:style>
  <w:style w:type="character" w:customStyle="1" w:styleId="tablefieldbase">
    <w:name w:val="table_field_base"/>
    <w:basedOn w:val="DefaultParagraphFont"/>
    <w:rsid w:val="000C278D"/>
  </w:style>
  <w:style w:type="character" w:customStyle="1" w:styleId="FontStyle65">
    <w:name w:val="Font Style65"/>
    <w:uiPriority w:val="99"/>
    <w:rsid w:val="000C278D"/>
    <w:rPr>
      <w:rFonts w:ascii="Arial" w:hAnsi="Arial" w:cs="Arial"/>
      <w:b/>
      <w:bCs/>
      <w:color w:val="000000"/>
      <w:sz w:val="22"/>
      <w:szCs w:val="22"/>
    </w:rPr>
  </w:style>
  <w:style w:type="paragraph" w:customStyle="1" w:styleId="Style13">
    <w:name w:val="Style13"/>
    <w:basedOn w:val="Normal"/>
    <w:uiPriority w:val="99"/>
    <w:rsid w:val="000C278D"/>
    <w:pPr>
      <w:widowControl w:val="0"/>
      <w:autoSpaceDE w:val="0"/>
      <w:autoSpaceDN w:val="0"/>
      <w:adjustRightInd w:val="0"/>
      <w:spacing w:after="0" w:line="816" w:lineRule="exact"/>
      <w:ind w:firstLine="0"/>
    </w:pPr>
    <w:rPr>
      <w:color w:val="auto"/>
      <w:sz w:val="24"/>
      <w:szCs w:val="24"/>
    </w:rPr>
  </w:style>
  <w:style w:type="paragraph" w:customStyle="1" w:styleId="Style14">
    <w:name w:val="Style14"/>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15">
    <w:name w:val="Style15"/>
    <w:basedOn w:val="Normal"/>
    <w:uiPriority w:val="99"/>
    <w:rsid w:val="000C278D"/>
    <w:pPr>
      <w:widowControl w:val="0"/>
      <w:autoSpaceDE w:val="0"/>
      <w:autoSpaceDN w:val="0"/>
      <w:adjustRightInd w:val="0"/>
      <w:spacing w:after="0" w:line="418" w:lineRule="exact"/>
      <w:ind w:firstLine="0"/>
    </w:pPr>
    <w:rPr>
      <w:color w:val="auto"/>
      <w:sz w:val="24"/>
      <w:szCs w:val="24"/>
    </w:rPr>
  </w:style>
  <w:style w:type="paragraph" w:customStyle="1" w:styleId="Style16">
    <w:name w:val="Style16"/>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character" w:customStyle="1" w:styleId="FontStyle60">
    <w:name w:val="Font Style60"/>
    <w:uiPriority w:val="99"/>
    <w:rsid w:val="000C278D"/>
    <w:rPr>
      <w:rFonts w:ascii="Arial" w:hAnsi="Arial" w:cs="Arial"/>
      <w:color w:val="000000"/>
      <w:spacing w:val="-10"/>
      <w:sz w:val="72"/>
      <w:szCs w:val="72"/>
    </w:rPr>
  </w:style>
  <w:style w:type="character" w:customStyle="1" w:styleId="FontStyle61">
    <w:name w:val="Font Style61"/>
    <w:uiPriority w:val="99"/>
    <w:rsid w:val="000C278D"/>
    <w:rPr>
      <w:rFonts w:ascii="Arial" w:hAnsi="Arial" w:cs="Arial"/>
      <w:b/>
      <w:bCs/>
      <w:color w:val="000000"/>
      <w:sz w:val="54"/>
      <w:szCs w:val="54"/>
    </w:rPr>
  </w:style>
  <w:style w:type="character" w:customStyle="1" w:styleId="FontStyle62">
    <w:name w:val="Font Style62"/>
    <w:uiPriority w:val="99"/>
    <w:rsid w:val="000C278D"/>
    <w:rPr>
      <w:rFonts w:ascii="Arial" w:hAnsi="Arial" w:cs="Arial"/>
      <w:b/>
      <w:bCs/>
      <w:color w:val="000000"/>
      <w:sz w:val="34"/>
      <w:szCs w:val="34"/>
    </w:rPr>
  </w:style>
  <w:style w:type="character" w:customStyle="1" w:styleId="FontStyle56">
    <w:name w:val="Font Style56"/>
    <w:uiPriority w:val="99"/>
    <w:rsid w:val="000C278D"/>
    <w:rPr>
      <w:rFonts w:ascii="Arial" w:hAnsi="Arial" w:cs="Arial"/>
      <w:color w:val="000000"/>
      <w:sz w:val="22"/>
      <w:szCs w:val="22"/>
    </w:rPr>
  </w:style>
  <w:style w:type="paragraph" w:customStyle="1" w:styleId="Style7">
    <w:name w:val="Style7"/>
    <w:basedOn w:val="Normal"/>
    <w:uiPriority w:val="99"/>
    <w:rsid w:val="000C278D"/>
    <w:pPr>
      <w:widowControl w:val="0"/>
      <w:autoSpaceDE w:val="0"/>
      <w:autoSpaceDN w:val="0"/>
      <w:adjustRightInd w:val="0"/>
      <w:spacing w:after="0" w:line="278" w:lineRule="exact"/>
      <w:ind w:firstLine="0"/>
    </w:pPr>
    <w:rPr>
      <w:color w:val="auto"/>
      <w:sz w:val="24"/>
      <w:szCs w:val="24"/>
    </w:rPr>
  </w:style>
  <w:style w:type="paragraph" w:customStyle="1" w:styleId="Style43">
    <w:name w:val="Style43"/>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10">
    <w:name w:val="Style10"/>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character" w:customStyle="1" w:styleId="FontStyle72">
    <w:name w:val="Font Style72"/>
    <w:uiPriority w:val="99"/>
    <w:rsid w:val="000C278D"/>
    <w:rPr>
      <w:rFonts w:ascii="Arial" w:hAnsi="Arial" w:cs="Arial"/>
      <w:b/>
      <w:bCs/>
      <w:i/>
      <w:iCs/>
      <w:color w:val="000000"/>
      <w:sz w:val="22"/>
      <w:szCs w:val="22"/>
    </w:rPr>
  </w:style>
  <w:style w:type="paragraph" w:customStyle="1" w:styleId="Style18">
    <w:name w:val="Style18"/>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29">
    <w:name w:val="Style29"/>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35">
    <w:name w:val="Style35"/>
    <w:basedOn w:val="Normal"/>
    <w:uiPriority w:val="99"/>
    <w:rsid w:val="000C278D"/>
    <w:pPr>
      <w:widowControl w:val="0"/>
      <w:autoSpaceDE w:val="0"/>
      <w:autoSpaceDN w:val="0"/>
      <w:adjustRightInd w:val="0"/>
      <w:spacing w:after="0" w:line="240" w:lineRule="auto"/>
      <w:ind w:firstLine="0"/>
    </w:pPr>
    <w:rPr>
      <w:color w:val="auto"/>
      <w:sz w:val="24"/>
      <w:szCs w:val="24"/>
    </w:rPr>
  </w:style>
  <w:style w:type="paragraph" w:customStyle="1" w:styleId="Style42">
    <w:name w:val="Style42"/>
    <w:basedOn w:val="Normal"/>
    <w:uiPriority w:val="99"/>
    <w:rsid w:val="000C278D"/>
    <w:pPr>
      <w:widowControl w:val="0"/>
      <w:autoSpaceDE w:val="0"/>
      <w:autoSpaceDN w:val="0"/>
      <w:adjustRightInd w:val="0"/>
      <w:spacing w:after="0" w:line="230" w:lineRule="exact"/>
      <w:ind w:firstLine="0"/>
      <w:jc w:val="left"/>
    </w:pPr>
    <w:rPr>
      <w:color w:val="auto"/>
      <w:sz w:val="24"/>
      <w:szCs w:val="24"/>
    </w:rPr>
  </w:style>
  <w:style w:type="paragraph" w:customStyle="1" w:styleId="Style44">
    <w:name w:val="Style44"/>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45">
    <w:name w:val="Style45"/>
    <w:basedOn w:val="Normal"/>
    <w:uiPriority w:val="99"/>
    <w:rsid w:val="000C278D"/>
    <w:pPr>
      <w:widowControl w:val="0"/>
      <w:autoSpaceDE w:val="0"/>
      <w:autoSpaceDN w:val="0"/>
      <w:adjustRightInd w:val="0"/>
      <w:spacing w:after="0" w:line="226" w:lineRule="exact"/>
      <w:ind w:firstLine="0"/>
      <w:jc w:val="left"/>
    </w:pPr>
    <w:rPr>
      <w:color w:val="auto"/>
      <w:sz w:val="24"/>
      <w:szCs w:val="24"/>
    </w:rPr>
  </w:style>
  <w:style w:type="character" w:customStyle="1" w:styleId="FontStyle73">
    <w:name w:val="Font Style73"/>
    <w:uiPriority w:val="99"/>
    <w:rsid w:val="000C278D"/>
    <w:rPr>
      <w:rFonts w:ascii="Arial" w:hAnsi="Arial" w:cs="Arial"/>
      <w:b/>
      <w:bCs/>
      <w:i/>
      <w:iCs/>
      <w:color w:val="000000"/>
      <w:sz w:val="18"/>
      <w:szCs w:val="18"/>
    </w:rPr>
  </w:style>
  <w:style w:type="character" w:customStyle="1" w:styleId="FontStyle74">
    <w:name w:val="Font Style74"/>
    <w:uiPriority w:val="99"/>
    <w:rsid w:val="000C278D"/>
    <w:rPr>
      <w:rFonts w:ascii="Arial" w:hAnsi="Arial" w:cs="Arial"/>
      <w:i/>
      <w:iCs/>
      <w:color w:val="000000"/>
      <w:sz w:val="18"/>
      <w:szCs w:val="18"/>
    </w:rPr>
  </w:style>
  <w:style w:type="character" w:customStyle="1" w:styleId="FontStyle78">
    <w:name w:val="Font Style78"/>
    <w:uiPriority w:val="99"/>
    <w:rsid w:val="000C278D"/>
    <w:rPr>
      <w:rFonts w:ascii="Arial" w:hAnsi="Arial" w:cs="Arial"/>
      <w:b/>
      <w:bCs/>
      <w:color w:val="000000"/>
      <w:sz w:val="18"/>
      <w:szCs w:val="18"/>
    </w:rPr>
  </w:style>
  <w:style w:type="character" w:customStyle="1" w:styleId="FontStyle80">
    <w:name w:val="Font Style80"/>
    <w:uiPriority w:val="99"/>
    <w:rsid w:val="000C278D"/>
    <w:rPr>
      <w:rFonts w:ascii="Arial" w:hAnsi="Arial" w:cs="Arial"/>
      <w:color w:val="000000"/>
      <w:sz w:val="18"/>
      <w:szCs w:val="18"/>
    </w:rPr>
  </w:style>
  <w:style w:type="paragraph" w:customStyle="1" w:styleId="Style31">
    <w:name w:val="Style31"/>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48">
    <w:name w:val="Style48"/>
    <w:basedOn w:val="Normal"/>
    <w:uiPriority w:val="99"/>
    <w:rsid w:val="000C278D"/>
    <w:pPr>
      <w:widowControl w:val="0"/>
      <w:autoSpaceDE w:val="0"/>
      <w:autoSpaceDN w:val="0"/>
      <w:adjustRightInd w:val="0"/>
      <w:spacing w:after="0" w:line="197" w:lineRule="exact"/>
      <w:ind w:firstLine="0"/>
    </w:pPr>
    <w:rPr>
      <w:color w:val="auto"/>
      <w:sz w:val="24"/>
      <w:szCs w:val="24"/>
    </w:rPr>
  </w:style>
  <w:style w:type="paragraph" w:customStyle="1" w:styleId="Style51">
    <w:name w:val="Style51"/>
    <w:basedOn w:val="Normal"/>
    <w:uiPriority w:val="99"/>
    <w:rsid w:val="000C278D"/>
    <w:pPr>
      <w:widowControl w:val="0"/>
      <w:autoSpaceDE w:val="0"/>
      <w:autoSpaceDN w:val="0"/>
      <w:adjustRightInd w:val="0"/>
      <w:spacing w:after="0" w:line="197" w:lineRule="exact"/>
      <w:ind w:hanging="350"/>
      <w:jc w:val="left"/>
    </w:pPr>
    <w:rPr>
      <w:color w:val="auto"/>
      <w:sz w:val="24"/>
      <w:szCs w:val="24"/>
    </w:rPr>
  </w:style>
  <w:style w:type="paragraph" w:customStyle="1" w:styleId="Style52">
    <w:name w:val="Style52"/>
    <w:basedOn w:val="Normal"/>
    <w:uiPriority w:val="99"/>
    <w:rsid w:val="000C278D"/>
    <w:pPr>
      <w:widowControl w:val="0"/>
      <w:autoSpaceDE w:val="0"/>
      <w:autoSpaceDN w:val="0"/>
      <w:adjustRightInd w:val="0"/>
      <w:spacing w:after="0" w:line="192" w:lineRule="exact"/>
      <w:ind w:firstLine="0"/>
      <w:jc w:val="left"/>
    </w:pPr>
    <w:rPr>
      <w:color w:val="auto"/>
      <w:sz w:val="24"/>
      <w:szCs w:val="24"/>
    </w:rPr>
  </w:style>
  <w:style w:type="character" w:customStyle="1" w:styleId="FontStyle76">
    <w:name w:val="Font Style76"/>
    <w:uiPriority w:val="99"/>
    <w:rsid w:val="000C278D"/>
    <w:rPr>
      <w:rFonts w:ascii="MS Reference Sans Serif" w:hAnsi="MS Reference Sans Serif" w:cs="MS Reference Sans Serif"/>
      <w:b/>
      <w:bCs/>
      <w:color w:val="000000"/>
      <w:sz w:val="16"/>
      <w:szCs w:val="16"/>
    </w:rPr>
  </w:style>
  <w:style w:type="character" w:customStyle="1" w:styleId="FontStyle77">
    <w:name w:val="Font Style77"/>
    <w:uiPriority w:val="99"/>
    <w:rsid w:val="000C278D"/>
    <w:rPr>
      <w:rFonts w:ascii="MS Reference Sans Serif" w:hAnsi="MS Reference Sans Serif" w:cs="MS Reference Sans Serif"/>
      <w:color w:val="000000"/>
      <w:sz w:val="16"/>
      <w:szCs w:val="16"/>
    </w:rPr>
  </w:style>
  <w:style w:type="paragraph" w:customStyle="1" w:styleId="Style17">
    <w:name w:val="Style17"/>
    <w:basedOn w:val="Normal"/>
    <w:uiPriority w:val="99"/>
    <w:rsid w:val="000C278D"/>
    <w:pPr>
      <w:widowControl w:val="0"/>
      <w:autoSpaceDE w:val="0"/>
      <w:autoSpaceDN w:val="0"/>
      <w:adjustRightInd w:val="0"/>
      <w:spacing w:after="0" w:line="216" w:lineRule="exact"/>
      <w:ind w:firstLine="466"/>
      <w:jc w:val="left"/>
    </w:pPr>
    <w:rPr>
      <w:color w:val="auto"/>
      <w:sz w:val="24"/>
      <w:szCs w:val="24"/>
    </w:rPr>
  </w:style>
  <w:style w:type="paragraph" w:customStyle="1" w:styleId="Style33">
    <w:name w:val="Style33"/>
    <w:basedOn w:val="Normal"/>
    <w:uiPriority w:val="99"/>
    <w:rsid w:val="000C278D"/>
    <w:pPr>
      <w:widowControl w:val="0"/>
      <w:autoSpaceDE w:val="0"/>
      <w:autoSpaceDN w:val="0"/>
      <w:adjustRightInd w:val="0"/>
      <w:spacing w:after="0" w:line="216" w:lineRule="exact"/>
      <w:ind w:firstLine="0"/>
    </w:pPr>
    <w:rPr>
      <w:color w:val="auto"/>
      <w:sz w:val="24"/>
      <w:szCs w:val="24"/>
    </w:rPr>
  </w:style>
  <w:style w:type="paragraph" w:customStyle="1" w:styleId="Style21">
    <w:name w:val="Style21"/>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37">
    <w:name w:val="Style37"/>
    <w:basedOn w:val="Normal"/>
    <w:uiPriority w:val="99"/>
    <w:rsid w:val="000C278D"/>
    <w:pPr>
      <w:widowControl w:val="0"/>
      <w:autoSpaceDE w:val="0"/>
      <w:autoSpaceDN w:val="0"/>
      <w:adjustRightInd w:val="0"/>
      <w:spacing w:after="0" w:line="221" w:lineRule="exact"/>
      <w:ind w:firstLine="0"/>
      <w:jc w:val="left"/>
    </w:pPr>
    <w:rPr>
      <w:color w:val="auto"/>
      <w:sz w:val="24"/>
      <w:szCs w:val="24"/>
    </w:rPr>
  </w:style>
  <w:style w:type="paragraph" w:customStyle="1" w:styleId="Style39">
    <w:name w:val="Style39"/>
    <w:basedOn w:val="Normal"/>
    <w:uiPriority w:val="99"/>
    <w:rsid w:val="000C278D"/>
    <w:pPr>
      <w:widowControl w:val="0"/>
      <w:autoSpaceDE w:val="0"/>
      <w:autoSpaceDN w:val="0"/>
      <w:adjustRightInd w:val="0"/>
      <w:spacing w:after="0" w:line="240" w:lineRule="auto"/>
      <w:ind w:firstLine="0"/>
      <w:jc w:val="left"/>
    </w:pPr>
    <w:rPr>
      <w:color w:val="auto"/>
      <w:sz w:val="24"/>
      <w:szCs w:val="24"/>
    </w:rPr>
  </w:style>
  <w:style w:type="paragraph" w:customStyle="1" w:styleId="Style46">
    <w:name w:val="Style46"/>
    <w:basedOn w:val="Normal"/>
    <w:uiPriority w:val="99"/>
    <w:rsid w:val="000C278D"/>
    <w:pPr>
      <w:widowControl w:val="0"/>
      <w:autoSpaceDE w:val="0"/>
      <w:autoSpaceDN w:val="0"/>
      <w:adjustRightInd w:val="0"/>
      <w:spacing w:after="0" w:line="288" w:lineRule="exact"/>
      <w:ind w:firstLine="0"/>
      <w:jc w:val="center"/>
    </w:pPr>
    <w:rPr>
      <w:color w:val="auto"/>
      <w:sz w:val="24"/>
      <w:szCs w:val="24"/>
    </w:rPr>
  </w:style>
  <w:style w:type="character" w:customStyle="1" w:styleId="FontStyle57">
    <w:name w:val="Font Style57"/>
    <w:uiPriority w:val="99"/>
    <w:rsid w:val="000C278D"/>
    <w:rPr>
      <w:rFonts w:ascii="Arial" w:hAnsi="Arial" w:cs="Arial"/>
      <w:b/>
      <w:bCs/>
      <w:color w:val="000000"/>
      <w:sz w:val="12"/>
      <w:szCs w:val="12"/>
    </w:rPr>
  </w:style>
  <w:style w:type="character" w:customStyle="1" w:styleId="FontStyle79">
    <w:name w:val="Font Style79"/>
    <w:uiPriority w:val="99"/>
    <w:rsid w:val="000C278D"/>
    <w:rPr>
      <w:rFonts w:ascii="Times New Roman" w:hAnsi="Times New Roman" w:cs="Times New Roman"/>
      <w:b/>
      <w:bCs/>
      <w:color w:val="000000"/>
      <w:sz w:val="22"/>
      <w:szCs w:val="22"/>
    </w:rPr>
  </w:style>
  <w:style w:type="paragraph" w:styleId="BodyText3">
    <w:name w:val="Body Text 3"/>
    <w:basedOn w:val="Normal"/>
    <w:link w:val="BodyText3Char"/>
    <w:uiPriority w:val="99"/>
    <w:unhideWhenUsed/>
    <w:rsid w:val="000C278D"/>
    <w:pPr>
      <w:spacing w:after="120" w:line="259" w:lineRule="auto"/>
      <w:ind w:firstLine="0"/>
      <w:jc w:val="left"/>
    </w:pPr>
    <w:rPr>
      <w:rFonts w:ascii="Calibri" w:eastAsia="Calibri" w:hAnsi="Calibri"/>
      <w:color w:val="auto"/>
      <w:sz w:val="16"/>
      <w:szCs w:val="16"/>
    </w:rPr>
  </w:style>
  <w:style w:type="character" w:customStyle="1" w:styleId="BodyText3Char">
    <w:name w:val="Body Text 3 Char"/>
    <w:basedOn w:val="DefaultParagraphFont"/>
    <w:link w:val="BodyText3"/>
    <w:uiPriority w:val="99"/>
    <w:rsid w:val="000C278D"/>
    <w:rPr>
      <w:rFonts w:ascii="Calibri" w:eastAsia="Calibri" w:hAnsi="Calibri" w:cs="Times New Roman"/>
      <w:sz w:val="16"/>
      <w:szCs w:val="16"/>
    </w:rPr>
  </w:style>
  <w:style w:type="numbering" w:customStyle="1" w:styleId="NoList11">
    <w:name w:val="No List11"/>
    <w:next w:val="NoList"/>
    <w:uiPriority w:val="99"/>
    <w:semiHidden/>
    <w:unhideWhenUsed/>
    <w:rsid w:val="000C278D"/>
  </w:style>
  <w:style w:type="table" w:customStyle="1" w:styleId="TableGrid11">
    <w:name w:val="Table Grid11"/>
    <w:basedOn w:val="TableNormal"/>
    <w:next w:val="TableGrid0"/>
    <w:uiPriority w:val="39"/>
    <w:rsid w:val="000C27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C278D"/>
  </w:style>
  <w:style w:type="numbering" w:customStyle="1" w:styleId="NoList111">
    <w:name w:val="No List111"/>
    <w:next w:val="NoList"/>
    <w:semiHidden/>
    <w:unhideWhenUsed/>
    <w:rsid w:val="000C278D"/>
  </w:style>
  <w:style w:type="table" w:customStyle="1" w:styleId="TableGrid21">
    <w:name w:val="Table Grid21"/>
    <w:basedOn w:val="TableNormal"/>
    <w:next w:val="TableGrid0"/>
    <w:rsid w:val="000C278D"/>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0C278D"/>
    <w:pPr>
      <w:spacing w:after="0" w:line="240" w:lineRule="auto"/>
      <w:ind w:firstLine="0"/>
      <w:jc w:val="left"/>
    </w:pPr>
    <w:rPr>
      <w:rFonts w:ascii="Calibri" w:hAnsi="Calibri" w:cs="Calibri"/>
      <w:color w:val="auto"/>
      <w:sz w:val="28"/>
      <w:szCs w:val="24"/>
      <w:lang w:val="ro-RO"/>
    </w:rPr>
  </w:style>
  <w:style w:type="character" w:customStyle="1" w:styleId="SubtitleChar">
    <w:name w:val="Subtitle Char"/>
    <w:basedOn w:val="DefaultParagraphFont"/>
    <w:link w:val="Subtitle"/>
    <w:rsid w:val="000C278D"/>
    <w:rPr>
      <w:rFonts w:ascii="Calibri" w:eastAsia="Times New Roman" w:hAnsi="Calibri" w:cs="Calibri"/>
      <w:sz w:val="28"/>
      <w:szCs w:val="24"/>
      <w:lang w:val="ro-RO"/>
    </w:rPr>
  </w:style>
  <w:style w:type="paragraph" w:styleId="BodyTextIndent2">
    <w:name w:val="Body Text Indent 2"/>
    <w:basedOn w:val="Normal"/>
    <w:link w:val="BodyTextIndent2Char"/>
    <w:uiPriority w:val="99"/>
    <w:unhideWhenUsed/>
    <w:rsid w:val="000C278D"/>
    <w:pPr>
      <w:spacing w:after="120" w:line="480" w:lineRule="auto"/>
      <w:ind w:left="283" w:firstLine="0"/>
      <w:jc w:val="left"/>
    </w:pPr>
    <w:rPr>
      <w:rFonts w:ascii="Arial" w:eastAsia="Arial" w:hAnsi="Arial"/>
      <w:color w:val="auto"/>
      <w:sz w:val="24"/>
      <w:lang w:val="ru-RU"/>
    </w:rPr>
  </w:style>
  <w:style w:type="character" w:customStyle="1" w:styleId="BodyTextIndent2Char">
    <w:name w:val="Body Text Indent 2 Char"/>
    <w:basedOn w:val="DefaultParagraphFont"/>
    <w:link w:val="BodyTextIndent2"/>
    <w:uiPriority w:val="99"/>
    <w:rsid w:val="000C278D"/>
    <w:rPr>
      <w:rFonts w:ascii="Arial" w:eastAsia="Arial" w:hAnsi="Arial" w:cs="Times New Roman"/>
      <w:sz w:val="24"/>
      <w:lang w:val="ru-RU"/>
    </w:rPr>
  </w:style>
  <w:style w:type="paragraph" w:styleId="Revision">
    <w:name w:val="Revision"/>
    <w:hidden/>
    <w:uiPriority w:val="99"/>
    <w:semiHidden/>
    <w:rsid w:val="000C278D"/>
    <w:pPr>
      <w:spacing w:after="0" w:line="240" w:lineRule="auto"/>
    </w:pPr>
    <w:rPr>
      <w:rFonts w:ascii="Arial" w:eastAsia="Times New Roman" w:hAnsi="Arial" w:cs="Times New Roman"/>
      <w:lang w:val="ru-RU" w:eastAsia="ru-RU"/>
    </w:rPr>
  </w:style>
  <w:style w:type="character" w:customStyle="1" w:styleId="tlid-translation">
    <w:name w:val="tlid-translation"/>
    <w:rsid w:val="000C278D"/>
  </w:style>
  <w:style w:type="paragraph" w:customStyle="1" w:styleId="CM1">
    <w:name w:val="CM1"/>
    <w:basedOn w:val="Default"/>
    <w:next w:val="Default"/>
    <w:uiPriority w:val="99"/>
    <w:rsid w:val="000C278D"/>
    <w:rPr>
      <w:rFonts w:ascii="Times New Roman" w:hAnsi="Times New Roman" w:cs="Times New Roman"/>
      <w:color w:val="auto"/>
      <w:lang w:val="en-US"/>
    </w:rPr>
  </w:style>
  <w:style w:type="paragraph" w:customStyle="1" w:styleId="CM3">
    <w:name w:val="CM3"/>
    <w:basedOn w:val="Default"/>
    <w:next w:val="Default"/>
    <w:uiPriority w:val="99"/>
    <w:rsid w:val="000C278D"/>
    <w:rPr>
      <w:rFonts w:ascii="Times New Roman" w:hAnsi="Times New Roman" w:cs="Times New Roman"/>
      <w:color w:val="auto"/>
      <w:lang w:val="en-US"/>
    </w:rPr>
  </w:style>
  <w:style w:type="paragraph" w:styleId="HTMLPreformatted">
    <w:name w:val="HTML Preformatted"/>
    <w:basedOn w:val="Normal"/>
    <w:link w:val="HTMLPreformattedChar"/>
    <w:uiPriority w:val="99"/>
    <w:unhideWhenUsed/>
    <w:rsid w:val="000C2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0C278D"/>
    <w:rPr>
      <w:rFonts w:ascii="Courier New" w:eastAsia="Times New Roman" w:hAnsi="Courier New" w:cs="Courier New"/>
      <w:sz w:val="20"/>
      <w:szCs w:val="20"/>
    </w:rPr>
  </w:style>
  <w:style w:type="table" w:customStyle="1" w:styleId="TableGrid31">
    <w:name w:val="Table Grid31"/>
    <w:basedOn w:val="TableNormal"/>
    <w:next w:val="TableGrid0"/>
    <w:rsid w:val="000C278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5D56"/>
  </w:style>
  <w:style w:type="table" w:customStyle="1" w:styleId="TableGrid4">
    <w:name w:val="Table Grid4"/>
    <w:basedOn w:val="TableNormal"/>
    <w:next w:val="TableGrid0"/>
    <w:uiPriority w:val="59"/>
    <w:rsid w:val="00F45D56"/>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F45D56"/>
  </w:style>
  <w:style w:type="character" w:customStyle="1" w:styleId="highlight">
    <w:name w:val="highlight"/>
    <w:basedOn w:val="DefaultParagraphFont"/>
    <w:rsid w:val="00F4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710">
      <w:bodyDiv w:val="1"/>
      <w:marLeft w:val="0"/>
      <w:marRight w:val="0"/>
      <w:marTop w:val="0"/>
      <w:marBottom w:val="0"/>
      <w:divBdr>
        <w:top w:val="none" w:sz="0" w:space="0" w:color="auto"/>
        <w:left w:val="none" w:sz="0" w:space="0" w:color="auto"/>
        <w:bottom w:val="none" w:sz="0" w:space="0" w:color="auto"/>
        <w:right w:val="none" w:sz="0" w:space="0" w:color="auto"/>
      </w:divBdr>
    </w:div>
    <w:div w:id="16855655">
      <w:bodyDiv w:val="1"/>
      <w:marLeft w:val="0"/>
      <w:marRight w:val="0"/>
      <w:marTop w:val="0"/>
      <w:marBottom w:val="0"/>
      <w:divBdr>
        <w:top w:val="none" w:sz="0" w:space="0" w:color="auto"/>
        <w:left w:val="none" w:sz="0" w:space="0" w:color="auto"/>
        <w:bottom w:val="none" w:sz="0" w:space="0" w:color="auto"/>
        <w:right w:val="none" w:sz="0" w:space="0" w:color="auto"/>
      </w:divBdr>
    </w:div>
    <w:div w:id="18824034">
      <w:bodyDiv w:val="1"/>
      <w:marLeft w:val="0"/>
      <w:marRight w:val="0"/>
      <w:marTop w:val="0"/>
      <w:marBottom w:val="0"/>
      <w:divBdr>
        <w:top w:val="none" w:sz="0" w:space="0" w:color="auto"/>
        <w:left w:val="none" w:sz="0" w:space="0" w:color="auto"/>
        <w:bottom w:val="none" w:sz="0" w:space="0" w:color="auto"/>
        <w:right w:val="none" w:sz="0" w:space="0" w:color="auto"/>
      </w:divBdr>
    </w:div>
    <w:div w:id="71203953">
      <w:bodyDiv w:val="1"/>
      <w:marLeft w:val="0"/>
      <w:marRight w:val="0"/>
      <w:marTop w:val="0"/>
      <w:marBottom w:val="0"/>
      <w:divBdr>
        <w:top w:val="none" w:sz="0" w:space="0" w:color="auto"/>
        <w:left w:val="none" w:sz="0" w:space="0" w:color="auto"/>
        <w:bottom w:val="none" w:sz="0" w:space="0" w:color="auto"/>
        <w:right w:val="none" w:sz="0" w:space="0" w:color="auto"/>
      </w:divBdr>
    </w:div>
    <w:div w:id="98377420">
      <w:bodyDiv w:val="1"/>
      <w:marLeft w:val="0"/>
      <w:marRight w:val="0"/>
      <w:marTop w:val="0"/>
      <w:marBottom w:val="0"/>
      <w:divBdr>
        <w:top w:val="none" w:sz="0" w:space="0" w:color="auto"/>
        <w:left w:val="none" w:sz="0" w:space="0" w:color="auto"/>
        <w:bottom w:val="none" w:sz="0" w:space="0" w:color="auto"/>
        <w:right w:val="none" w:sz="0" w:space="0" w:color="auto"/>
      </w:divBdr>
    </w:div>
    <w:div w:id="130947737">
      <w:bodyDiv w:val="1"/>
      <w:marLeft w:val="0"/>
      <w:marRight w:val="0"/>
      <w:marTop w:val="0"/>
      <w:marBottom w:val="0"/>
      <w:divBdr>
        <w:top w:val="none" w:sz="0" w:space="0" w:color="auto"/>
        <w:left w:val="none" w:sz="0" w:space="0" w:color="auto"/>
        <w:bottom w:val="none" w:sz="0" w:space="0" w:color="auto"/>
        <w:right w:val="none" w:sz="0" w:space="0" w:color="auto"/>
      </w:divBdr>
    </w:div>
    <w:div w:id="156918320">
      <w:bodyDiv w:val="1"/>
      <w:marLeft w:val="0"/>
      <w:marRight w:val="0"/>
      <w:marTop w:val="0"/>
      <w:marBottom w:val="0"/>
      <w:divBdr>
        <w:top w:val="none" w:sz="0" w:space="0" w:color="auto"/>
        <w:left w:val="none" w:sz="0" w:space="0" w:color="auto"/>
        <w:bottom w:val="none" w:sz="0" w:space="0" w:color="auto"/>
        <w:right w:val="none" w:sz="0" w:space="0" w:color="auto"/>
      </w:divBdr>
    </w:div>
    <w:div w:id="192307528">
      <w:bodyDiv w:val="1"/>
      <w:marLeft w:val="0"/>
      <w:marRight w:val="0"/>
      <w:marTop w:val="0"/>
      <w:marBottom w:val="0"/>
      <w:divBdr>
        <w:top w:val="none" w:sz="0" w:space="0" w:color="auto"/>
        <w:left w:val="none" w:sz="0" w:space="0" w:color="auto"/>
        <w:bottom w:val="none" w:sz="0" w:space="0" w:color="auto"/>
        <w:right w:val="none" w:sz="0" w:space="0" w:color="auto"/>
      </w:divBdr>
    </w:div>
    <w:div w:id="199366565">
      <w:bodyDiv w:val="1"/>
      <w:marLeft w:val="0"/>
      <w:marRight w:val="0"/>
      <w:marTop w:val="0"/>
      <w:marBottom w:val="0"/>
      <w:divBdr>
        <w:top w:val="none" w:sz="0" w:space="0" w:color="auto"/>
        <w:left w:val="none" w:sz="0" w:space="0" w:color="auto"/>
        <w:bottom w:val="none" w:sz="0" w:space="0" w:color="auto"/>
        <w:right w:val="none" w:sz="0" w:space="0" w:color="auto"/>
      </w:divBdr>
    </w:div>
    <w:div w:id="288441222">
      <w:bodyDiv w:val="1"/>
      <w:marLeft w:val="0"/>
      <w:marRight w:val="0"/>
      <w:marTop w:val="0"/>
      <w:marBottom w:val="0"/>
      <w:divBdr>
        <w:top w:val="none" w:sz="0" w:space="0" w:color="auto"/>
        <w:left w:val="none" w:sz="0" w:space="0" w:color="auto"/>
        <w:bottom w:val="none" w:sz="0" w:space="0" w:color="auto"/>
        <w:right w:val="none" w:sz="0" w:space="0" w:color="auto"/>
      </w:divBdr>
    </w:div>
    <w:div w:id="306057555">
      <w:bodyDiv w:val="1"/>
      <w:marLeft w:val="0"/>
      <w:marRight w:val="0"/>
      <w:marTop w:val="0"/>
      <w:marBottom w:val="0"/>
      <w:divBdr>
        <w:top w:val="none" w:sz="0" w:space="0" w:color="auto"/>
        <w:left w:val="none" w:sz="0" w:space="0" w:color="auto"/>
        <w:bottom w:val="none" w:sz="0" w:space="0" w:color="auto"/>
        <w:right w:val="none" w:sz="0" w:space="0" w:color="auto"/>
      </w:divBdr>
    </w:div>
    <w:div w:id="332146106">
      <w:bodyDiv w:val="1"/>
      <w:marLeft w:val="0"/>
      <w:marRight w:val="0"/>
      <w:marTop w:val="0"/>
      <w:marBottom w:val="0"/>
      <w:divBdr>
        <w:top w:val="none" w:sz="0" w:space="0" w:color="auto"/>
        <w:left w:val="none" w:sz="0" w:space="0" w:color="auto"/>
        <w:bottom w:val="none" w:sz="0" w:space="0" w:color="auto"/>
        <w:right w:val="none" w:sz="0" w:space="0" w:color="auto"/>
      </w:divBdr>
    </w:div>
    <w:div w:id="372267672">
      <w:bodyDiv w:val="1"/>
      <w:marLeft w:val="0"/>
      <w:marRight w:val="0"/>
      <w:marTop w:val="0"/>
      <w:marBottom w:val="0"/>
      <w:divBdr>
        <w:top w:val="none" w:sz="0" w:space="0" w:color="auto"/>
        <w:left w:val="none" w:sz="0" w:space="0" w:color="auto"/>
        <w:bottom w:val="none" w:sz="0" w:space="0" w:color="auto"/>
        <w:right w:val="none" w:sz="0" w:space="0" w:color="auto"/>
      </w:divBdr>
    </w:div>
    <w:div w:id="385105279">
      <w:bodyDiv w:val="1"/>
      <w:marLeft w:val="0"/>
      <w:marRight w:val="0"/>
      <w:marTop w:val="0"/>
      <w:marBottom w:val="0"/>
      <w:divBdr>
        <w:top w:val="none" w:sz="0" w:space="0" w:color="auto"/>
        <w:left w:val="none" w:sz="0" w:space="0" w:color="auto"/>
        <w:bottom w:val="none" w:sz="0" w:space="0" w:color="auto"/>
        <w:right w:val="none" w:sz="0" w:space="0" w:color="auto"/>
      </w:divBdr>
    </w:div>
    <w:div w:id="446118207">
      <w:bodyDiv w:val="1"/>
      <w:marLeft w:val="0"/>
      <w:marRight w:val="0"/>
      <w:marTop w:val="0"/>
      <w:marBottom w:val="0"/>
      <w:divBdr>
        <w:top w:val="none" w:sz="0" w:space="0" w:color="auto"/>
        <w:left w:val="none" w:sz="0" w:space="0" w:color="auto"/>
        <w:bottom w:val="none" w:sz="0" w:space="0" w:color="auto"/>
        <w:right w:val="none" w:sz="0" w:space="0" w:color="auto"/>
      </w:divBdr>
    </w:div>
    <w:div w:id="466633560">
      <w:bodyDiv w:val="1"/>
      <w:marLeft w:val="0"/>
      <w:marRight w:val="0"/>
      <w:marTop w:val="0"/>
      <w:marBottom w:val="0"/>
      <w:divBdr>
        <w:top w:val="none" w:sz="0" w:space="0" w:color="auto"/>
        <w:left w:val="none" w:sz="0" w:space="0" w:color="auto"/>
        <w:bottom w:val="none" w:sz="0" w:space="0" w:color="auto"/>
        <w:right w:val="none" w:sz="0" w:space="0" w:color="auto"/>
      </w:divBdr>
    </w:div>
    <w:div w:id="467017009">
      <w:bodyDiv w:val="1"/>
      <w:marLeft w:val="0"/>
      <w:marRight w:val="0"/>
      <w:marTop w:val="0"/>
      <w:marBottom w:val="0"/>
      <w:divBdr>
        <w:top w:val="none" w:sz="0" w:space="0" w:color="auto"/>
        <w:left w:val="none" w:sz="0" w:space="0" w:color="auto"/>
        <w:bottom w:val="none" w:sz="0" w:space="0" w:color="auto"/>
        <w:right w:val="none" w:sz="0" w:space="0" w:color="auto"/>
      </w:divBdr>
    </w:div>
    <w:div w:id="488591993">
      <w:bodyDiv w:val="1"/>
      <w:marLeft w:val="0"/>
      <w:marRight w:val="0"/>
      <w:marTop w:val="0"/>
      <w:marBottom w:val="0"/>
      <w:divBdr>
        <w:top w:val="none" w:sz="0" w:space="0" w:color="auto"/>
        <w:left w:val="none" w:sz="0" w:space="0" w:color="auto"/>
        <w:bottom w:val="none" w:sz="0" w:space="0" w:color="auto"/>
        <w:right w:val="none" w:sz="0" w:space="0" w:color="auto"/>
      </w:divBdr>
    </w:div>
    <w:div w:id="501626566">
      <w:bodyDiv w:val="1"/>
      <w:marLeft w:val="0"/>
      <w:marRight w:val="0"/>
      <w:marTop w:val="0"/>
      <w:marBottom w:val="0"/>
      <w:divBdr>
        <w:top w:val="none" w:sz="0" w:space="0" w:color="auto"/>
        <w:left w:val="none" w:sz="0" w:space="0" w:color="auto"/>
        <w:bottom w:val="none" w:sz="0" w:space="0" w:color="auto"/>
        <w:right w:val="none" w:sz="0" w:space="0" w:color="auto"/>
      </w:divBdr>
    </w:div>
    <w:div w:id="514148419">
      <w:bodyDiv w:val="1"/>
      <w:marLeft w:val="0"/>
      <w:marRight w:val="0"/>
      <w:marTop w:val="0"/>
      <w:marBottom w:val="0"/>
      <w:divBdr>
        <w:top w:val="none" w:sz="0" w:space="0" w:color="auto"/>
        <w:left w:val="none" w:sz="0" w:space="0" w:color="auto"/>
        <w:bottom w:val="none" w:sz="0" w:space="0" w:color="auto"/>
        <w:right w:val="none" w:sz="0" w:space="0" w:color="auto"/>
      </w:divBdr>
    </w:div>
    <w:div w:id="522744479">
      <w:bodyDiv w:val="1"/>
      <w:marLeft w:val="0"/>
      <w:marRight w:val="0"/>
      <w:marTop w:val="0"/>
      <w:marBottom w:val="0"/>
      <w:divBdr>
        <w:top w:val="none" w:sz="0" w:space="0" w:color="auto"/>
        <w:left w:val="none" w:sz="0" w:space="0" w:color="auto"/>
        <w:bottom w:val="none" w:sz="0" w:space="0" w:color="auto"/>
        <w:right w:val="none" w:sz="0" w:space="0" w:color="auto"/>
      </w:divBdr>
    </w:div>
    <w:div w:id="532228843">
      <w:bodyDiv w:val="1"/>
      <w:marLeft w:val="0"/>
      <w:marRight w:val="0"/>
      <w:marTop w:val="0"/>
      <w:marBottom w:val="0"/>
      <w:divBdr>
        <w:top w:val="none" w:sz="0" w:space="0" w:color="auto"/>
        <w:left w:val="none" w:sz="0" w:space="0" w:color="auto"/>
        <w:bottom w:val="none" w:sz="0" w:space="0" w:color="auto"/>
        <w:right w:val="none" w:sz="0" w:space="0" w:color="auto"/>
      </w:divBdr>
    </w:div>
    <w:div w:id="566454153">
      <w:bodyDiv w:val="1"/>
      <w:marLeft w:val="0"/>
      <w:marRight w:val="0"/>
      <w:marTop w:val="0"/>
      <w:marBottom w:val="0"/>
      <w:divBdr>
        <w:top w:val="none" w:sz="0" w:space="0" w:color="auto"/>
        <w:left w:val="none" w:sz="0" w:space="0" w:color="auto"/>
        <w:bottom w:val="none" w:sz="0" w:space="0" w:color="auto"/>
        <w:right w:val="none" w:sz="0" w:space="0" w:color="auto"/>
      </w:divBdr>
    </w:div>
    <w:div w:id="567689471">
      <w:bodyDiv w:val="1"/>
      <w:marLeft w:val="0"/>
      <w:marRight w:val="0"/>
      <w:marTop w:val="0"/>
      <w:marBottom w:val="0"/>
      <w:divBdr>
        <w:top w:val="none" w:sz="0" w:space="0" w:color="auto"/>
        <w:left w:val="none" w:sz="0" w:space="0" w:color="auto"/>
        <w:bottom w:val="none" w:sz="0" w:space="0" w:color="auto"/>
        <w:right w:val="none" w:sz="0" w:space="0" w:color="auto"/>
      </w:divBdr>
    </w:div>
    <w:div w:id="572005361">
      <w:bodyDiv w:val="1"/>
      <w:marLeft w:val="0"/>
      <w:marRight w:val="0"/>
      <w:marTop w:val="0"/>
      <w:marBottom w:val="0"/>
      <w:divBdr>
        <w:top w:val="none" w:sz="0" w:space="0" w:color="auto"/>
        <w:left w:val="none" w:sz="0" w:space="0" w:color="auto"/>
        <w:bottom w:val="none" w:sz="0" w:space="0" w:color="auto"/>
        <w:right w:val="none" w:sz="0" w:space="0" w:color="auto"/>
      </w:divBdr>
    </w:div>
    <w:div w:id="584605675">
      <w:bodyDiv w:val="1"/>
      <w:marLeft w:val="0"/>
      <w:marRight w:val="0"/>
      <w:marTop w:val="0"/>
      <w:marBottom w:val="0"/>
      <w:divBdr>
        <w:top w:val="none" w:sz="0" w:space="0" w:color="auto"/>
        <w:left w:val="none" w:sz="0" w:space="0" w:color="auto"/>
        <w:bottom w:val="none" w:sz="0" w:space="0" w:color="auto"/>
        <w:right w:val="none" w:sz="0" w:space="0" w:color="auto"/>
      </w:divBdr>
    </w:div>
    <w:div w:id="608897488">
      <w:bodyDiv w:val="1"/>
      <w:marLeft w:val="0"/>
      <w:marRight w:val="0"/>
      <w:marTop w:val="0"/>
      <w:marBottom w:val="0"/>
      <w:divBdr>
        <w:top w:val="none" w:sz="0" w:space="0" w:color="auto"/>
        <w:left w:val="none" w:sz="0" w:space="0" w:color="auto"/>
        <w:bottom w:val="none" w:sz="0" w:space="0" w:color="auto"/>
        <w:right w:val="none" w:sz="0" w:space="0" w:color="auto"/>
      </w:divBdr>
    </w:div>
    <w:div w:id="616913797">
      <w:bodyDiv w:val="1"/>
      <w:marLeft w:val="0"/>
      <w:marRight w:val="0"/>
      <w:marTop w:val="0"/>
      <w:marBottom w:val="0"/>
      <w:divBdr>
        <w:top w:val="none" w:sz="0" w:space="0" w:color="auto"/>
        <w:left w:val="none" w:sz="0" w:space="0" w:color="auto"/>
        <w:bottom w:val="none" w:sz="0" w:space="0" w:color="auto"/>
        <w:right w:val="none" w:sz="0" w:space="0" w:color="auto"/>
      </w:divBdr>
    </w:div>
    <w:div w:id="705450573">
      <w:bodyDiv w:val="1"/>
      <w:marLeft w:val="0"/>
      <w:marRight w:val="0"/>
      <w:marTop w:val="0"/>
      <w:marBottom w:val="0"/>
      <w:divBdr>
        <w:top w:val="none" w:sz="0" w:space="0" w:color="auto"/>
        <w:left w:val="none" w:sz="0" w:space="0" w:color="auto"/>
        <w:bottom w:val="none" w:sz="0" w:space="0" w:color="auto"/>
        <w:right w:val="none" w:sz="0" w:space="0" w:color="auto"/>
      </w:divBdr>
    </w:div>
    <w:div w:id="720176504">
      <w:bodyDiv w:val="1"/>
      <w:marLeft w:val="0"/>
      <w:marRight w:val="0"/>
      <w:marTop w:val="0"/>
      <w:marBottom w:val="0"/>
      <w:divBdr>
        <w:top w:val="none" w:sz="0" w:space="0" w:color="auto"/>
        <w:left w:val="none" w:sz="0" w:space="0" w:color="auto"/>
        <w:bottom w:val="none" w:sz="0" w:space="0" w:color="auto"/>
        <w:right w:val="none" w:sz="0" w:space="0" w:color="auto"/>
      </w:divBdr>
    </w:div>
    <w:div w:id="819998982">
      <w:bodyDiv w:val="1"/>
      <w:marLeft w:val="0"/>
      <w:marRight w:val="0"/>
      <w:marTop w:val="0"/>
      <w:marBottom w:val="0"/>
      <w:divBdr>
        <w:top w:val="none" w:sz="0" w:space="0" w:color="auto"/>
        <w:left w:val="none" w:sz="0" w:space="0" w:color="auto"/>
        <w:bottom w:val="none" w:sz="0" w:space="0" w:color="auto"/>
        <w:right w:val="none" w:sz="0" w:space="0" w:color="auto"/>
      </w:divBdr>
    </w:div>
    <w:div w:id="878401526">
      <w:bodyDiv w:val="1"/>
      <w:marLeft w:val="0"/>
      <w:marRight w:val="0"/>
      <w:marTop w:val="0"/>
      <w:marBottom w:val="0"/>
      <w:divBdr>
        <w:top w:val="none" w:sz="0" w:space="0" w:color="auto"/>
        <w:left w:val="none" w:sz="0" w:space="0" w:color="auto"/>
        <w:bottom w:val="none" w:sz="0" w:space="0" w:color="auto"/>
        <w:right w:val="none" w:sz="0" w:space="0" w:color="auto"/>
      </w:divBdr>
    </w:div>
    <w:div w:id="885141793">
      <w:bodyDiv w:val="1"/>
      <w:marLeft w:val="0"/>
      <w:marRight w:val="0"/>
      <w:marTop w:val="0"/>
      <w:marBottom w:val="0"/>
      <w:divBdr>
        <w:top w:val="none" w:sz="0" w:space="0" w:color="auto"/>
        <w:left w:val="none" w:sz="0" w:space="0" w:color="auto"/>
        <w:bottom w:val="none" w:sz="0" w:space="0" w:color="auto"/>
        <w:right w:val="none" w:sz="0" w:space="0" w:color="auto"/>
      </w:divBdr>
    </w:div>
    <w:div w:id="914125571">
      <w:bodyDiv w:val="1"/>
      <w:marLeft w:val="0"/>
      <w:marRight w:val="0"/>
      <w:marTop w:val="0"/>
      <w:marBottom w:val="0"/>
      <w:divBdr>
        <w:top w:val="none" w:sz="0" w:space="0" w:color="auto"/>
        <w:left w:val="none" w:sz="0" w:space="0" w:color="auto"/>
        <w:bottom w:val="none" w:sz="0" w:space="0" w:color="auto"/>
        <w:right w:val="none" w:sz="0" w:space="0" w:color="auto"/>
      </w:divBdr>
    </w:div>
    <w:div w:id="929196517">
      <w:bodyDiv w:val="1"/>
      <w:marLeft w:val="0"/>
      <w:marRight w:val="0"/>
      <w:marTop w:val="0"/>
      <w:marBottom w:val="0"/>
      <w:divBdr>
        <w:top w:val="none" w:sz="0" w:space="0" w:color="auto"/>
        <w:left w:val="none" w:sz="0" w:space="0" w:color="auto"/>
        <w:bottom w:val="none" w:sz="0" w:space="0" w:color="auto"/>
        <w:right w:val="none" w:sz="0" w:space="0" w:color="auto"/>
      </w:divBdr>
    </w:div>
    <w:div w:id="930625393">
      <w:bodyDiv w:val="1"/>
      <w:marLeft w:val="0"/>
      <w:marRight w:val="0"/>
      <w:marTop w:val="0"/>
      <w:marBottom w:val="0"/>
      <w:divBdr>
        <w:top w:val="none" w:sz="0" w:space="0" w:color="auto"/>
        <w:left w:val="none" w:sz="0" w:space="0" w:color="auto"/>
        <w:bottom w:val="none" w:sz="0" w:space="0" w:color="auto"/>
        <w:right w:val="none" w:sz="0" w:space="0" w:color="auto"/>
      </w:divBdr>
    </w:div>
    <w:div w:id="931858927">
      <w:bodyDiv w:val="1"/>
      <w:marLeft w:val="0"/>
      <w:marRight w:val="0"/>
      <w:marTop w:val="0"/>
      <w:marBottom w:val="0"/>
      <w:divBdr>
        <w:top w:val="none" w:sz="0" w:space="0" w:color="auto"/>
        <w:left w:val="none" w:sz="0" w:space="0" w:color="auto"/>
        <w:bottom w:val="none" w:sz="0" w:space="0" w:color="auto"/>
        <w:right w:val="none" w:sz="0" w:space="0" w:color="auto"/>
      </w:divBdr>
    </w:div>
    <w:div w:id="950741380">
      <w:bodyDiv w:val="1"/>
      <w:marLeft w:val="0"/>
      <w:marRight w:val="0"/>
      <w:marTop w:val="0"/>
      <w:marBottom w:val="0"/>
      <w:divBdr>
        <w:top w:val="none" w:sz="0" w:space="0" w:color="auto"/>
        <w:left w:val="none" w:sz="0" w:space="0" w:color="auto"/>
        <w:bottom w:val="none" w:sz="0" w:space="0" w:color="auto"/>
        <w:right w:val="none" w:sz="0" w:space="0" w:color="auto"/>
      </w:divBdr>
    </w:div>
    <w:div w:id="985816410">
      <w:bodyDiv w:val="1"/>
      <w:marLeft w:val="0"/>
      <w:marRight w:val="0"/>
      <w:marTop w:val="0"/>
      <w:marBottom w:val="0"/>
      <w:divBdr>
        <w:top w:val="none" w:sz="0" w:space="0" w:color="auto"/>
        <w:left w:val="none" w:sz="0" w:space="0" w:color="auto"/>
        <w:bottom w:val="none" w:sz="0" w:space="0" w:color="auto"/>
        <w:right w:val="none" w:sz="0" w:space="0" w:color="auto"/>
      </w:divBdr>
    </w:div>
    <w:div w:id="1003557318">
      <w:bodyDiv w:val="1"/>
      <w:marLeft w:val="0"/>
      <w:marRight w:val="0"/>
      <w:marTop w:val="0"/>
      <w:marBottom w:val="0"/>
      <w:divBdr>
        <w:top w:val="none" w:sz="0" w:space="0" w:color="auto"/>
        <w:left w:val="none" w:sz="0" w:space="0" w:color="auto"/>
        <w:bottom w:val="none" w:sz="0" w:space="0" w:color="auto"/>
        <w:right w:val="none" w:sz="0" w:space="0" w:color="auto"/>
      </w:divBdr>
    </w:div>
    <w:div w:id="1022365195">
      <w:bodyDiv w:val="1"/>
      <w:marLeft w:val="0"/>
      <w:marRight w:val="0"/>
      <w:marTop w:val="0"/>
      <w:marBottom w:val="0"/>
      <w:divBdr>
        <w:top w:val="none" w:sz="0" w:space="0" w:color="auto"/>
        <w:left w:val="none" w:sz="0" w:space="0" w:color="auto"/>
        <w:bottom w:val="none" w:sz="0" w:space="0" w:color="auto"/>
        <w:right w:val="none" w:sz="0" w:space="0" w:color="auto"/>
      </w:divBdr>
    </w:div>
    <w:div w:id="1041980215">
      <w:bodyDiv w:val="1"/>
      <w:marLeft w:val="0"/>
      <w:marRight w:val="0"/>
      <w:marTop w:val="0"/>
      <w:marBottom w:val="0"/>
      <w:divBdr>
        <w:top w:val="none" w:sz="0" w:space="0" w:color="auto"/>
        <w:left w:val="none" w:sz="0" w:space="0" w:color="auto"/>
        <w:bottom w:val="none" w:sz="0" w:space="0" w:color="auto"/>
        <w:right w:val="none" w:sz="0" w:space="0" w:color="auto"/>
      </w:divBdr>
    </w:div>
    <w:div w:id="1045178750">
      <w:bodyDiv w:val="1"/>
      <w:marLeft w:val="0"/>
      <w:marRight w:val="0"/>
      <w:marTop w:val="0"/>
      <w:marBottom w:val="0"/>
      <w:divBdr>
        <w:top w:val="none" w:sz="0" w:space="0" w:color="auto"/>
        <w:left w:val="none" w:sz="0" w:space="0" w:color="auto"/>
        <w:bottom w:val="none" w:sz="0" w:space="0" w:color="auto"/>
        <w:right w:val="none" w:sz="0" w:space="0" w:color="auto"/>
      </w:divBdr>
    </w:div>
    <w:div w:id="1057321584">
      <w:bodyDiv w:val="1"/>
      <w:marLeft w:val="0"/>
      <w:marRight w:val="0"/>
      <w:marTop w:val="0"/>
      <w:marBottom w:val="0"/>
      <w:divBdr>
        <w:top w:val="none" w:sz="0" w:space="0" w:color="auto"/>
        <w:left w:val="none" w:sz="0" w:space="0" w:color="auto"/>
        <w:bottom w:val="none" w:sz="0" w:space="0" w:color="auto"/>
        <w:right w:val="none" w:sz="0" w:space="0" w:color="auto"/>
      </w:divBdr>
    </w:div>
    <w:div w:id="1066294224">
      <w:bodyDiv w:val="1"/>
      <w:marLeft w:val="0"/>
      <w:marRight w:val="0"/>
      <w:marTop w:val="0"/>
      <w:marBottom w:val="0"/>
      <w:divBdr>
        <w:top w:val="none" w:sz="0" w:space="0" w:color="auto"/>
        <w:left w:val="none" w:sz="0" w:space="0" w:color="auto"/>
        <w:bottom w:val="none" w:sz="0" w:space="0" w:color="auto"/>
        <w:right w:val="none" w:sz="0" w:space="0" w:color="auto"/>
      </w:divBdr>
    </w:div>
    <w:div w:id="1074862274">
      <w:bodyDiv w:val="1"/>
      <w:marLeft w:val="0"/>
      <w:marRight w:val="0"/>
      <w:marTop w:val="0"/>
      <w:marBottom w:val="0"/>
      <w:divBdr>
        <w:top w:val="none" w:sz="0" w:space="0" w:color="auto"/>
        <w:left w:val="none" w:sz="0" w:space="0" w:color="auto"/>
        <w:bottom w:val="none" w:sz="0" w:space="0" w:color="auto"/>
        <w:right w:val="none" w:sz="0" w:space="0" w:color="auto"/>
      </w:divBdr>
    </w:div>
    <w:div w:id="1099642861">
      <w:bodyDiv w:val="1"/>
      <w:marLeft w:val="0"/>
      <w:marRight w:val="0"/>
      <w:marTop w:val="0"/>
      <w:marBottom w:val="0"/>
      <w:divBdr>
        <w:top w:val="none" w:sz="0" w:space="0" w:color="auto"/>
        <w:left w:val="none" w:sz="0" w:space="0" w:color="auto"/>
        <w:bottom w:val="none" w:sz="0" w:space="0" w:color="auto"/>
        <w:right w:val="none" w:sz="0" w:space="0" w:color="auto"/>
      </w:divBdr>
    </w:div>
    <w:div w:id="1127090077">
      <w:bodyDiv w:val="1"/>
      <w:marLeft w:val="0"/>
      <w:marRight w:val="0"/>
      <w:marTop w:val="0"/>
      <w:marBottom w:val="0"/>
      <w:divBdr>
        <w:top w:val="none" w:sz="0" w:space="0" w:color="auto"/>
        <w:left w:val="none" w:sz="0" w:space="0" w:color="auto"/>
        <w:bottom w:val="none" w:sz="0" w:space="0" w:color="auto"/>
        <w:right w:val="none" w:sz="0" w:space="0" w:color="auto"/>
      </w:divBdr>
    </w:div>
    <w:div w:id="1130782045">
      <w:bodyDiv w:val="1"/>
      <w:marLeft w:val="0"/>
      <w:marRight w:val="0"/>
      <w:marTop w:val="0"/>
      <w:marBottom w:val="0"/>
      <w:divBdr>
        <w:top w:val="none" w:sz="0" w:space="0" w:color="auto"/>
        <w:left w:val="none" w:sz="0" w:space="0" w:color="auto"/>
        <w:bottom w:val="none" w:sz="0" w:space="0" w:color="auto"/>
        <w:right w:val="none" w:sz="0" w:space="0" w:color="auto"/>
      </w:divBdr>
    </w:div>
    <w:div w:id="1157262162">
      <w:bodyDiv w:val="1"/>
      <w:marLeft w:val="0"/>
      <w:marRight w:val="0"/>
      <w:marTop w:val="0"/>
      <w:marBottom w:val="0"/>
      <w:divBdr>
        <w:top w:val="none" w:sz="0" w:space="0" w:color="auto"/>
        <w:left w:val="none" w:sz="0" w:space="0" w:color="auto"/>
        <w:bottom w:val="none" w:sz="0" w:space="0" w:color="auto"/>
        <w:right w:val="none" w:sz="0" w:space="0" w:color="auto"/>
      </w:divBdr>
    </w:div>
    <w:div w:id="1237865506">
      <w:bodyDiv w:val="1"/>
      <w:marLeft w:val="0"/>
      <w:marRight w:val="0"/>
      <w:marTop w:val="0"/>
      <w:marBottom w:val="0"/>
      <w:divBdr>
        <w:top w:val="none" w:sz="0" w:space="0" w:color="auto"/>
        <w:left w:val="none" w:sz="0" w:space="0" w:color="auto"/>
        <w:bottom w:val="none" w:sz="0" w:space="0" w:color="auto"/>
        <w:right w:val="none" w:sz="0" w:space="0" w:color="auto"/>
      </w:divBdr>
    </w:div>
    <w:div w:id="1249272405">
      <w:bodyDiv w:val="1"/>
      <w:marLeft w:val="0"/>
      <w:marRight w:val="0"/>
      <w:marTop w:val="0"/>
      <w:marBottom w:val="0"/>
      <w:divBdr>
        <w:top w:val="none" w:sz="0" w:space="0" w:color="auto"/>
        <w:left w:val="none" w:sz="0" w:space="0" w:color="auto"/>
        <w:bottom w:val="none" w:sz="0" w:space="0" w:color="auto"/>
        <w:right w:val="none" w:sz="0" w:space="0" w:color="auto"/>
      </w:divBdr>
    </w:div>
    <w:div w:id="1250313464">
      <w:bodyDiv w:val="1"/>
      <w:marLeft w:val="0"/>
      <w:marRight w:val="0"/>
      <w:marTop w:val="0"/>
      <w:marBottom w:val="0"/>
      <w:divBdr>
        <w:top w:val="none" w:sz="0" w:space="0" w:color="auto"/>
        <w:left w:val="none" w:sz="0" w:space="0" w:color="auto"/>
        <w:bottom w:val="none" w:sz="0" w:space="0" w:color="auto"/>
        <w:right w:val="none" w:sz="0" w:space="0" w:color="auto"/>
      </w:divBdr>
    </w:div>
    <w:div w:id="1273585354">
      <w:bodyDiv w:val="1"/>
      <w:marLeft w:val="0"/>
      <w:marRight w:val="0"/>
      <w:marTop w:val="0"/>
      <w:marBottom w:val="0"/>
      <w:divBdr>
        <w:top w:val="none" w:sz="0" w:space="0" w:color="auto"/>
        <w:left w:val="none" w:sz="0" w:space="0" w:color="auto"/>
        <w:bottom w:val="none" w:sz="0" w:space="0" w:color="auto"/>
        <w:right w:val="none" w:sz="0" w:space="0" w:color="auto"/>
      </w:divBdr>
    </w:div>
    <w:div w:id="1301225361">
      <w:bodyDiv w:val="1"/>
      <w:marLeft w:val="0"/>
      <w:marRight w:val="0"/>
      <w:marTop w:val="0"/>
      <w:marBottom w:val="0"/>
      <w:divBdr>
        <w:top w:val="none" w:sz="0" w:space="0" w:color="auto"/>
        <w:left w:val="none" w:sz="0" w:space="0" w:color="auto"/>
        <w:bottom w:val="none" w:sz="0" w:space="0" w:color="auto"/>
        <w:right w:val="none" w:sz="0" w:space="0" w:color="auto"/>
      </w:divBdr>
    </w:div>
    <w:div w:id="1322925792">
      <w:bodyDiv w:val="1"/>
      <w:marLeft w:val="0"/>
      <w:marRight w:val="0"/>
      <w:marTop w:val="0"/>
      <w:marBottom w:val="0"/>
      <w:divBdr>
        <w:top w:val="none" w:sz="0" w:space="0" w:color="auto"/>
        <w:left w:val="none" w:sz="0" w:space="0" w:color="auto"/>
        <w:bottom w:val="none" w:sz="0" w:space="0" w:color="auto"/>
        <w:right w:val="none" w:sz="0" w:space="0" w:color="auto"/>
      </w:divBdr>
    </w:div>
    <w:div w:id="1342927035">
      <w:bodyDiv w:val="1"/>
      <w:marLeft w:val="0"/>
      <w:marRight w:val="0"/>
      <w:marTop w:val="0"/>
      <w:marBottom w:val="0"/>
      <w:divBdr>
        <w:top w:val="none" w:sz="0" w:space="0" w:color="auto"/>
        <w:left w:val="none" w:sz="0" w:space="0" w:color="auto"/>
        <w:bottom w:val="none" w:sz="0" w:space="0" w:color="auto"/>
        <w:right w:val="none" w:sz="0" w:space="0" w:color="auto"/>
      </w:divBdr>
    </w:div>
    <w:div w:id="1351486457">
      <w:bodyDiv w:val="1"/>
      <w:marLeft w:val="0"/>
      <w:marRight w:val="0"/>
      <w:marTop w:val="0"/>
      <w:marBottom w:val="0"/>
      <w:divBdr>
        <w:top w:val="none" w:sz="0" w:space="0" w:color="auto"/>
        <w:left w:val="none" w:sz="0" w:space="0" w:color="auto"/>
        <w:bottom w:val="none" w:sz="0" w:space="0" w:color="auto"/>
        <w:right w:val="none" w:sz="0" w:space="0" w:color="auto"/>
      </w:divBdr>
    </w:div>
    <w:div w:id="1374228768">
      <w:bodyDiv w:val="1"/>
      <w:marLeft w:val="0"/>
      <w:marRight w:val="0"/>
      <w:marTop w:val="0"/>
      <w:marBottom w:val="0"/>
      <w:divBdr>
        <w:top w:val="none" w:sz="0" w:space="0" w:color="auto"/>
        <w:left w:val="none" w:sz="0" w:space="0" w:color="auto"/>
        <w:bottom w:val="none" w:sz="0" w:space="0" w:color="auto"/>
        <w:right w:val="none" w:sz="0" w:space="0" w:color="auto"/>
      </w:divBdr>
    </w:div>
    <w:div w:id="1379622917">
      <w:bodyDiv w:val="1"/>
      <w:marLeft w:val="0"/>
      <w:marRight w:val="0"/>
      <w:marTop w:val="0"/>
      <w:marBottom w:val="0"/>
      <w:divBdr>
        <w:top w:val="none" w:sz="0" w:space="0" w:color="auto"/>
        <w:left w:val="none" w:sz="0" w:space="0" w:color="auto"/>
        <w:bottom w:val="none" w:sz="0" w:space="0" w:color="auto"/>
        <w:right w:val="none" w:sz="0" w:space="0" w:color="auto"/>
      </w:divBdr>
    </w:div>
    <w:div w:id="1390687711">
      <w:bodyDiv w:val="1"/>
      <w:marLeft w:val="0"/>
      <w:marRight w:val="0"/>
      <w:marTop w:val="0"/>
      <w:marBottom w:val="0"/>
      <w:divBdr>
        <w:top w:val="none" w:sz="0" w:space="0" w:color="auto"/>
        <w:left w:val="none" w:sz="0" w:space="0" w:color="auto"/>
        <w:bottom w:val="none" w:sz="0" w:space="0" w:color="auto"/>
        <w:right w:val="none" w:sz="0" w:space="0" w:color="auto"/>
      </w:divBdr>
    </w:div>
    <w:div w:id="1430541017">
      <w:bodyDiv w:val="1"/>
      <w:marLeft w:val="0"/>
      <w:marRight w:val="0"/>
      <w:marTop w:val="0"/>
      <w:marBottom w:val="0"/>
      <w:divBdr>
        <w:top w:val="none" w:sz="0" w:space="0" w:color="auto"/>
        <w:left w:val="none" w:sz="0" w:space="0" w:color="auto"/>
        <w:bottom w:val="none" w:sz="0" w:space="0" w:color="auto"/>
        <w:right w:val="none" w:sz="0" w:space="0" w:color="auto"/>
      </w:divBdr>
    </w:div>
    <w:div w:id="1444038347">
      <w:bodyDiv w:val="1"/>
      <w:marLeft w:val="0"/>
      <w:marRight w:val="0"/>
      <w:marTop w:val="0"/>
      <w:marBottom w:val="0"/>
      <w:divBdr>
        <w:top w:val="none" w:sz="0" w:space="0" w:color="auto"/>
        <w:left w:val="none" w:sz="0" w:space="0" w:color="auto"/>
        <w:bottom w:val="none" w:sz="0" w:space="0" w:color="auto"/>
        <w:right w:val="none" w:sz="0" w:space="0" w:color="auto"/>
      </w:divBdr>
    </w:div>
    <w:div w:id="1556745572">
      <w:bodyDiv w:val="1"/>
      <w:marLeft w:val="0"/>
      <w:marRight w:val="0"/>
      <w:marTop w:val="0"/>
      <w:marBottom w:val="0"/>
      <w:divBdr>
        <w:top w:val="none" w:sz="0" w:space="0" w:color="auto"/>
        <w:left w:val="none" w:sz="0" w:space="0" w:color="auto"/>
        <w:bottom w:val="none" w:sz="0" w:space="0" w:color="auto"/>
        <w:right w:val="none" w:sz="0" w:space="0" w:color="auto"/>
      </w:divBdr>
    </w:div>
    <w:div w:id="1557006912">
      <w:bodyDiv w:val="1"/>
      <w:marLeft w:val="0"/>
      <w:marRight w:val="0"/>
      <w:marTop w:val="0"/>
      <w:marBottom w:val="0"/>
      <w:divBdr>
        <w:top w:val="none" w:sz="0" w:space="0" w:color="auto"/>
        <w:left w:val="none" w:sz="0" w:space="0" w:color="auto"/>
        <w:bottom w:val="none" w:sz="0" w:space="0" w:color="auto"/>
        <w:right w:val="none" w:sz="0" w:space="0" w:color="auto"/>
      </w:divBdr>
    </w:div>
    <w:div w:id="1582521352">
      <w:bodyDiv w:val="1"/>
      <w:marLeft w:val="0"/>
      <w:marRight w:val="0"/>
      <w:marTop w:val="0"/>
      <w:marBottom w:val="0"/>
      <w:divBdr>
        <w:top w:val="none" w:sz="0" w:space="0" w:color="auto"/>
        <w:left w:val="none" w:sz="0" w:space="0" w:color="auto"/>
        <w:bottom w:val="none" w:sz="0" w:space="0" w:color="auto"/>
        <w:right w:val="none" w:sz="0" w:space="0" w:color="auto"/>
      </w:divBdr>
    </w:div>
    <w:div w:id="1582904615">
      <w:bodyDiv w:val="1"/>
      <w:marLeft w:val="0"/>
      <w:marRight w:val="0"/>
      <w:marTop w:val="0"/>
      <w:marBottom w:val="0"/>
      <w:divBdr>
        <w:top w:val="none" w:sz="0" w:space="0" w:color="auto"/>
        <w:left w:val="none" w:sz="0" w:space="0" w:color="auto"/>
        <w:bottom w:val="none" w:sz="0" w:space="0" w:color="auto"/>
        <w:right w:val="none" w:sz="0" w:space="0" w:color="auto"/>
      </w:divBdr>
    </w:div>
    <w:div w:id="1605648785">
      <w:bodyDiv w:val="1"/>
      <w:marLeft w:val="0"/>
      <w:marRight w:val="0"/>
      <w:marTop w:val="0"/>
      <w:marBottom w:val="0"/>
      <w:divBdr>
        <w:top w:val="none" w:sz="0" w:space="0" w:color="auto"/>
        <w:left w:val="none" w:sz="0" w:space="0" w:color="auto"/>
        <w:bottom w:val="none" w:sz="0" w:space="0" w:color="auto"/>
        <w:right w:val="none" w:sz="0" w:space="0" w:color="auto"/>
      </w:divBdr>
    </w:div>
    <w:div w:id="1696878797">
      <w:bodyDiv w:val="1"/>
      <w:marLeft w:val="0"/>
      <w:marRight w:val="0"/>
      <w:marTop w:val="0"/>
      <w:marBottom w:val="0"/>
      <w:divBdr>
        <w:top w:val="none" w:sz="0" w:space="0" w:color="auto"/>
        <w:left w:val="none" w:sz="0" w:space="0" w:color="auto"/>
        <w:bottom w:val="none" w:sz="0" w:space="0" w:color="auto"/>
        <w:right w:val="none" w:sz="0" w:space="0" w:color="auto"/>
      </w:divBdr>
    </w:div>
    <w:div w:id="1788891708">
      <w:bodyDiv w:val="1"/>
      <w:marLeft w:val="0"/>
      <w:marRight w:val="0"/>
      <w:marTop w:val="0"/>
      <w:marBottom w:val="0"/>
      <w:divBdr>
        <w:top w:val="none" w:sz="0" w:space="0" w:color="auto"/>
        <w:left w:val="none" w:sz="0" w:space="0" w:color="auto"/>
        <w:bottom w:val="none" w:sz="0" w:space="0" w:color="auto"/>
        <w:right w:val="none" w:sz="0" w:space="0" w:color="auto"/>
      </w:divBdr>
    </w:div>
    <w:div w:id="1811558188">
      <w:bodyDiv w:val="1"/>
      <w:marLeft w:val="0"/>
      <w:marRight w:val="0"/>
      <w:marTop w:val="0"/>
      <w:marBottom w:val="0"/>
      <w:divBdr>
        <w:top w:val="none" w:sz="0" w:space="0" w:color="auto"/>
        <w:left w:val="none" w:sz="0" w:space="0" w:color="auto"/>
        <w:bottom w:val="none" w:sz="0" w:space="0" w:color="auto"/>
        <w:right w:val="none" w:sz="0" w:space="0" w:color="auto"/>
      </w:divBdr>
    </w:div>
    <w:div w:id="1853101372">
      <w:bodyDiv w:val="1"/>
      <w:marLeft w:val="0"/>
      <w:marRight w:val="0"/>
      <w:marTop w:val="0"/>
      <w:marBottom w:val="0"/>
      <w:divBdr>
        <w:top w:val="none" w:sz="0" w:space="0" w:color="auto"/>
        <w:left w:val="none" w:sz="0" w:space="0" w:color="auto"/>
        <w:bottom w:val="none" w:sz="0" w:space="0" w:color="auto"/>
        <w:right w:val="none" w:sz="0" w:space="0" w:color="auto"/>
      </w:divBdr>
    </w:div>
    <w:div w:id="1862039597">
      <w:bodyDiv w:val="1"/>
      <w:marLeft w:val="0"/>
      <w:marRight w:val="0"/>
      <w:marTop w:val="0"/>
      <w:marBottom w:val="0"/>
      <w:divBdr>
        <w:top w:val="none" w:sz="0" w:space="0" w:color="auto"/>
        <w:left w:val="none" w:sz="0" w:space="0" w:color="auto"/>
        <w:bottom w:val="none" w:sz="0" w:space="0" w:color="auto"/>
        <w:right w:val="none" w:sz="0" w:space="0" w:color="auto"/>
      </w:divBdr>
    </w:div>
    <w:div w:id="1867252509">
      <w:bodyDiv w:val="1"/>
      <w:marLeft w:val="0"/>
      <w:marRight w:val="0"/>
      <w:marTop w:val="0"/>
      <w:marBottom w:val="0"/>
      <w:divBdr>
        <w:top w:val="none" w:sz="0" w:space="0" w:color="auto"/>
        <w:left w:val="none" w:sz="0" w:space="0" w:color="auto"/>
        <w:bottom w:val="none" w:sz="0" w:space="0" w:color="auto"/>
        <w:right w:val="none" w:sz="0" w:space="0" w:color="auto"/>
      </w:divBdr>
    </w:div>
    <w:div w:id="1871525578">
      <w:bodyDiv w:val="1"/>
      <w:marLeft w:val="0"/>
      <w:marRight w:val="0"/>
      <w:marTop w:val="0"/>
      <w:marBottom w:val="0"/>
      <w:divBdr>
        <w:top w:val="none" w:sz="0" w:space="0" w:color="auto"/>
        <w:left w:val="none" w:sz="0" w:space="0" w:color="auto"/>
        <w:bottom w:val="none" w:sz="0" w:space="0" w:color="auto"/>
        <w:right w:val="none" w:sz="0" w:space="0" w:color="auto"/>
      </w:divBdr>
    </w:div>
    <w:div w:id="1895576846">
      <w:bodyDiv w:val="1"/>
      <w:marLeft w:val="0"/>
      <w:marRight w:val="0"/>
      <w:marTop w:val="0"/>
      <w:marBottom w:val="0"/>
      <w:divBdr>
        <w:top w:val="none" w:sz="0" w:space="0" w:color="auto"/>
        <w:left w:val="none" w:sz="0" w:space="0" w:color="auto"/>
        <w:bottom w:val="none" w:sz="0" w:space="0" w:color="auto"/>
        <w:right w:val="none" w:sz="0" w:space="0" w:color="auto"/>
      </w:divBdr>
    </w:div>
    <w:div w:id="1936480752">
      <w:bodyDiv w:val="1"/>
      <w:marLeft w:val="0"/>
      <w:marRight w:val="0"/>
      <w:marTop w:val="0"/>
      <w:marBottom w:val="0"/>
      <w:divBdr>
        <w:top w:val="none" w:sz="0" w:space="0" w:color="auto"/>
        <w:left w:val="none" w:sz="0" w:space="0" w:color="auto"/>
        <w:bottom w:val="none" w:sz="0" w:space="0" w:color="auto"/>
        <w:right w:val="none" w:sz="0" w:space="0" w:color="auto"/>
      </w:divBdr>
    </w:div>
    <w:div w:id="1961571066">
      <w:bodyDiv w:val="1"/>
      <w:marLeft w:val="0"/>
      <w:marRight w:val="0"/>
      <w:marTop w:val="0"/>
      <w:marBottom w:val="0"/>
      <w:divBdr>
        <w:top w:val="none" w:sz="0" w:space="0" w:color="auto"/>
        <w:left w:val="none" w:sz="0" w:space="0" w:color="auto"/>
        <w:bottom w:val="none" w:sz="0" w:space="0" w:color="auto"/>
        <w:right w:val="none" w:sz="0" w:space="0" w:color="auto"/>
      </w:divBdr>
    </w:div>
    <w:div w:id="2045904867">
      <w:bodyDiv w:val="1"/>
      <w:marLeft w:val="0"/>
      <w:marRight w:val="0"/>
      <w:marTop w:val="0"/>
      <w:marBottom w:val="0"/>
      <w:divBdr>
        <w:top w:val="none" w:sz="0" w:space="0" w:color="auto"/>
        <w:left w:val="none" w:sz="0" w:space="0" w:color="auto"/>
        <w:bottom w:val="none" w:sz="0" w:space="0" w:color="auto"/>
        <w:right w:val="none" w:sz="0" w:space="0" w:color="auto"/>
      </w:divBdr>
    </w:div>
    <w:div w:id="2088307069">
      <w:bodyDiv w:val="1"/>
      <w:marLeft w:val="0"/>
      <w:marRight w:val="0"/>
      <w:marTop w:val="0"/>
      <w:marBottom w:val="0"/>
      <w:divBdr>
        <w:top w:val="none" w:sz="0" w:space="0" w:color="auto"/>
        <w:left w:val="none" w:sz="0" w:space="0" w:color="auto"/>
        <w:bottom w:val="none" w:sz="0" w:space="0" w:color="auto"/>
        <w:right w:val="none" w:sz="0" w:space="0" w:color="auto"/>
      </w:divBdr>
    </w:div>
    <w:div w:id="2092852092">
      <w:bodyDiv w:val="1"/>
      <w:marLeft w:val="0"/>
      <w:marRight w:val="0"/>
      <w:marTop w:val="0"/>
      <w:marBottom w:val="0"/>
      <w:divBdr>
        <w:top w:val="none" w:sz="0" w:space="0" w:color="auto"/>
        <w:left w:val="none" w:sz="0" w:space="0" w:color="auto"/>
        <w:bottom w:val="none" w:sz="0" w:space="0" w:color="auto"/>
        <w:right w:val="none" w:sz="0" w:space="0" w:color="auto"/>
      </w:divBdr>
    </w:div>
    <w:div w:id="212849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2CC6-B96B-4EAD-A0C0-AB83A3B29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84</Pages>
  <Words>26184</Words>
  <Characters>163652</Characters>
  <Application>Microsoft Office Word</Application>
  <DocSecurity>0</DocSecurity>
  <Lines>5114</Lines>
  <Paragraphs>2497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Botnaru</dc:creator>
  <cp:keywords/>
  <dc:description/>
  <cp:lastModifiedBy>Victor Osipenco</cp:lastModifiedBy>
  <cp:revision>28</cp:revision>
  <cp:lastPrinted>2025-11-13T06:27:00Z</cp:lastPrinted>
  <dcterms:created xsi:type="dcterms:W3CDTF">2025-04-17T07:21:00Z</dcterms:created>
  <dcterms:modified xsi:type="dcterms:W3CDTF">2026-02-11T13:13:00Z</dcterms:modified>
</cp:coreProperties>
</file>