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877"/>
        <w:gridCol w:w="7087"/>
      </w:tblGrid>
      <w:tr w:rsidR="00766012" w:rsidRPr="00A157BC" w14:paraId="66FE9303" w14:textId="77777777" w:rsidTr="000A73E1">
        <w:tc>
          <w:tcPr>
            <w:tcW w:w="1877" w:type="dxa"/>
          </w:tcPr>
          <w:p w14:paraId="40A41452" w14:textId="77777777" w:rsidR="00766012" w:rsidRPr="00A157BC" w:rsidRDefault="00766012" w:rsidP="00A440D8">
            <w:pPr>
              <w:jc w:val="center"/>
              <w:rPr>
                <w:rFonts w:ascii="Times New Roman" w:hAnsi="Times New Roman" w:cs="Times New Roman"/>
              </w:rPr>
            </w:pPr>
            <w:r w:rsidRPr="00A157BC">
              <w:rPr>
                <w:rFonts w:ascii="Times New Roman" w:hAnsi="Times New Roman" w:cs="Times New Roman"/>
                <w:b/>
                <w:noProof/>
              </w:rPr>
              <w:drawing>
                <wp:inline distT="0" distB="0" distL="0" distR="0" wp14:anchorId="0A269FB6" wp14:editId="027B7E12">
                  <wp:extent cx="1026508" cy="1116556"/>
                  <wp:effectExtent l="0" t="0" r="2540" b="7620"/>
                  <wp:docPr id="1" name="Picture 1" descr="A blue and white emblem with a bird and a red and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emblem with a bird and a red and yellow shiel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225" cy="1123863"/>
                          </a:xfrm>
                          <a:prstGeom prst="rect">
                            <a:avLst/>
                          </a:prstGeom>
                          <a:noFill/>
                          <a:ln>
                            <a:noFill/>
                          </a:ln>
                        </pic:spPr>
                      </pic:pic>
                    </a:graphicData>
                  </a:graphic>
                </wp:inline>
              </w:drawing>
            </w:r>
          </w:p>
          <w:p w14:paraId="71AC56EB" w14:textId="77777777" w:rsidR="00766012" w:rsidRPr="00A157BC" w:rsidRDefault="00766012" w:rsidP="00A440D8">
            <w:pPr>
              <w:jc w:val="center"/>
              <w:rPr>
                <w:rFonts w:ascii="Times New Roman" w:hAnsi="Times New Roman" w:cs="Times New Roman"/>
                <w:sz w:val="28"/>
              </w:rPr>
            </w:pPr>
          </w:p>
        </w:tc>
        <w:tc>
          <w:tcPr>
            <w:tcW w:w="7087" w:type="dxa"/>
          </w:tcPr>
          <w:p w14:paraId="56435E5F" w14:textId="77777777" w:rsidR="000A73E1" w:rsidRDefault="000A73E1" w:rsidP="000A73E1">
            <w:pPr>
              <w:ind w:left="619"/>
              <w:rPr>
                <w:rFonts w:ascii="Times New Roman" w:hAnsi="Times New Roman" w:cs="Times New Roman"/>
                <w:b/>
                <w:sz w:val="32"/>
              </w:rPr>
            </w:pPr>
          </w:p>
          <w:p w14:paraId="7B8F59FF" w14:textId="74E6D341" w:rsidR="00766012" w:rsidRPr="00A157BC" w:rsidRDefault="00766012" w:rsidP="000A73E1">
            <w:pPr>
              <w:ind w:left="619"/>
              <w:rPr>
                <w:rFonts w:ascii="Times New Roman" w:hAnsi="Times New Roman" w:cs="Times New Roman"/>
                <w:b/>
                <w:sz w:val="32"/>
              </w:rPr>
            </w:pPr>
            <w:r w:rsidRPr="00A157BC">
              <w:rPr>
                <w:rFonts w:ascii="Times New Roman" w:hAnsi="Times New Roman" w:cs="Times New Roman"/>
                <w:b/>
                <w:sz w:val="32"/>
              </w:rPr>
              <w:t>AUTORITATEA AERONAUTICĂ CIVILĂ</w:t>
            </w:r>
          </w:p>
          <w:p w14:paraId="55BD0C79" w14:textId="7FF287EE" w:rsidR="00766012" w:rsidRPr="00A157BC" w:rsidRDefault="00766012" w:rsidP="000A73E1">
            <w:pPr>
              <w:ind w:left="619"/>
              <w:rPr>
                <w:rFonts w:ascii="Times New Roman" w:hAnsi="Times New Roman" w:cs="Times New Roman"/>
                <w:b/>
                <w:sz w:val="32"/>
              </w:rPr>
            </w:pPr>
            <w:r w:rsidRPr="00A157BC">
              <w:rPr>
                <w:rFonts w:ascii="Times New Roman" w:hAnsi="Times New Roman" w:cs="Times New Roman"/>
                <w:b/>
                <w:sz w:val="32"/>
              </w:rPr>
              <w:t>A REPUBLICII MOLDOVA</w:t>
            </w:r>
          </w:p>
          <w:p w14:paraId="50945E9D" w14:textId="77777777" w:rsidR="00766012" w:rsidRPr="00A157BC" w:rsidRDefault="00766012" w:rsidP="000A73E1">
            <w:pPr>
              <w:ind w:left="619"/>
              <w:jc w:val="center"/>
              <w:rPr>
                <w:rFonts w:ascii="Times New Roman" w:hAnsi="Times New Roman" w:cs="Times New Roman"/>
                <w:b/>
                <w:sz w:val="32"/>
              </w:rPr>
            </w:pPr>
          </w:p>
        </w:tc>
      </w:tr>
    </w:tbl>
    <w:p w14:paraId="4F5ABC18" w14:textId="77777777" w:rsidR="00766012" w:rsidRPr="00A157BC" w:rsidRDefault="00766012" w:rsidP="00766012">
      <w:pPr>
        <w:rPr>
          <w:rFonts w:ascii="Times New Roman" w:hAnsi="Times New Roman" w:cs="Times New Roman"/>
          <w:sz w:val="28"/>
        </w:rPr>
      </w:pPr>
    </w:p>
    <w:p w14:paraId="736F9ED2" w14:textId="77777777" w:rsidR="00766012" w:rsidRPr="00A157BC" w:rsidRDefault="00766012" w:rsidP="00766012">
      <w:pPr>
        <w:rPr>
          <w:rFonts w:ascii="Times New Roman" w:hAnsi="Times New Roman" w:cs="Times New Roman"/>
          <w:sz w:val="28"/>
        </w:rPr>
      </w:pPr>
    </w:p>
    <w:p w14:paraId="09E41FF3" w14:textId="77777777" w:rsidR="005A3CB5" w:rsidRDefault="00986ED9" w:rsidP="000A73E1">
      <w:pPr>
        <w:jc w:val="left"/>
        <w:rPr>
          <w:rFonts w:ascii="Times New Roman" w:hAnsi="Times New Roman" w:cs="Times New Roman"/>
          <w:b/>
          <w:bCs/>
          <w:sz w:val="40"/>
          <w:szCs w:val="40"/>
        </w:rPr>
      </w:pPr>
      <w:r w:rsidRPr="00986ED9">
        <w:rPr>
          <w:rFonts w:ascii="Times New Roman" w:hAnsi="Times New Roman" w:cs="Times New Roman"/>
          <w:b/>
          <w:bCs/>
          <w:sz w:val="40"/>
          <w:szCs w:val="40"/>
        </w:rPr>
        <w:t>MIJLOACE ACCEPTABILE DE</w:t>
      </w:r>
      <w:r>
        <w:rPr>
          <w:rFonts w:ascii="Times New Roman" w:hAnsi="Times New Roman" w:cs="Times New Roman"/>
          <w:b/>
          <w:bCs/>
          <w:sz w:val="40"/>
          <w:szCs w:val="40"/>
        </w:rPr>
        <w:t xml:space="preserve"> </w:t>
      </w:r>
    </w:p>
    <w:p w14:paraId="064937E7" w14:textId="50FDF1BC" w:rsidR="00986ED9" w:rsidRPr="00986ED9" w:rsidRDefault="00986ED9" w:rsidP="000A73E1">
      <w:pPr>
        <w:jc w:val="left"/>
        <w:rPr>
          <w:rFonts w:ascii="Times New Roman" w:hAnsi="Times New Roman" w:cs="Times New Roman"/>
          <w:b/>
          <w:bCs/>
          <w:sz w:val="40"/>
          <w:szCs w:val="40"/>
        </w:rPr>
      </w:pPr>
      <w:r w:rsidRPr="00986ED9">
        <w:rPr>
          <w:rFonts w:ascii="Times New Roman" w:hAnsi="Times New Roman" w:cs="Times New Roman"/>
          <w:b/>
          <w:bCs/>
          <w:sz w:val="40"/>
          <w:szCs w:val="40"/>
        </w:rPr>
        <w:t>PUNERE ÎN CONFORMITATE</w:t>
      </w:r>
      <w:r w:rsidR="00843AA3">
        <w:rPr>
          <w:rFonts w:ascii="Times New Roman" w:hAnsi="Times New Roman" w:cs="Times New Roman"/>
          <w:b/>
          <w:bCs/>
          <w:sz w:val="40"/>
          <w:szCs w:val="40"/>
        </w:rPr>
        <w:t xml:space="preserve"> </w:t>
      </w:r>
    </w:p>
    <w:p w14:paraId="67E052D3" w14:textId="5FF3E892" w:rsidR="00766012" w:rsidRPr="00A157BC" w:rsidRDefault="00CA41EF" w:rsidP="009D2F70">
      <w:pPr>
        <w:spacing w:after="270" w:line="259" w:lineRule="auto"/>
        <w:ind w:left="75" w:firstLine="0"/>
        <w:jc w:val="center"/>
        <w:rPr>
          <w:rFonts w:ascii="Times New Roman" w:hAnsi="Times New Roman" w:cs="Times New Roman"/>
          <w:sz w:val="28"/>
        </w:rPr>
      </w:pPr>
      <w:r w:rsidRPr="00A157BC">
        <w:rPr>
          <w:rFonts w:ascii="Times New Roman" w:hAnsi="Times New Roman" w:cs="Times New Roman"/>
          <w:i/>
          <w:sz w:val="40"/>
        </w:rPr>
        <w:t xml:space="preserve"> </w:t>
      </w:r>
    </w:p>
    <w:tbl>
      <w:tblPr>
        <w:tblW w:w="9782" w:type="dxa"/>
        <w:tblInd w:w="-426" w:type="dxa"/>
        <w:tblLayout w:type="fixed"/>
        <w:tblLook w:val="0000" w:firstRow="0" w:lastRow="0" w:firstColumn="0" w:lastColumn="0" w:noHBand="0" w:noVBand="0"/>
      </w:tblPr>
      <w:tblGrid>
        <w:gridCol w:w="236"/>
        <w:gridCol w:w="7195"/>
        <w:gridCol w:w="2351"/>
      </w:tblGrid>
      <w:tr w:rsidR="00766012" w:rsidRPr="00A157BC" w14:paraId="1F844866" w14:textId="77777777" w:rsidTr="00843AA3">
        <w:trPr>
          <w:gridAfter w:val="1"/>
          <w:wAfter w:w="2351" w:type="dxa"/>
        </w:trPr>
        <w:tc>
          <w:tcPr>
            <w:tcW w:w="236" w:type="dxa"/>
          </w:tcPr>
          <w:p w14:paraId="23D64C4F" w14:textId="77777777" w:rsidR="00766012" w:rsidRPr="00A157BC" w:rsidRDefault="00766012" w:rsidP="00A440D8">
            <w:pPr>
              <w:rPr>
                <w:rFonts w:ascii="Times New Roman" w:hAnsi="Times New Roman" w:cs="Times New Roman"/>
                <w:sz w:val="28"/>
              </w:rPr>
            </w:pPr>
          </w:p>
        </w:tc>
        <w:tc>
          <w:tcPr>
            <w:tcW w:w="7195" w:type="dxa"/>
          </w:tcPr>
          <w:p w14:paraId="4FD51566" w14:textId="77777777" w:rsidR="00986ED9" w:rsidRPr="00986ED9" w:rsidRDefault="00986ED9" w:rsidP="00986ED9">
            <w:pPr>
              <w:ind w:left="0" w:firstLine="191"/>
              <w:rPr>
                <w:rFonts w:ascii="Times New Roman" w:hAnsi="Times New Roman" w:cs="Times New Roman"/>
                <w:sz w:val="40"/>
                <w:szCs w:val="40"/>
              </w:rPr>
            </w:pPr>
            <w:r w:rsidRPr="00986ED9">
              <w:rPr>
                <w:rFonts w:ascii="Times New Roman" w:hAnsi="Times New Roman" w:cs="Times New Roman"/>
                <w:b/>
                <w:sz w:val="60"/>
                <w:szCs w:val="60"/>
              </w:rPr>
              <w:t>A</w:t>
            </w:r>
            <w:r w:rsidRPr="00986ED9">
              <w:rPr>
                <w:rFonts w:ascii="Times New Roman" w:hAnsi="Times New Roman" w:cs="Times New Roman"/>
                <w:sz w:val="40"/>
                <w:szCs w:val="40"/>
              </w:rPr>
              <w:t xml:space="preserve">cceptable </w:t>
            </w:r>
          </w:p>
          <w:p w14:paraId="3CA2C3F8" w14:textId="77777777" w:rsidR="00986ED9" w:rsidRPr="00986ED9" w:rsidRDefault="00986ED9" w:rsidP="00986ED9">
            <w:pPr>
              <w:ind w:left="0" w:firstLine="191"/>
              <w:rPr>
                <w:rFonts w:ascii="Times New Roman" w:hAnsi="Times New Roman" w:cs="Times New Roman"/>
                <w:b/>
                <w:sz w:val="60"/>
                <w:szCs w:val="60"/>
              </w:rPr>
            </w:pPr>
            <w:r w:rsidRPr="00986ED9">
              <w:rPr>
                <w:rFonts w:ascii="Times New Roman" w:hAnsi="Times New Roman" w:cs="Times New Roman"/>
                <w:b/>
                <w:sz w:val="60"/>
                <w:szCs w:val="60"/>
              </w:rPr>
              <w:t>M</w:t>
            </w:r>
            <w:r w:rsidRPr="00986ED9">
              <w:rPr>
                <w:rFonts w:ascii="Times New Roman" w:hAnsi="Times New Roman" w:cs="Times New Roman"/>
                <w:sz w:val="40"/>
                <w:szCs w:val="40"/>
              </w:rPr>
              <w:t>eans of</w:t>
            </w:r>
            <w:r w:rsidRPr="00986ED9">
              <w:rPr>
                <w:rFonts w:ascii="Times New Roman" w:hAnsi="Times New Roman" w:cs="Times New Roman"/>
                <w:b/>
                <w:sz w:val="60"/>
                <w:szCs w:val="60"/>
              </w:rPr>
              <w:t xml:space="preserve"> </w:t>
            </w:r>
          </w:p>
          <w:p w14:paraId="5A0F7EE7" w14:textId="4B44D9BC" w:rsidR="00766012" w:rsidRPr="00A157BC" w:rsidRDefault="00986ED9" w:rsidP="00986ED9">
            <w:pPr>
              <w:spacing w:after="120"/>
              <w:ind w:left="0" w:firstLine="191"/>
              <w:rPr>
                <w:rFonts w:ascii="Times New Roman" w:hAnsi="Times New Roman" w:cs="Times New Roman"/>
                <w:sz w:val="36"/>
              </w:rPr>
            </w:pPr>
            <w:r w:rsidRPr="00986ED9">
              <w:rPr>
                <w:rFonts w:ascii="Times New Roman" w:hAnsi="Times New Roman" w:cs="Times New Roman"/>
                <w:b/>
                <w:sz w:val="60"/>
                <w:szCs w:val="60"/>
              </w:rPr>
              <w:t>C</w:t>
            </w:r>
            <w:r w:rsidRPr="00986ED9">
              <w:rPr>
                <w:rFonts w:ascii="Times New Roman" w:hAnsi="Times New Roman" w:cs="Times New Roman"/>
                <w:sz w:val="40"/>
                <w:szCs w:val="40"/>
              </w:rPr>
              <w:t>ompliance</w:t>
            </w:r>
          </w:p>
        </w:tc>
      </w:tr>
      <w:tr w:rsidR="00766012" w:rsidRPr="00A157BC" w14:paraId="173C7D2F" w14:textId="77777777" w:rsidTr="00843AA3">
        <w:trPr>
          <w:gridAfter w:val="1"/>
          <w:wAfter w:w="2351" w:type="dxa"/>
        </w:trPr>
        <w:tc>
          <w:tcPr>
            <w:tcW w:w="236" w:type="dxa"/>
          </w:tcPr>
          <w:p w14:paraId="30DA3AC9" w14:textId="77777777" w:rsidR="00766012" w:rsidRPr="00A157BC" w:rsidRDefault="00766012" w:rsidP="00A440D8">
            <w:pPr>
              <w:rPr>
                <w:rFonts w:ascii="Times New Roman" w:hAnsi="Times New Roman" w:cs="Times New Roman"/>
                <w:sz w:val="28"/>
              </w:rPr>
            </w:pPr>
          </w:p>
        </w:tc>
        <w:tc>
          <w:tcPr>
            <w:tcW w:w="7195" w:type="dxa"/>
          </w:tcPr>
          <w:p w14:paraId="3F0E00AB" w14:textId="77777777" w:rsidR="00766012" w:rsidRPr="00A157BC" w:rsidRDefault="00766012" w:rsidP="00A440D8">
            <w:pPr>
              <w:ind w:left="840"/>
              <w:rPr>
                <w:rFonts w:ascii="Times New Roman" w:hAnsi="Times New Roman" w:cs="Times New Roman"/>
                <w:b/>
                <w:sz w:val="60"/>
                <w:szCs w:val="60"/>
              </w:rPr>
            </w:pPr>
          </w:p>
        </w:tc>
      </w:tr>
      <w:tr w:rsidR="00766012" w:rsidRPr="00A157BC" w14:paraId="5A1BA171" w14:textId="77777777" w:rsidTr="00843AA3">
        <w:trPr>
          <w:trHeight w:val="4332"/>
        </w:trPr>
        <w:tc>
          <w:tcPr>
            <w:tcW w:w="236" w:type="dxa"/>
          </w:tcPr>
          <w:p w14:paraId="548A0766" w14:textId="77777777" w:rsidR="00766012" w:rsidRPr="00A157BC" w:rsidRDefault="00766012" w:rsidP="00A440D8">
            <w:pPr>
              <w:pStyle w:val="Heading2"/>
              <w:rPr>
                <w:rFonts w:ascii="Times New Roman" w:hAnsi="Times New Roman" w:cs="Times New Roman"/>
                <w:b w:val="0"/>
                <w:i/>
                <w:sz w:val="40"/>
                <w:lang w:val="ro-RO"/>
              </w:rPr>
            </w:pPr>
          </w:p>
        </w:tc>
        <w:tc>
          <w:tcPr>
            <w:tcW w:w="9546" w:type="dxa"/>
            <w:gridSpan w:val="2"/>
          </w:tcPr>
          <w:p w14:paraId="1FC7FA27" w14:textId="49CF3BAD" w:rsidR="00EA18EA" w:rsidRDefault="00EA18EA" w:rsidP="00843AA3">
            <w:pPr>
              <w:spacing w:after="0" w:line="259" w:lineRule="auto"/>
              <w:ind w:left="39" w:firstLine="0"/>
              <w:rPr>
                <w:rFonts w:ascii="Times New Roman" w:hAnsi="Times New Roman" w:cs="Times New Roman"/>
                <w:b/>
                <w:sz w:val="40"/>
                <w:szCs w:val="40"/>
              </w:rPr>
            </w:pPr>
            <w:r w:rsidRPr="00A157BC">
              <w:rPr>
                <w:rFonts w:ascii="Times New Roman" w:hAnsi="Times New Roman" w:cs="Times New Roman"/>
                <w:b/>
                <w:sz w:val="40"/>
                <w:szCs w:val="40"/>
              </w:rPr>
              <w:t xml:space="preserve">AMC&amp;GM </w:t>
            </w:r>
            <w:r w:rsidR="00BC04C1" w:rsidRPr="00A157BC">
              <w:rPr>
                <w:rFonts w:ascii="Times New Roman" w:hAnsi="Times New Roman" w:cs="Times New Roman"/>
                <w:b/>
                <w:sz w:val="40"/>
                <w:szCs w:val="40"/>
              </w:rPr>
              <w:t>–</w:t>
            </w:r>
            <w:r w:rsidRPr="00A157BC">
              <w:rPr>
                <w:rFonts w:ascii="Times New Roman" w:hAnsi="Times New Roman" w:cs="Times New Roman"/>
                <w:b/>
                <w:sz w:val="40"/>
                <w:szCs w:val="40"/>
              </w:rPr>
              <w:t xml:space="preserve"> </w:t>
            </w:r>
            <w:r w:rsidR="00BC04C1" w:rsidRPr="00A157BC">
              <w:rPr>
                <w:rFonts w:ascii="Times New Roman" w:hAnsi="Times New Roman" w:cs="Times New Roman"/>
                <w:b/>
                <w:sz w:val="40"/>
                <w:szCs w:val="40"/>
              </w:rPr>
              <w:t xml:space="preserve">Partea </w:t>
            </w:r>
            <w:r w:rsidRPr="00A157BC">
              <w:rPr>
                <w:rFonts w:ascii="Times New Roman" w:hAnsi="Times New Roman" w:cs="Times New Roman"/>
                <w:b/>
                <w:sz w:val="40"/>
                <w:szCs w:val="40"/>
              </w:rPr>
              <w:t xml:space="preserve">147 </w:t>
            </w:r>
          </w:p>
          <w:p w14:paraId="1C587270" w14:textId="77777777" w:rsidR="00843AA3" w:rsidRPr="00A157BC" w:rsidRDefault="00843AA3" w:rsidP="00843AA3">
            <w:pPr>
              <w:spacing w:after="0" w:line="259" w:lineRule="auto"/>
              <w:ind w:left="39" w:firstLine="0"/>
              <w:rPr>
                <w:rFonts w:ascii="Times New Roman" w:hAnsi="Times New Roman" w:cs="Times New Roman"/>
                <w:sz w:val="40"/>
                <w:szCs w:val="40"/>
              </w:rPr>
            </w:pPr>
          </w:p>
          <w:p w14:paraId="3A1DC363" w14:textId="5725C338" w:rsidR="00EA18EA" w:rsidRPr="00843AA3" w:rsidRDefault="00BC04C1" w:rsidP="00BC04C1">
            <w:pPr>
              <w:spacing w:after="0" w:line="259" w:lineRule="auto"/>
              <w:ind w:left="39" w:firstLine="0"/>
              <w:rPr>
                <w:rFonts w:ascii="Times New Roman" w:hAnsi="Times New Roman" w:cs="Times New Roman"/>
                <w:sz w:val="36"/>
                <w:szCs w:val="36"/>
              </w:rPr>
            </w:pPr>
            <w:r w:rsidRPr="00843AA3">
              <w:rPr>
                <w:rFonts w:ascii="Times New Roman" w:hAnsi="Times New Roman" w:cs="Times New Roman"/>
                <w:b/>
                <w:sz w:val="36"/>
                <w:szCs w:val="36"/>
              </w:rPr>
              <w:t>l</w:t>
            </w:r>
            <w:r w:rsidR="00EA18EA" w:rsidRPr="00843AA3">
              <w:rPr>
                <w:rFonts w:ascii="Times New Roman" w:hAnsi="Times New Roman" w:cs="Times New Roman"/>
                <w:b/>
                <w:sz w:val="36"/>
                <w:szCs w:val="36"/>
              </w:rPr>
              <w:t xml:space="preserve">a Anexa </w:t>
            </w:r>
            <w:r w:rsidR="0011689A" w:rsidRPr="00843AA3">
              <w:rPr>
                <w:rFonts w:ascii="Times New Roman" w:hAnsi="Times New Roman" w:cs="Times New Roman"/>
                <w:b/>
                <w:sz w:val="36"/>
                <w:szCs w:val="36"/>
              </w:rPr>
              <w:t xml:space="preserve">nr. </w:t>
            </w:r>
            <w:r w:rsidR="00EA18EA" w:rsidRPr="00843AA3">
              <w:rPr>
                <w:rFonts w:ascii="Times New Roman" w:hAnsi="Times New Roman" w:cs="Times New Roman"/>
                <w:b/>
                <w:sz w:val="36"/>
                <w:szCs w:val="36"/>
              </w:rPr>
              <w:t xml:space="preserve">4 </w:t>
            </w:r>
            <w:r w:rsidR="009D2F70" w:rsidRPr="00843AA3">
              <w:rPr>
                <w:rFonts w:ascii="Times New Roman" w:hAnsi="Times New Roman" w:cs="Times New Roman"/>
                <w:b/>
                <w:sz w:val="36"/>
                <w:szCs w:val="36"/>
              </w:rPr>
              <w:t xml:space="preserve">a </w:t>
            </w:r>
            <w:r w:rsidR="009D2F70" w:rsidRPr="00843AA3">
              <w:rPr>
                <w:rFonts w:ascii="Times New Roman" w:hAnsi="Times New Roman" w:cs="Times New Roman"/>
                <w:b/>
                <w:bCs/>
                <w:sz w:val="36"/>
                <w:szCs w:val="36"/>
              </w:rPr>
              <w:t>Regulamentul</w:t>
            </w:r>
            <w:r w:rsidR="0011689A" w:rsidRPr="00843AA3">
              <w:rPr>
                <w:rFonts w:ascii="Times New Roman" w:hAnsi="Times New Roman" w:cs="Times New Roman"/>
                <w:b/>
                <w:bCs/>
                <w:sz w:val="36"/>
                <w:szCs w:val="36"/>
              </w:rPr>
              <w:t>ui</w:t>
            </w:r>
            <w:r w:rsidR="009D2F70" w:rsidRPr="00843AA3">
              <w:rPr>
                <w:rFonts w:ascii="Times New Roman" w:hAnsi="Times New Roman" w:cs="Times New Roman"/>
                <w:b/>
                <w:bCs/>
                <w:sz w:val="36"/>
                <w:szCs w:val="36"/>
              </w:rPr>
              <w:t xml:space="preserve"> privind continuitatea </w:t>
            </w:r>
            <w:r w:rsidRPr="00843AA3">
              <w:rPr>
                <w:rFonts w:ascii="Times New Roman" w:hAnsi="Times New Roman" w:cs="Times New Roman"/>
                <w:b/>
                <w:bCs/>
                <w:sz w:val="36"/>
                <w:szCs w:val="36"/>
              </w:rPr>
              <w:t>navigabilității</w:t>
            </w:r>
            <w:r w:rsidR="009D2F70" w:rsidRPr="00843AA3">
              <w:rPr>
                <w:rFonts w:ascii="Times New Roman" w:hAnsi="Times New Roman" w:cs="Times New Roman"/>
                <w:b/>
                <w:bCs/>
                <w:sz w:val="36"/>
                <w:szCs w:val="36"/>
              </w:rPr>
              <w:t xml:space="preserve"> aeronavelor şi a produselor, reperelor şi dispozitivelor aeronautice şi autorizarea</w:t>
            </w:r>
            <w:r w:rsidRPr="00843AA3">
              <w:rPr>
                <w:rFonts w:ascii="Times New Roman" w:hAnsi="Times New Roman" w:cs="Times New Roman"/>
                <w:b/>
                <w:bCs/>
                <w:sz w:val="36"/>
                <w:szCs w:val="36"/>
              </w:rPr>
              <w:t xml:space="preserve"> </w:t>
            </w:r>
            <w:r w:rsidRPr="00843AA3">
              <w:rPr>
                <w:rFonts w:ascii="Times New Roman" w:hAnsi="Times New Roman" w:cs="Times New Roman"/>
                <w:b/>
                <w:sz w:val="36"/>
                <w:szCs w:val="36"/>
              </w:rPr>
              <w:t>organizațiilor</w:t>
            </w:r>
            <w:r w:rsidR="009D2F70" w:rsidRPr="00843AA3">
              <w:rPr>
                <w:rFonts w:ascii="Times New Roman" w:hAnsi="Times New Roman" w:cs="Times New Roman"/>
                <w:b/>
                <w:sz w:val="36"/>
                <w:szCs w:val="36"/>
              </w:rPr>
              <w:t xml:space="preserve"> şi a personalului cu </w:t>
            </w:r>
            <w:r w:rsidRPr="00843AA3">
              <w:rPr>
                <w:rFonts w:ascii="Times New Roman" w:hAnsi="Times New Roman" w:cs="Times New Roman"/>
                <w:b/>
                <w:sz w:val="36"/>
                <w:szCs w:val="36"/>
              </w:rPr>
              <w:t>atribuții</w:t>
            </w:r>
            <w:r w:rsidR="009D2F70" w:rsidRPr="00843AA3">
              <w:rPr>
                <w:rFonts w:ascii="Times New Roman" w:hAnsi="Times New Roman" w:cs="Times New Roman"/>
                <w:b/>
                <w:sz w:val="36"/>
                <w:szCs w:val="36"/>
              </w:rPr>
              <w:t xml:space="preserve"> în domeniu</w:t>
            </w:r>
            <w:r w:rsidRPr="00843AA3">
              <w:rPr>
                <w:rFonts w:ascii="Times New Roman" w:hAnsi="Times New Roman" w:cs="Times New Roman"/>
                <w:b/>
                <w:sz w:val="36"/>
                <w:szCs w:val="36"/>
              </w:rPr>
              <w:t>,</w:t>
            </w:r>
            <w:r w:rsidR="00EA18EA" w:rsidRPr="00843AA3">
              <w:rPr>
                <w:rFonts w:ascii="Times New Roman" w:hAnsi="Times New Roman" w:cs="Times New Roman"/>
                <w:b/>
                <w:sz w:val="36"/>
                <w:szCs w:val="36"/>
              </w:rPr>
              <w:t xml:space="preserve"> </w:t>
            </w:r>
            <w:r w:rsidR="009D2F70" w:rsidRPr="00843AA3">
              <w:rPr>
                <w:rFonts w:ascii="Times New Roman" w:hAnsi="Times New Roman" w:cs="Times New Roman"/>
                <w:b/>
                <w:sz w:val="36"/>
                <w:szCs w:val="36"/>
              </w:rPr>
              <w:t xml:space="preserve">aprobat prin Hotărârea Guvernului </w:t>
            </w:r>
            <w:r w:rsidR="004E6865" w:rsidRPr="00843AA3">
              <w:rPr>
                <w:rFonts w:ascii="Times New Roman" w:hAnsi="Times New Roman" w:cs="Times New Roman"/>
                <w:b/>
                <w:sz w:val="36"/>
                <w:szCs w:val="36"/>
              </w:rPr>
              <w:t xml:space="preserve">nr. </w:t>
            </w:r>
            <w:r w:rsidR="00EA18EA" w:rsidRPr="00843AA3">
              <w:rPr>
                <w:rFonts w:ascii="Times New Roman" w:hAnsi="Times New Roman" w:cs="Times New Roman"/>
                <w:b/>
                <w:sz w:val="36"/>
                <w:szCs w:val="36"/>
              </w:rPr>
              <w:t xml:space="preserve">465/2025 </w:t>
            </w:r>
          </w:p>
          <w:p w14:paraId="73730C68" w14:textId="77777777" w:rsidR="00766012" w:rsidRDefault="00766012" w:rsidP="008C574F">
            <w:pPr>
              <w:spacing w:after="651" w:line="259" w:lineRule="auto"/>
              <w:ind w:left="65" w:firstLine="0"/>
              <w:rPr>
                <w:rFonts w:ascii="Times New Roman" w:hAnsi="Times New Roman" w:cs="Times New Roman"/>
              </w:rPr>
            </w:pPr>
          </w:p>
          <w:p w14:paraId="39CC7A59" w14:textId="77777777" w:rsidR="00843AA3" w:rsidRDefault="00843AA3" w:rsidP="008C574F">
            <w:pPr>
              <w:spacing w:after="651" w:line="259" w:lineRule="auto"/>
              <w:ind w:left="65" w:firstLine="0"/>
              <w:rPr>
                <w:rFonts w:ascii="Times New Roman" w:hAnsi="Times New Roman" w:cs="Times New Roman"/>
              </w:rPr>
            </w:pPr>
          </w:p>
          <w:p w14:paraId="682B2447" w14:textId="4393F448" w:rsidR="00843AA3" w:rsidRPr="00A157BC" w:rsidRDefault="00843AA3" w:rsidP="008C574F">
            <w:pPr>
              <w:spacing w:after="651" w:line="259" w:lineRule="auto"/>
              <w:ind w:left="65" w:firstLine="0"/>
              <w:rPr>
                <w:rFonts w:ascii="Times New Roman" w:hAnsi="Times New Roman" w:cs="Times New Roman"/>
              </w:rPr>
            </w:pPr>
          </w:p>
        </w:tc>
      </w:tr>
    </w:tbl>
    <w:p w14:paraId="6FFE4EEC" w14:textId="6A4F7540" w:rsidR="00304C64" w:rsidRDefault="00766012" w:rsidP="00766012">
      <w:pPr>
        <w:jc w:val="center"/>
        <w:rPr>
          <w:rFonts w:ascii="Times New Roman" w:hAnsi="Times New Roman" w:cs="Times New Roman"/>
          <w:b/>
          <w:bCs/>
          <w:spacing w:val="-2"/>
          <w:lang w:bidi="en-US"/>
        </w:rPr>
      </w:pPr>
      <w:r w:rsidRPr="00A157BC">
        <w:rPr>
          <w:rFonts w:ascii="Times New Roman" w:hAnsi="Times New Roman" w:cs="Times New Roman"/>
          <w:b/>
          <w:bCs/>
          <w:lang w:bidi="en-US"/>
        </w:rPr>
        <w:t>Edi</w:t>
      </w:r>
      <w:r w:rsidRPr="00A157BC">
        <w:rPr>
          <w:rFonts w:ascii="Times New Roman" w:hAnsi="Times New Roman" w:cs="Times New Roman"/>
          <w:b/>
          <w:bCs/>
          <w:spacing w:val="1"/>
          <w:lang w:bidi="en-US"/>
        </w:rPr>
        <w:t>ț</w:t>
      </w:r>
      <w:r w:rsidRPr="00A157BC">
        <w:rPr>
          <w:rFonts w:ascii="Times New Roman" w:hAnsi="Times New Roman" w:cs="Times New Roman"/>
          <w:b/>
          <w:bCs/>
          <w:spacing w:val="-2"/>
          <w:lang w:bidi="en-US"/>
        </w:rPr>
        <w:t>ia 0</w:t>
      </w:r>
      <w:r w:rsidR="009D2F70" w:rsidRPr="00A157BC">
        <w:rPr>
          <w:rFonts w:ascii="Times New Roman" w:hAnsi="Times New Roman" w:cs="Times New Roman"/>
          <w:b/>
          <w:bCs/>
          <w:spacing w:val="-2"/>
          <w:lang w:bidi="en-US"/>
        </w:rPr>
        <w:t>1</w:t>
      </w:r>
      <w:r w:rsidRPr="00A157BC">
        <w:rPr>
          <w:rFonts w:ascii="Times New Roman" w:hAnsi="Times New Roman" w:cs="Times New Roman"/>
          <w:b/>
          <w:bCs/>
          <w:spacing w:val="-2"/>
          <w:lang w:bidi="en-US"/>
        </w:rPr>
        <w:t>/</w:t>
      </w:r>
      <w:r w:rsidR="00C46C00">
        <w:rPr>
          <w:rFonts w:ascii="Times New Roman" w:hAnsi="Times New Roman" w:cs="Times New Roman"/>
          <w:b/>
          <w:bCs/>
          <w:spacing w:val="-2"/>
          <w:lang w:bidi="en-US"/>
        </w:rPr>
        <w:t>N</w:t>
      </w:r>
      <w:r w:rsidR="009D2F70" w:rsidRPr="00A157BC">
        <w:rPr>
          <w:rFonts w:ascii="Times New Roman" w:hAnsi="Times New Roman" w:cs="Times New Roman"/>
          <w:b/>
          <w:bCs/>
          <w:spacing w:val="-2"/>
          <w:lang w:bidi="en-US"/>
        </w:rPr>
        <w:t xml:space="preserve">oiembrie </w:t>
      </w:r>
      <w:r w:rsidRPr="00A157BC">
        <w:rPr>
          <w:rFonts w:ascii="Times New Roman" w:hAnsi="Times New Roman" w:cs="Times New Roman"/>
          <w:b/>
          <w:bCs/>
          <w:spacing w:val="-2"/>
          <w:lang w:bidi="en-US"/>
        </w:rPr>
        <w:t>2025</w:t>
      </w:r>
    </w:p>
    <w:p w14:paraId="04F81BEE" w14:textId="77777777" w:rsidR="00843AA3" w:rsidRDefault="00843AA3" w:rsidP="00766012">
      <w:pPr>
        <w:jc w:val="center"/>
        <w:rPr>
          <w:rFonts w:ascii="Times New Roman" w:hAnsi="Times New Roman" w:cs="Times New Roman"/>
          <w:b/>
          <w:bCs/>
          <w:spacing w:val="-2"/>
          <w:lang w:bidi="en-US"/>
        </w:rPr>
      </w:pPr>
    </w:p>
    <w:p w14:paraId="2BA261A6" w14:textId="18ED75BA" w:rsidR="00795F7D" w:rsidRPr="00A157BC" w:rsidRDefault="005852B2" w:rsidP="005852B2">
      <w:pPr>
        <w:spacing w:after="0" w:line="259" w:lineRule="auto"/>
        <w:ind w:left="1" w:right="300" w:firstLine="0"/>
        <w:jc w:val="center"/>
        <w:rPr>
          <w:rFonts w:ascii="Times New Roman" w:hAnsi="Times New Roman" w:cs="Times New Roman"/>
        </w:rPr>
      </w:pPr>
      <w:r w:rsidRPr="00A157BC">
        <w:rPr>
          <w:rFonts w:ascii="Times New Roman" w:hAnsi="Times New Roman" w:cs="Times New Roman"/>
          <w:b/>
          <w:sz w:val="28"/>
          <w:szCs w:val="28"/>
        </w:rPr>
        <w:t>CUPRINS</w:t>
      </w:r>
    </w:p>
    <w:sdt>
      <w:sdtPr>
        <w:rPr>
          <w:rFonts w:ascii="Times New Roman" w:eastAsia="Arial" w:hAnsi="Times New Roman" w:cs="Times New Roman"/>
          <w:sz w:val="20"/>
          <w:szCs w:val="20"/>
          <w:lang w:val="ro-RO"/>
        </w:rPr>
        <w:id w:val="-161944566"/>
        <w:docPartObj>
          <w:docPartGallery w:val="Table of Contents"/>
        </w:docPartObj>
      </w:sdtPr>
      <w:sdtContent>
        <w:p w14:paraId="6AFC76CE" w14:textId="62EAB247" w:rsidR="00843AA3" w:rsidRDefault="009A29B4">
          <w:pPr>
            <w:pStyle w:val="TOC1"/>
            <w:tabs>
              <w:tab w:val="right" w:leader="dot" w:pos="9608"/>
            </w:tabs>
            <w:rPr>
              <w:rFonts w:asciiTheme="minorHAnsi" w:eastAsiaTheme="minorEastAsia" w:hAnsiTheme="minorHAnsi" w:cstheme="minorBidi"/>
              <w:noProof/>
              <w:color w:val="auto"/>
              <w:sz w:val="24"/>
              <w:lang w:val="en-US" w:eastAsia="en-US"/>
            </w:rPr>
          </w:pPr>
          <w:r w:rsidRPr="00843AA3">
            <w:rPr>
              <w:rFonts w:ascii="Times New Roman" w:hAnsi="Times New Roman" w:cs="Times New Roman"/>
              <w:sz w:val="20"/>
              <w:szCs w:val="20"/>
              <w:lang w:val="ro-RO"/>
            </w:rPr>
            <w:fldChar w:fldCharType="begin"/>
          </w:r>
          <w:r w:rsidRPr="00843AA3">
            <w:rPr>
              <w:rFonts w:ascii="Times New Roman" w:hAnsi="Times New Roman" w:cs="Times New Roman"/>
              <w:sz w:val="20"/>
              <w:szCs w:val="20"/>
              <w:lang w:val="ro-RO"/>
            </w:rPr>
            <w:instrText xml:space="preserve"> TOC \o "1-2" \h \z \u </w:instrText>
          </w:r>
          <w:r w:rsidRPr="00843AA3">
            <w:rPr>
              <w:rFonts w:ascii="Times New Roman" w:hAnsi="Times New Roman" w:cs="Times New Roman"/>
              <w:sz w:val="20"/>
              <w:szCs w:val="20"/>
              <w:lang w:val="ro-RO"/>
            </w:rPr>
            <w:fldChar w:fldCharType="separate"/>
          </w:r>
          <w:hyperlink w:anchor="_Toc213998704" w:history="1">
            <w:r w:rsidR="00843AA3" w:rsidRPr="00666691">
              <w:rPr>
                <w:rStyle w:val="Hyperlink"/>
                <w:rFonts w:ascii="Times New Roman" w:hAnsi="Times New Roman" w:cs="Times New Roman"/>
                <w:noProof/>
                <w:lang w:val="ro-RO"/>
              </w:rPr>
              <w:t>REGULI DE AMENDARE</w:t>
            </w:r>
            <w:r w:rsidR="00843AA3">
              <w:rPr>
                <w:noProof/>
                <w:webHidden/>
              </w:rPr>
              <w:tab/>
            </w:r>
            <w:r w:rsidR="00843AA3">
              <w:rPr>
                <w:noProof/>
                <w:webHidden/>
              </w:rPr>
              <w:fldChar w:fldCharType="begin"/>
            </w:r>
            <w:r w:rsidR="00843AA3">
              <w:rPr>
                <w:noProof/>
                <w:webHidden/>
              </w:rPr>
              <w:instrText xml:space="preserve"> PAGEREF _Toc213998704 \h </w:instrText>
            </w:r>
            <w:r w:rsidR="00843AA3">
              <w:rPr>
                <w:noProof/>
                <w:webHidden/>
              </w:rPr>
            </w:r>
            <w:r w:rsidR="00843AA3">
              <w:rPr>
                <w:noProof/>
                <w:webHidden/>
              </w:rPr>
              <w:fldChar w:fldCharType="separate"/>
            </w:r>
            <w:r w:rsidR="00843AA3">
              <w:rPr>
                <w:noProof/>
                <w:webHidden/>
              </w:rPr>
              <w:t>5</w:t>
            </w:r>
            <w:r w:rsidR="00843AA3">
              <w:rPr>
                <w:noProof/>
                <w:webHidden/>
              </w:rPr>
              <w:fldChar w:fldCharType="end"/>
            </w:r>
          </w:hyperlink>
        </w:p>
        <w:p w14:paraId="7266A6A2" w14:textId="2FE22162"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05" w:history="1">
            <w:r w:rsidRPr="00666691">
              <w:rPr>
                <w:rStyle w:val="Hyperlink"/>
                <w:rFonts w:ascii="Times New Roman" w:hAnsi="Times New Roman" w:cs="Times New Roman"/>
                <w:noProof/>
                <w:lang w:val="ro-RO"/>
              </w:rPr>
              <w:t>INDEXUL AMENDAMENTELOR</w:t>
            </w:r>
            <w:r>
              <w:rPr>
                <w:noProof/>
                <w:webHidden/>
              </w:rPr>
              <w:tab/>
            </w:r>
            <w:r>
              <w:rPr>
                <w:noProof/>
                <w:webHidden/>
              </w:rPr>
              <w:fldChar w:fldCharType="begin"/>
            </w:r>
            <w:r>
              <w:rPr>
                <w:noProof/>
                <w:webHidden/>
              </w:rPr>
              <w:instrText xml:space="preserve"> PAGEREF _Toc213998705 \h </w:instrText>
            </w:r>
            <w:r>
              <w:rPr>
                <w:noProof/>
                <w:webHidden/>
              </w:rPr>
            </w:r>
            <w:r>
              <w:rPr>
                <w:noProof/>
                <w:webHidden/>
              </w:rPr>
              <w:fldChar w:fldCharType="separate"/>
            </w:r>
            <w:r>
              <w:rPr>
                <w:noProof/>
                <w:webHidden/>
              </w:rPr>
              <w:t>5</w:t>
            </w:r>
            <w:r>
              <w:rPr>
                <w:noProof/>
                <w:webHidden/>
              </w:rPr>
              <w:fldChar w:fldCharType="end"/>
            </w:r>
          </w:hyperlink>
        </w:p>
        <w:p w14:paraId="671380F9" w14:textId="323B474C"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06" w:history="1">
            <w:r w:rsidRPr="00666691">
              <w:rPr>
                <w:rStyle w:val="Hyperlink"/>
                <w:rFonts w:ascii="Times New Roman" w:hAnsi="Times New Roman" w:cs="Times New Roman"/>
                <w:noProof/>
              </w:rPr>
              <w:t>1.</w:t>
            </w:r>
            <w:r w:rsidRPr="00666691">
              <w:rPr>
                <w:rStyle w:val="Hyperlink"/>
                <w:noProof/>
              </w:rPr>
              <w:t xml:space="preserve"> </w:t>
            </w:r>
            <w:r w:rsidRPr="00666691">
              <w:rPr>
                <w:rStyle w:val="Hyperlink"/>
                <w:rFonts w:ascii="Times New Roman" w:hAnsi="Times New Roman" w:cs="Times New Roman"/>
                <w:noProof/>
              </w:rPr>
              <w:t>PREVEDERI GENERALE</w:t>
            </w:r>
            <w:r>
              <w:rPr>
                <w:noProof/>
                <w:webHidden/>
              </w:rPr>
              <w:tab/>
            </w:r>
            <w:r>
              <w:rPr>
                <w:noProof/>
                <w:webHidden/>
              </w:rPr>
              <w:fldChar w:fldCharType="begin"/>
            </w:r>
            <w:r>
              <w:rPr>
                <w:noProof/>
                <w:webHidden/>
              </w:rPr>
              <w:instrText xml:space="preserve"> PAGEREF _Toc213998706 \h </w:instrText>
            </w:r>
            <w:r>
              <w:rPr>
                <w:noProof/>
                <w:webHidden/>
              </w:rPr>
            </w:r>
            <w:r>
              <w:rPr>
                <w:noProof/>
                <w:webHidden/>
              </w:rPr>
              <w:fldChar w:fldCharType="separate"/>
            </w:r>
            <w:r>
              <w:rPr>
                <w:noProof/>
                <w:webHidden/>
              </w:rPr>
              <w:t>6</w:t>
            </w:r>
            <w:r>
              <w:rPr>
                <w:noProof/>
                <w:webHidden/>
              </w:rPr>
              <w:fldChar w:fldCharType="end"/>
            </w:r>
          </w:hyperlink>
        </w:p>
        <w:p w14:paraId="7247AE7D" w14:textId="357A9D48"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07" w:history="1">
            <w:r w:rsidRPr="00666691">
              <w:rPr>
                <w:rStyle w:val="Hyperlink"/>
                <w:rFonts w:ascii="Times New Roman" w:hAnsi="Times New Roman" w:cs="Times New Roman"/>
                <w:noProof/>
              </w:rPr>
              <w:t>1.1. Scopul</w:t>
            </w:r>
            <w:r>
              <w:rPr>
                <w:noProof/>
                <w:webHidden/>
              </w:rPr>
              <w:tab/>
            </w:r>
            <w:r>
              <w:rPr>
                <w:noProof/>
                <w:webHidden/>
              </w:rPr>
              <w:fldChar w:fldCharType="begin"/>
            </w:r>
            <w:r>
              <w:rPr>
                <w:noProof/>
                <w:webHidden/>
              </w:rPr>
              <w:instrText xml:space="preserve"> PAGEREF _Toc213998707 \h </w:instrText>
            </w:r>
            <w:r>
              <w:rPr>
                <w:noProof/>
                <w:webHidden/>
              </w:rPr>
            </w:r>
            <w:r>
              <w:rPr>
                <w:noProof/>
                <w:webHidden/>
              </w:rPr>
              <w:fldChar w:fldCharType="separate"/>
            </w:r>
            <w:r>
              <w:rPr>
                <w:noProof/>
                <w:webHidden/>
              </w:rPr>
              <w:t>6</w:t>
            </w:r>
            <w:r>
              <w:rPr>
                <w:noProof/>
                <w:webHidden/>
              </w:rPr>
              <w:fldChar w:fldCharType="end"/>
            </w:r>
          </w:hyperlink>
        </w:p>
        <w:p w14:paraId="42FDF00A" w14:textId="1B96BF66"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08" w:history="1">
            <w:r w:rsidRPr="00666691">
              <w:rPr>
                <w:rStyle w:val="Hyperlink"/>
                <w:rFonts w:ascii="Times New Roman" w:hAnsi="Times New Roman" w:cs="Times New Roman"/>
                <w:noProof/>
              </w:rPr>
              <w:t>1.2. Domeniul de aplicare</w:t>
            </w:r>
            <w:r>
              <w:rPr>
                <w:noProof/>
                <w:webHidden/>
              </w:rPr>
              <w:tab/>
            </w:r>
            <w:r>
              <w:rPr>
                <w:noProof/>
                <w:webHidden/>
              </w:rPr>
              <w:fldChar w:fldCharType="begin"/>
            </w:r>
            <w:r>
              <w:rPr>
                <w:noProof/>
                <w:webHidden/>
              </w:rPr>
              <w:instrText xml:space="preserve"> PAGEREF _Toc213998708 \h </w:instrText>
            </w:r>
            <w:r>
              <w:rPr>
                <w:noProof/>
                <w:webHidden/>
              </w:rPr>
            </w:r>
            <w:r>
              <w:rPr>
                <w:noProof/>
                <w:webHidden/>
              </w:rPr>
              <w:fldChar w:fldCharType="separate"/>
            </w:r>
            <w:r>
              <w:rPr>
                <w:noProof/>
                <w:webHidden/>
              </w:rPr>
              <w:t>6</w:t>
            </w:r>
            <w:r>
              <w:rPr>
                <w:noProof/>
                <w:webHidden/>
              </w:rPr>
              <w:fldChar w:fldCharType="end"/>
            </w:r>
          </w:hyperlink>
        </w:p>
        <w:p w14:paraId="22EE8893" w14:textId="1088BC4A"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09" w:history="1">
            <w:r w:rsidRPr="00666691">
              <w:rPr>
                <w:rStyle w:val="Hyperlink"/>
                <w:rFonts w:ascii="Times New Roman" w:hAnsi="Times New Roman" w:cs="Times New Roman"/>
                <w:noProof/>
              </w:rPr>
              <w:t>1.4. Documente de referință (internaționale, naționale, interne)</w:t>
            </w:r>
            <w:r>
              <w:rPr>
                <w:noProof/>
                <w:webHidden/>
              </w:rPr>
              <w:tab/>
            </w:r>
            <w:r>
              <w:rPr>
                <w:noProof/>
                <w:webHidden/>
              </w:rPr>
              <w:fldChar w:fldCharType="begin"/>
            </w:r>
            <w:r>
              <w:rPr>
                <w:noProof/>
                <w:webHidden/>
              </w:rPr>
              <w:instrText xml:space="preserve"> PAGEREF _Toc213998709 \h </w:instrText>
            </w:r>
            <w:r>
              <w:rPr>
                <w:noProof/>
                <w:webHidden/>
              </w:rPr>
            </w:r>
            <w:r>
              <w:rPr>
                <w:noProof/>
                <w:webHidden/>
              </w:rPr>
              <w:fldChar w:fldCharType="separate"/>
            </w:r>
            <w:r>
              <w:rPr>
                <w:noProof/>
                <w:webHidden/>
              </w:rPr>
              <w:t>6</w:t>
            </w:r>
            <w:r>
              <w:rPr>
                <w:noProof/>
                <w:webHidden/>
              </w:rPr>
              <w:fldChar w:fldCharType="end"/>
            </w:r>
          </w:hyperlink>
        </w:p>
        <w:p w14:paraId="33FA3A2F" w14:textId="2DB75B07"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10" w:history="1">
            <w:r w:rsidRPr="00666691">
              <w:rPr>
                <w:rStyle w:val="Hyperlink"/>
                <w:rFonts w:ascii="Times New Roman" w:hAnsi="Times New Roman" w:cs="Times New Roman"/>
                <w:noProof/>
                <w:lang w:val="ro-RO"/>
              </w:rPr>
              <w:t>GENERAL</w:t>
            </w:r>
            <w:r>
              <w:rPr>
                <w:noProof/>
                <w:webHidden/>
              </w:rPr>
              <w:tab/>
            </w:r>
            <w:r>
              <w:rPr>
                <w:noProof/>
                <w:webHidden/>
              </w:rPr>
              <w:fldChar w:fldCharType="begin"/>
            </w:r>
            <w:r>
              <w:rPr>
                <w:noProof/>
                <w:webHidden/>
              </w:rPr>
              <w:instrText xml:space="preserve"> PAGEREF _Toc213998710 \h </w:instrText>
            </w:r>
            <w:r>
              <w:rPr>
                <w:noProof/>
                <w:webHidden/>
              </w:rPr>
            </w:r>
            <w:r>
              <w:rPr>
                <w:noProof/>
                <w:webHidden/>
              </w:rPr>
              <w:fldChar w:fldCharType="separate"/>
            </w:r>
            <w:r>
              <w:rPr>
                <w:noProof/>
                <w:webHidden/>
              </w:rPr>
              <w:t>7</w:t>
            </w:r>
            <w:r>
              <w:rPr>
                <w:noProof/>
                <w:webHidden/>
              </w:rPr>
              <w:fldChar w:fldCharType="end"/>
            </w:r>
          </w:hyperlink>
        </w:p>
        <w:p w14:paraId="2196DB31" w14:textId="241BC8AF"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11" w:history="1">
            <w:r w:rsidRPr="00666691">
              <w:rPr>
                <w:rStyle w:val="Hyperlink"/>
                <w:rFonts w:ascii="Times New Roman" w:hAnsi="Times New Roman" w:cs="Times New Roman"/>
                <w:noProof/>
                <w:lang w:val="ro-RO"/>
              </w:rPr>
              <w:t>AMC 147.1</w:t>
            </w:r>
            <w:r>
              <w:rPr>
                <w:noProof/>
                <w:webHidden/>
              </w:rPr>
              <w:tab/>
            </w:r>
            <w:r>
              <w:rPr>
                <w:noProof/>
                <w:webHidden/>
              </w:rPr>
              <w:fldChar w:fldCharType="begin"/>
            </w:r>
            <w:r>
              <w:rPr>
                <w:noProof/>
                <w:webHidden/>
              </w:rPr>
              <w:instrText xml:space="preserve"> PAGEREF _Toc213998711 \h </w:instrText>
            </w:r>
            <w:r>
              <w:rPr>
                <w:noProof/>
                <w:webHidden/>
              </w:rPr>
            </w:r>
            <w:r>
              <w:rPr>
                <w:noProof/>
                <w:webHidden/>
              </w:rPr>
              <w:fldChar w:fldCharType="separate"/>
            </w:r>
            <w:r>
              <w:rPr>
                <w:noProof/>
                <w:webHidden/>
              </w:rPr>
              <w:t>7</w:t>
            </w:r>
            <w:r>
              <w:rPr>
                <w:noProof/>
                <w:webHidden/>
              </w:rPr>
              <w:fldChar w:fldCharType="end"/>
            </w:r>
          </w:hyperlink>
        </w:p>
        <w:p w14:paraId="3363B088" w14:textId="58FD6A29"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12" w:history="1">
            <w:r w:rsidRPr="00666691">
              <w:rPr>
                <w:rStyle w:val="Hyperlink"/>
                <w:rFonts w:ascii="Times New Roman" w:hAnsi="Times New Roman" w:cs="Times New Roman"/>
                <w:noProof/>
                <w:lang w:val="ro-RO"/>
              </w:rPr>
              <w:t>SECTION A — TECHNICAL REQUIREMENTS</w:t>
            </w:r>
            <w:r>
              <w:rPr>
                <w:noProof/>
                <w:webHidden/>
              </w:rPr>
              <w:tab/>
            </w:r>
            <w:r>
              <w:rPr>
                <w:noProof/>
                <w:webHidden/>
              </w:rPr>
              <w:fldChar w:fldCharType="begin"/>
            </w:r>
            <w:r>
              <w:rPr>
                <w:noProof/>
                <w:webHidden/>
              </w:rPr>
              <w:instrText xml:space="preserve"> PAGEREF _Toc213998712 \h </w:instrText>
            </w:r>
            <w:r>
              <w:rPr>
                <w:noProof/>
                <w:webHidden/>
              </w:rPr>
            </w:r>
            <w:r>
              <w:rPr>
                <w:noProof/>
                <w:webHidden/>
              </w:rPr>
              <w:fldChar w:fldCharType="separate"/>
            </w:r>
            <w:r>
              <w:rPr>
                <w:noProof/>
                <w:webHidden/>
              </w:rPr>
              <w:t>7</w:t>
            </w:r>
            <w:r>
              <w:rPr>
                <w:noProof/>
                <w:webHidden/>
              </w:rPr>
              <w:fldChar w:fldCharType="end"/>
            </w:r>
          </w:hyperlink>
        </w:p>
        <w:p w14:paraId="1278210F" w14:textId="5386C9B8"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13" w:history="1">
            <w:r w:rsidRPr="00666691">
              <w:rPr>
                <w:rStyle w:val="Hyperlink"/>
                <w:rFonts w:ascii="Times New Roman" w:hAnsi="Times New Roman" w:cs="Times New Roman"/>
                <w:noProof/>
                <w:lang w:val="ro-RO"/>
              </w:rPr>
              <w:t>SUBPART A — GENERAL</w:t>
            </w:r>
            <w:r>
              <w:rPr>
                <w:noProof/>
                <w:webHidden/>
              </w:rPr>
              <w:tab/>
            </w:r>
            <w:r>
              <w:rPr>
                <w:noProof/>
                <w:webHidden/>
              </w:rPr>
              <w:fldChar w:fldCharType="begin"/>
            </w:r>
            <w:r>
              <w:rPr>
                <w:noProof/>
                <w:webHidden/>
              </w:rPr>
              <w:instrText xml:space="preserve"> PAGEREF _Toc213998713 \h </w:instrText>
            </w:r>
            <w:r>
              <w:rPr>
                <w:noProof/>
                <w:webHidden/>
              </w:rPr>
            </w:r>
            <w:r>
              <w:rPr>
                <w:noProof/>
                <w:webHidden/>
              </w:rPr>
              <w:fldChar w:fldCharType="separate"/>
            </w:r>
            <w:r>
              <w:rPr>
                <w:noProof/>
                <w:webHidden/>
              </w:rPr>
              <w:t>7</w:t>
            </w:r>
            <w:r>
              <w:rPr>
                <w:noProof/>
                <w:webHidden/>
              </w:rPr>
              <w:fldChar w:fldCharType="end"/>
            </w:r>
          </w:hyperlink>
        </w:p>
        <w:p w14:paraId="2598F326" w14:textId="0A7B3131"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14" w:history="1">
            <w:r w:rsidRPr="00666691">
              <w:rPr>
                <w:rStyle w:val="Hyperlink"/>
                <w:rFonts w:ascii="Times New Roman" w:hAnsi="Times New Roman" w:cs="Times New Roman"/>
                <w:noProof/>
                <w:lang w:val="ro-RO"/>
              </w:rPr>
              <w:t>GM to 147.A.10 General</w:t>
            </w:r>
            <w:r>
              <w:rPr>
                <w:noProof/>
                <w:webHidden/>
              </w:rPr>
              <w:tab/>
            </w:r>
            <w:r>
              <w:rPr>
                <w:noProof/>
                <w:webHidden/>
              </w:rPr>
              <w:fldChar w:fldCharType="begin"/>
            </w:r>
            <w:r>
              <w:rPr>
                <w:noProof/>
                <w:webHidden/>
              </w:rPr>
              <w:instrText xml:space="preserve"> PAGEREF _Toc213998714 \h </w:instrText>
            </w:r>
            <w:r>
              <w:rPr>
                <w:noProof/>
                <w:webHidden/>
              </w:rPr>
            </w:r>
            <w:r>
              <w:rPr>
                <w:noProof/>
                <w:webHidden/>
              </w:rPr>
              <w:fldChar w:fldCharType="separate"/>
            </w:r>
            <w:r>
              <w:rPr>
                <w:noProof/>
                <w:webHidden/>
              </w:rPr>
              <w:t>7</w:t>
            </w:r>
            <w:r>
              <w:rPr>
                <w:noProof/>
                <w:webHidden/>
              </w:rPr>
              <w:fldChar w:fldCharType="end"/>
            </w:r>
          </w:hyperlink>
        </w:p>
        <w:p w14:paraId="77B4C335" w14:textId="2B0CC941"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15" w:history="1">
            <w:r w:rsidRPr="00666691">
              <w:rPr>
                <w:rStyle w:val="Hyperlink"/>
                <w:rFonts w:ascii="Times New Roman" w:hAnsi="Times New Roman" w:cs="Times New Roman"/>
                <w:noProof/>
                <w:lang w:val="ro-RO"/>
              </w:rPr>
              <w:t>AMC 147.A.15 Application</w:t>
            </w:r>
            <w:r>
              <w:rPr>
                <w:noProof/>
                <w:webHidden/>
              </w:rPr>
              <w:tab/>
            </w:r>
            <w:r>
              <w:rPr>
                <w:noProof/>
                <w:webHidden/>
              </w:rPr>
              <w:fldChar w:fldCharType="begin"/>
            </w:r>
            <w:r>
              <w:rPr>
                <w:noProof/>
                <w:webHidden/>
              </w:rPr>
              <w:instrText xml:space="preserve"> PAGEREF _Toc213998715 \h </w:instrText>
            </w:r>
            <w:r>
              <w:rPr>
                <w:noProof/>
                <w:webHidden/>
              </w:rPr>
            </w:r>
            <w:r>
              <w:rPr>
                <w:noProof/>
                <w:webHidden/>
              </w:rPr>
              <w:fldChar w:fldCharType="separate"/>
            </w:r>
            <w:r>
              <w:rPr>
                <w:noProof/>
                <w:webHidden/>
              </w:rPr>
              <w:t>7</w:t>
            </w:r>
            <w:r>
              <w:rPr>
                <w:noProof/>
                <w:webHidden/>
              </w:rPr>
              <w:fldChar w:fldCharType="end"/>
            </w:r>
          </w:hyperlink>
        </w:p>
        <w:p w14:paraId="6CB1B041" w14:textId="00A7A5C4"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16" w:history="1">
            <w:r w:rsidRPr="00666691">
              <w:rPr>
                <w:rStyle w:val="Hyperlink"/>
                <w:rFonts w:ascii="Times New Roman" w:hAnsi="Times New Roman" w:cs="Times New Roman"/>
                <w:noProof/>
                <w:lang w:val="ro-RO"/>
              </w:rPr>
              <w:t>SUBPART B — ORGANISATIONAL REQUIREMENTS</w:t>
            </w:r>
            <w:r>
              <w:rPr>
                <w:noProof/>
                <w:webHidden/>
              </w:rPr>
              <w:tab/>
            </w:r>
            <w:r>
              <w:rPr>
                <w:noProof/>
                <w:webHidden/>
              </w:rPr>
              <w:fldChar w:fldCharType="begin"/>
            </w:r>
            <w:r>
              <w:rPr>
                <w:noProof/>
                <w:webHidden/>
              </w:rPr>
              <w:instrText xml:space="preserve"> PAGEREF _Toc213998716 \h </w:instrText>
            </w:r>
            <w:r>
              <w:rPr>
                <w:noProof/>
                <w:webHidden/>
              </w:rPr>
            </w:r>
            <w:r>
              <w:rPr>
                <w:noProof/>
                <w:webHidden/>
              </w:rPr>
              <w:fldChar w:fldCharType="separate"/>
            </w:r>
            <w:r>
              <w:rPr>
                <w:noProof/>
                <w:webHidden/>
              </w:rPr>
              <w:t>7</w:t>
            </w:r>
            <w:r>
              <w:rPr>
                <w:noProof/>
                <w:webHidden/>
              </w:rPr>
              <w:fldChar w:fldCharType="end"/>
            </w:r>
          </w:hyperlink>
        </w:p>
        <w:p w14:paraId="77C38BF2" w14:textId="1B25808B"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17" w:history="1">
            <w:r w:rsidRPr="00666691">
              <w:rPr>
                <w:rStyle w:val="Hyperlink"/>
                <w:rFonts w:ascii="Times New Roman" w:hAnsi="Times New Roman" w:cs="Times New Roman"/>
                <w:bCs/>
                <w:noProof/>
                <w:lang w:val="ro-RO"/>
              </w:rPr>
              <w:t>GM1</w:t>
            </w:r>
            <w:r w:rsidRPr="00666691">
              <w:rPr>
                <w:rStyle w:val="Hyperlink"/>
                <w:rFonts w:ascii="Times New Roman" w:hAnsi="Times New Roman" w:cs="Times New Roman"/>
                <w:noProof/>
                <w:lang w:val="ro-RO"/>
              </w:rPr>
              <w:t xml:space="preserve"> 147.A.100 Facility requirements</w:t>
            </w:r>
            <w:r>
              <w:rPr>
                <w:noProof/>
                <w:webHidden/>
              </w:rPr>
              <w:tab/>
            </w:r>
            <w:r>
              <w:rPr>
                <w:noProof/>
                <w:webHidden/>
              </w:rPr>
              <w:fldChar w:fldCharType="begin"/>
            </w:r>
            <w:r>
              <w:rPr>
                <w:noProof/>
                <w:webHidden/>
              </w:rPr>
              <w:instrText xml:space="preserve"> PAGEREF _Toc213998717 \h </w:instrText>
            </w:r>
            <w:r>
              <w:rPr>
                <w:noProof/>
                <w:webHidden/>
              </w:rPr>
            </w:r>
            <w:r>
              <w:rPr>
                <w:noProof/>
                <w:webHidden/>
              </w:rPr>
              <w:fldChar w:fldCharType="separate"/>
            </w:r>
            <w:r>
              <w:rPr>
                <w:noProof/>
                <w:webHidden/>
              </w:rPr>
              <w:t>7</w:t>
            </w:r>
            <w:r>
              <w:rPr>
                <w:noProof/>
                <w:webHidden/>
              </w:rPr>
              <w:fldChar w:fldCharType="end"/>
            </w:r>
          </w:hyperlink>
        </w:p>
        <w:p w14:paraId="23DCB721" w14:textId="713EC2E9"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18" w:history="1">
            <w:r w:rsidRPr="00666691">
              <w:rPr>
                <w:rStyle w:val="Hyperlink"/>
                <w:rFonts w:ascii="Times New Roman" w:hAnsi="Times New Roman" w:cs="Times New Roman"/>
                <w:noProof/>
                <w:lang w:val="ro-RO"/>
              </w:rPr>
              <w:t>AMC 147.A.100(i) Facility requirements</w:t>
            </w:r>
            <w:r>
              <w:rPr>
                <w:noProof/>
                <w:webHidden/>
              </w:rPr>
              <w:tab/>
            </w:r>
            <w:r>
              <w:rPr>
                <w:noProof/>
                <w:webHidden/>
              </w:rPr>
              <w:fldChar w:fldCharType="begin"/>
            </w:r>
            <w:r>
              <w:rPr>
                <w:noProof/>
                <w:webHidden/>
              </w:rPr>
              <w:instrText xml:space="preserve"> PAGEREF _Toc213998718 \h </w:instrText>
            </w:r>
            <w:r>
              <w:rPr>
                <w:noProof/>
                <w:webHidden/>
              </w:rPr>
            </w:r>
            <w:r>
              <w:rPr>
                <w:noProof/>
                <w:webHidden/>
              </w:rPr>
              <w:fldChar w:fldCharType="separate"/>
            </w:r>
            <w:r>
              <w:rPr>
                <w:noProof/>
                <w:webHidden/>
              </w:rPr>
              <w:t>7</w:t>
            </w:r>
            <w:r>
              <w:rPr>
                <w:noProof/>
                <w:webHidden/>
              </w:rPr>
              <w:fldChar w:fldCharType="end"/>
            </w:r>
          </w:hyperlink>
        </w:p>
        <w:p w14:paraId="656A3C56" w14:textId="12F4AB7C"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19" w:history="1">
            <w:r w:rsidRPr="00666691">
              <w:rPr>
                <w:rStyle w:val="Hyperlink"/>
                <w:rFonts w:ascii="Times New Roman" w:hAnsi="Times New Roman" w:cs="Times New Roman"/>
                <w:bCs/>
                <w:noProof/>
                <w:lang w:val="ro-RO"/>
              </w:rPr>
              <w:t>GM1</w:t>
            </w:r>
            <w:r w:rsidRPr="00666691">
              <w:rPr>
                <w:rStyle w:val="Hyperlink"/>
                <w:rFonts w:ascii="Times New Roman" w:hAnsi="Times New Roman" w:cs="Times New Roman"/>
                <w:noProof/>
                <w:lang w:val="ro-RO"/>
              </w:rPr>
              <w:t xml:space="preserve"> 147.A.100(i) Facility requirements</w:t>
            </w:r>
            <w:r>
              <w:rPr>
                <w:noProof/>
                <w:webHidden/>
              </w:rPr>
              <w:tab/>
            </w:r>
            <w:r>
              <w:rPr>
                <w:noProof/>
                <w:webHidden/>
              </w:rPr>
              <w:fldChar w:fldCharType="begin"/>
            </w:r>
            <w:r>
              <w:rPr>
                <w:noProof/>
                <w:webHidden/>
              </w:rPr>
              <w:instrText xml:space="preserve"> PAGEREF _Toc213998719 \h </w:instrText>
            </w:r>
            <w:r>
              <w:rPr>
                <w:noProof/>
                <w:webHidden/>
              </w:rPr>
            </w:r>
            <w:r>
              <w:rPr>
                <w:noProof/>
                <w:webHidden/>
              </w:rPr>
              <w:fldChar w:fldCharType="separate"/>
            </w:r>
            <w:r>
              <w:rPr>
                <w:noProof/>
                <w:webHidden/>
              </w:rPr>
              <w:t>7</w:t>
            </w:r>
            <w:r>
              <w:rPr>
                <w:noProof/>
                <w:webHidden/>
              </w:rPr>
              <w:fldChar w:fldCharType="end"/>
            </w:r>
          </w:hyperlink>
        </w:p>
        <w:p w14:paraId="379996CB" w14:textId="35B7D822"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0" w:history="1">
            <w:r w:rsidRPr="00666691">
              <w:rPr>
                <w:rStyle w:val="Hyperlink"/>
                <w:rFonts w:ascii="Times New Roman" w:hAnsi="Times New Roman" w:cs="Times New Roman"/>
                <w:noProof/>
                <w:lang w:val="ro-RO"/>
              </w:rPr>
              <w:t>AMC1 147.A.105 Personnel requirements</w:t>
            </w:r>
            <w:r>
              <w:rPr>
                <w:noProof/>
                <w:webHidden/>
              </w:rPr>
              <w:tab/>
            </w:r>
            <w:r>
              <w:rPr>
                <w:noProof/>
                <w:webHidden/>
              </w:rPr>
              <w:fldChar w:fldCharType="begin"/>
            </w:r>
            <w:r>
              <w:rPr>
                <w:noProof/>
                <w:webHidden/>
              </w:rPr>
              <w:instrText xml:space="preserve"> PAGEREF _Toc213998720 \h </w:instrText>
            </w:r>
            <w:r>
              <w:rPr>
                <w:noProof/>
                <w:webHidden/>
              </w:rPr>
            </w:r>
            <w:r>
              <w:rPr>
                <w:noProof/>
                <w:webHidden/>
              </w:rPr>
              <w:fldChar w:fldCharType="separate"/>
            </w:r>
            <w:r>
              <w:rPr>
                <w:noProof/>
                <w:webHidden/>
              </w:rPr>
              <w:t>8</w:t>
            </w:r>
            <w:r>
              <w:rPr>
                <w:noProof/>
                <w:webHidden/>
              </w:rPr>
              <w:fldChar w:fldCharType="end"/>
            </w:r>
          </w:hyperlink>
        </w:p>
        <w:p w14:paraId="1A3AC4A3" w14:textId="2A9208C2"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1" w:history="1">
            <w:r w:rsidRPr="00666691">
              <w:rPr>
                <w:rStyle w:val="Hyperlink"/>
                <w:rFonts w:ascii="Times New Roman" w:hAnsi="Times New Roman" w:cs="Times New Roman"/>
                <w:noProof/>
                <w:lang w:val="ro-RO"/>
              </w:rPr>
              <w:t>AMC 147.A.105(b) Personnel requirements</w:t>
            </w:r>
            <w:r>
              <w:rPr>
                <w:noProof/>
                <w:webHidden/>
              </w:rPr>
              <w:tab/>
            </w:r>
            <w:r>
              <w:rPr>
                <w:noProof/>
                <w:webHidden/>
              </w:rPr>
              <w:fldChar w:fldCharType="begin"/>
            </w:r>
            <w:r>
              <w:rPr>
                <w:noProof/>
                <w:webHidden/>
              </w:rPr>
              <w:instrText xml:space="preserve"> PAGEREF _Toc213998721 \h </w:instrText>
            </w:r>
            <w:r>
              <w:rPr>
                <w:noProof/>
                <w:webHidden/>
              </w:rPr>
            </w:r>
            <w:r>
              <w:rPr>
                <w:noProof/>
                <w:webHidden/>
              </w:rPr>
              <w:fldChar w:fldCharType="separate"/>
            </w:r>
            <w:r>
              <w:rPr>
                <w:noProof/>
                <w:webHidden/>
              </w:rPr>
              <w:t>8</w:t>
            </w:r>
            <w:r>
              <w:rPr>
                <w:noProof/>
                <w:webHidden/>
              </w:rPr>
              <w:fldChar w:fldCharType="end"/>
            </w:r>
          </w:hyperlink>
        </w:p>
        <w:p w14:paraId="5B96615A" w14:textId="65622AD0"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2" w:history="1">
            <w:r w:rsidRPr="00666691">
              <w:rPr>
                <w:rStyle w:val="Hyperlink"/>
                <w:rFonts w:ascii="Times New Roman" w:hAnsi="Times New Roman" w:cs="Times New Roman"/>
                <w:noProof/>
                <w:lang w:val="ro-RO"/>
              </w:rPr>
              <w:t>GM to 147.A.105(c) Personnel requirements</w:t>
            </w:r>
            <w:r>
              <w:rPr>
                <w:noProof/>
                <w:webHidden/>
              </w:rPr>
              <w:tab/>
            </w:r>
            <w:r>
              <w:rPr>
                <w:noProof/>
                <w:webHidden/>
              </w:rPr>
              <w:fldChar w:fldCharType="begin"/>
            </w:r>
            <w:r>
              <w:rPr>
                <w:noProof/>
                <w:webHidden/>
              </w:rPr>
              <w:instrText xml:space="preserve"> PAGEREF _Toc213998722 \h </w:instrText>
            </w:r>
            <w:r>
              <w:rPr>
                <w:noProof/>
                <w:webHidden/>
              </w:rPr>
            </w:r>
            <w:r>
              <w:rPr>
                <w:noProof/>
                <w:webHidden/>
              </w:rPr>
              <w:fldChar w:fldCharType="separate"/>
            </w:r>
            <w:r>
              <w:rPr>
                <w:noProof/>
                <w:webHidden/>
              </w:rPr>
              <w:t>8</w:t>
            </w:r>
            <w:r>
              <w:rPr>
                <w:noProof/>
                <w:webHidden/>
              </w:rPr>
              <w:fldChar w:fldCharType="end"/>
            </w:r>
          </w:hyperlink>
        </w:p>
        <w:p w14:paraId="3321A61E" w14:textId="6FFABD67"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3" w:history="1">
            <w:r w:rsidRPr="00666691">
              <w:rPr>
                <w:rStyle w:val="Hyperlink"/>
                <w:rFonts w:ascii="Times New Roman" w:hAnsi="Times New Roman" w:cs="Times New Roman"/>
                <w:noProof/>
                <w:lang w:val="ro-RO"/>
              </w:rPr>
              <w:t>AMC1 147.A.105(f) Personnel requirements</w:t>
            </w:r>
            <w:r>
              <w:rPr>
                <w:noProof/>
                <w:webHidden/>
              </w:rPr>
              <w:tab/>
            </w:r>
            <w:r>
              <w:rPr>
                <w:noProof/>
                <w:webHidden/>
              </w:rPr>
              <w:fldChar w:fldCharType="begin"/>
            </w:r>
            <w:r>
              <w:rPr>
                <w:noProof/>
                <w:webHidden/>
              </w:rPr>
              <w:instrText xml:space="preserve"> PAGEREF _Toc213998723 \h </w:instrText>
            </w:r>
            <w:r>
              <w:rPr>
                <w:noProof/>
                <w:webHidden/>
              </w:rPr>
            </w:r>
            <w:r>
              <w:rPr>
                <w:noProof/>
                <w:webHidden/>
              </w:rPr>
              <w:fldChar w:fldCharType="separate"/>
            </w:r>
            <w:r>
              <w:rPr>
                <w:noProof/>
                <w:webHidden/>
              </w:rPr>
              <w:t>8</w:t>
            </w:r>
            <w:r>
              <w:rPr>
                <w:noProof/>
                <w:webHidden/>
              </w:rPr>
              <w:fldChar w:fldCharType="end"/>
            </w:r>
          </w:hyperlink>
        </w:p>
        <w:p w14:paraId="2CEEA05F" w14:textId="34CE48E4"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4" w:history="1">
            <w:r w:rsidRPr="00666691">
              <w:rPr>
                <w:rStyle w:val="Hyperlink"/>
                <w:rFonts w:ascii="Times New Roman" w:hAnsi="Times New Roman" w:cs="Times New Roman"/>
                <w:noProof/>
                <w:lang w:val="ro-RO"/>
              </w:rPr>
              <w:t>GM1 147.A.105(f) Personnel requirements</w:t>
            </w:r>
            <w:r>
              <w:rPr>
                <w:noProof/>
                <w:webHidden/>
              </w:rPr>
              <w:tab/>
            </w:r>
            <w:r>
              <w:rPr>
                <w:noProof/>
                <w:webHidden/>
              </w:rPr>
              <w:fldChar w:fldCharType="begin"/>
            </w:r>
            <w:r>
              <w:rPr>
                <w:noProof/>
                <w:webHidden/>
              </w:rPr>
              <w:instrText xml:space="preserve"> PAGEREF _Toc213998724 \h </w:instrText>
            </w:r>
            <w:r>
              <w:rPr>
                <w:noProof/>
                <w:webHidden/>
              </w:rPr>
            </w:r>
            <w:r>
              <w:rPr>
                <w:noProof/>
                <w:webHidden/>
              </w:rPr>
              <w:fldChar w:fldCharType="separate"/>
            </w:r>
            <w:r>
              <w:rPr>
                <w:noProof/>
                <w:webHidden/>
              </w:rPr>
              <w:t>8</w:t>
            </w:r>
            <w:r>
              <w:rPr>
                <w:noProof/>
                <w:webHidden/>
              </w:rPr>
              <w:fldChar w:fldCharType="end"/>
            </w:r>
          </w:hyperlink>
        </w:p>
        <w:p w14:paraId="598B1D53" w14:textId="6BB87E69"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5" w:history="1">
            <w:r w:rsidRPr="00666691">
              <w:rPr>
                <w:rStyle w:val="Hyperlink"/>
                <w:rFonts w:ascii="Times New Roman" w:hAnsi="Times New Roman" w:cs="Times New Roman"/>
                <w:noProof/>
                <w:lang w:val="ro-RO"/>
              </w:rPr>
              <w:t>GM to 147.A.105(g) Personnel requirements</w:t>
            </w:r>
            <w:r>
              <w:rPr>
                <w:noProof/>
                <w:webHidden/>
              </w:rPr>
              <w:tab/>
            </w:r>
            <w:r>
              <w:rPr>
                <w:noProof/>
                <w:webHidden/>
              </w:rPr>
              <w:fldChar w:fldCharType="begin"/>
            </w:r>
            <w:r>
              <w:rPr>
                <w:noProof/>
                <w:webHidden/>
              </w:rPr>
              <w:instrText xml:space="preserve"> PAGEREF _Toc213998725 \h </w:instrText>
            </w:r>
            <w:r>
              <w:rPr>
                <w:noProof/>
                <w:webHidden/>
              </w:rPr>
            </w:r>
            <w:r>
              <w:rPr>
                <w:noProof/>
                <w:webHidden/>
              </w:rPr>
              <w:fldChar w:fldCharType="separate"/>
            </w:r>
            <w:r>
              <w:rPr>
                <w:noProof/>
                <w:webHidden/>
              </w:rPr>
              <w:t>9</w:t>
            </w:r>
            <w:r>
              <w:rPr>
                <w:noProof/>
                <w:webHidden/>
              </w:rPr>
              <w:fldChar w:fldCharType="end"/>
            </w:r>
          </w:hyperlink>
        </w:p>
        <w:p w14:paraId="48F0D790" w14:textId="7EBBB70B"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6" w:history="1">
            <w:r w:rsidRPr="00666691">
              <w:rPr>
                <w:rStyle w:val="Hyperlink"/>
                <w:rFonts w:ascii="Times New Roman" w:hAnsi="Times New Roman" w:cs="Times New Roman"/>
                <w:noProof/>
                <w:lang w:val="ro-RO"/>
              </w:rPr>
              <w:t>AMC 147.A.105(h) Personnel requirements</w:t>
            </w:r>
            <w:r>
              <w:rPr>
                <w:noProof/>
                <w:webHidden/>
              </w:rPr>
              <w:tab/>
            </w:r>
            <w:r>
              <w:rPr>
                <w:noProof/>
                <w:webHidden/>
              </w:rPr>
              <w:fldChar w:fldCharType="begin"/>
            </w:r>
            <w:r>
              <w:rPr>
                <w:noProof/>
                <w:webHidden/>
              </w:rPr>
              <w:instrText xml:space="preserve"> PAGEREF _Toc213998726 \h </w:instrText>
            </w:r>
            <w:r>
              <w:rPr>
                <w:noProof/>
                <w:webHidden/>
              </w:rPr>
            </w:r>
            <w:r>
              <w:rPr>
                <w:noProof/>
                <w:webHidden/>
              </w:rPr>
              <w:fldChar w:fldCharType="separate"/>
            </w:r>
            <w:r>
              <w:rPr>
                <w:noProof/>
                <w:webHidden/>
              </w:rPr>
              <w:t>9</w:t>
            </w:r>
            <w:r>
              <w:rPr>
                <w:noProof/>
                <w:webHidden/>
              </w:rPr>
              <w:fldChar w:fldCharType="end"/>
            </w:r>
          </w:hyperlink>
        </w:p>
        <w:p w14:paraId="5A8A840E" w14:textId="3E2F0057"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7" w:history="1">
            <w:r w:rsidRPr="00666691">
              <w:rPr>
                <w:rStyle w:val="Hyperlink"/>
                <w:rFonts w:ascii="Times New Roman" w:hAnsi="Times New Roman" w:cs="Times New Roman"/>
                <w:noProof/>
                <w:lang w:val="ro-RO"/>
              </w:rPr>
              <w:t>GM to 147.A.105(h) Personnel requirements</w:t>
            </w:r>
            <w:r>
              <w:rPr>
                <w:noProof/>
                <w:webHidden/>
              </w:rPr>
              <w:tab/>
            </w:r>
            <w:r>
              <w:rPr>
                <w:noProof/>
                <w:webHidden/>
              </w:rPr>
              <w:fldChar w:fldCharType="begin"/>
            </w:r>
            <w:r>
              <w:rPr>
                <w:noProof/>
                <w:webHidden/>
              </w:rPr>
              <w:instrText xml:space="preserve"> PAGEREF _Toc213998727 \h </w:instrText>
            </w:r>
            <w:r>
              <w:rPr>
                <w:noProof/>
                <w:webHidden/>
              </w:rPr>
            </w:r>
            <w:r>
              <w:rPr>
                <w:noProof/>
                <w:webHidden/>
              </w:rPr>
              <w:fldChar w:fldCharType="separate"/>
            </w:r>
            <w:r>
              <w:rPr>
                <w:noProof/>
                <w:webHidden/>
              </w:rPr>
              <w:t>9</w:t>
            </w:r>
            <w:r>
              <w:rPr>
                <w:noProof/>
                <w:webHidden/>
              </w:rPr>
              <w:fldChar w:fldCharType="end"/>
            </w:r>
          </w:hyperlink>
        </w:p>
        <w:p w14:paraId="0EF8F7A3" w14:textId="4E97B230"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8" w:history="1">
            <w:r w:rsidRPr="00666691">
              <w:rPr>
                <w:rStyle w:val="Hyperlink"/>
                <w:rFonts w:ascii="Times New Roman" w:hAnsi="Times New Roman" w:cs="Times New Roman"/>
                <w:bCs/>
                <w:noProof/>
                <w:lang w:val="ro-RO"/>
              </w:rPr>
              <w:t xml:space="preserve">AMC 147.A.110 Records </w:t>
            </w:r>
            <w:r w:rsidRPr="00666691">
              <w:rPr>
                <w:rStyle w:val="Hyperlink"/>
                <w:rFonts w:ascii="Times New Roman" w:hAnsi="Times New Roman" w:cs="Times New Roman"/>
                <w:noProof/>
                <w:lang w:val="ro-RO"/>
              </w:rPr>
              <w:t>of instructors, examiners and assessors</w:t>
            </w:r>
            <w:r>
              <w:rPr>
                <w:noProof/>
                <w:webHidden/>
              </w:rPr>
              <w:tab/>
            </w:r>
            <w:r>
              <w:rPr>
                <w:noProof/>
                <w:webHidden/>
              </w:rPr>
              <w:fldChar w:fldCharType="begin"/>
            </w:r>
            <w:r>
              <w:rPr>
                <w:noProof/>
                <w:webHidden/>
              </w:rPr>
              <w:instrText xml:space="preserve"> PAGEREF _Toc213998728 \h </w:instrText>
            </w:r>
            <w:r>
              <w:rPr>
                <w:noProof/>
                <w:webHidden/>
              </w:rPr>
            </w:r>
            <w:r>
              <w:rPr>
                <w:noProof/>
                <w:webHidden/>
              </w:rPr>
              <w:fldChar w:fldCharType="separate"/>
            </w:r>
            <w:r>
              <w:rPr>
                <w:noProof/>
                <w:webHidden/>
              </w:rPr>
              <w:t>9</w:t>
            </w:r>
            <w:r>
              <w:rPr>
                <w:noProof/>
                <w:webHidden/>
              </w:rPr>
              <w:fldChar w:fldCharType="end"/>
            </w:r>
          </w:hyperlink>
        </w:p>
        <w:p w14:paraId="0040E6EF" w14:textId="6C133BA3"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29" w:history="1">
            <w:r w:rsidRPr="00666691">
              <w:rPr>
                <w:rStyle w:val="Hyperlink"/>
                <w:rFonts w:ascii="Times New Roman" w:hAnsi="Times New Roman" w:cs="Times New Roman"/>
                <w:noProof/>
                <w:lang w:val="ro-RO"/>
              </w:rPr>
              <w:t>GM to 147.A.110 Records of instructors, examiners and assessors</w:t>
            </w:r>
            <w:r>
              <w:rPr>
                <w:noProof/>
                <w:webHidden/>
              </w:rPr>
              <w:tab/>
            </w:r>
            <w:r>
              <w:rPr>
                <w:noProof/>
                <w:webHidden/>
              </w:rPr>
              <w:fldChar w:fldCharType="begin"/>
            </w:r>
            <w:r>
              <w:rPr>
                <w:noProof/>
                <w:webHidden/>
              </w:rPr>
              <w:instrText xml:space="preserve"> PAGEREF _Toc213998729 \h </w:instrText>
            </w:r>
            <w:r>
              <w:rPr>
                <w:noProof/>
                <w:webHidden/>
              </w:rPr>
            </w:r>
            <w:r>
              <w:rPr>
                <w:noProof/>
                <w:webHidden/>
              </w:rPr>
              <w:fldChar w:fldCharType="separate"/>
            </w:r>
            <w:r>
              <w:rPr>
                <w:noProof/>
                <w:webHidden/>
              </w:rPr>
              <w:t>10</w:t>
            </w:r>
            <w:r>
              <w:rPr>
                <w:noProof/>
                <w:webHidden/>
              </w:rPr>
              <w:fldChar w:fldCharType="end"/>
            </w:r>
          </w:hyperlink>
        </w:p>
        <w:p w14:paraId="54E81393" w14:textId="146FB5F4"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0" w:history="1">
            <w:r w:rsidRPr="00666691">
              <w:rPr>
                <w:rStyle w:val="Hyperlink"/>
                <w:rFonts w:ascii="Times New Roman" w:hAnsi="Times New Roman" w:cs="Times New Roman"/>
                <w:noProof/>
                <w:lang w:val="ro-RO"/>
              </w:rPr>
              <w:t>AMC1 147.A.115(a) Instructional equipment</w:t>
            </w:r>
            <w:r>
              <w:rPr>
                <w:noProof/>
                <w:webHidden/>
              </w:rPr>
              <w:tab/>
            </w:r>
            <w:r>
              <w:rPr>
                <w:noProof/>
                <w:webHidden/>
              </w:rPr>
              <w:fldChar w:fldCharType="begin"/>
            </w:r>
            <w:r>
              <w:rPr>
                <w:noProof/>
                <w:webHidden/>
              </w:rPr>
              <w:instrText xml:space="preserve"> PAGEREF _Toc213998730 \h </w:instrText>
            </w:r>
            <w:r>
              <w:rPr>
                <w:noProof/>
                <w:webHidden/>
              </w:rPr>
            </w:r>
            <w:r>
              <w:rPr>
                <w:noProof/>
                <w:webHidden/>
              </w:rPr>
              <w:fldChar w:fldCharType="separate"/>
            </w:r>
            <w:r>
              <w:rPr>
                <w:noProof/>
                <w:webHidden/>
              </w:rPr>
              <w:t>10</w:t>
            </w:r>
            <w:r>
              <w:rPr>
                <w:noProof/>
                <w:webHidden/>
              </w:rPr>
              <w:fldChar w:fldCharType="end"/>
            </w:r>
          </w:hyperlink>
        </w:p>
        <w:p w14:paraId="6643C372" w14:textId="5E30E15E"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1" w:history="1">
            <w:r w:rsidRPr="00666691">
              <w:rPr>
                <w:rStyle w:val="Hyperlink"/>
                <w:rFonts w:ascii="Times New Roman" w:hAnsi="Times New Roman" w:cs="Times New Roman"/>
                <w:noProof/>
                <w:lang w:val="ro-RO"/>
              </w:rPr>
              <w:t>GM1 147.A.115(a); (d) Instructional equipment</w:t>
            </w:r>
            <w:r>
              <w:rPr>
                <w:noProof/>
                <w:webHidden/>
              </w:rPr>
              <w:tab/>
            </w:r>
            <w:r>
              <w:rPr>
                <w:noProof/>
                <w:webHidden/>
              </w:rPr>
              <w:fldChar w:fldCharType="begin"/>
            </w:r>
            <w:r>
              <w:rPr>
                <w:noProof/>
                <w:webHidden/>
              </w:rPr>
              <w:instrText xml:space="preserve"> PAGEREF _Toc213998731 \h </w:instrText>
            </w:r>
            <w:r>
              <w:rPr>
                <w:noProof/>
                <w:webHidden/>
              </w:rPr>
            </w:r>
            <w:r>
              <w:rPr>
                <w:noProof/>
                <w:webHidden/>
              </w:rPr>
              <w:fldChar w:fldCharType="separate"/>
            </w:r>
            <w:r>
              <w:rPr>
                <w:noProof/>
                <w:webHidden/>
              </w:rPr>
              <w:t>10</w:t>
            </w:r>
            <w:r>
              <w:rPr>
                <w:noProof/>
                <w:webHidden/>
              </w:rPr>
              <w:fldChar w:fldCharType="end"/>
            </w:r>
          </w:hyperlink>
        </w:p>
        <w:p w14:paraId="50ADDADC" w14:textId="5E54C7AC"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2" w:history="1">
            <w:r w:rsidRPr="00666691">
              <w:rPr>
                <w:rStyle w:val="Hyperlink"/>
                <w:rFonts w:ascii="Times New Roman" w:hAnsi="Times New Roman" w:cs="Times New Roman"/>
                <w:noProof/>
                <w:lang w:val="ro-RO"/>
              </w:rPr>
              <w:t>AMC 147.A.115(c) Instructional equipment</w:t>
            </w:r>
            <w:r>
              <w:rPr>
                <w:noProof/>
                <w:webHidden/>
              </w:rPr>
              <w:tab/>
            </w:r>
            <w:r>
              <w:rPr>
                <w:noProof/>
                <w:webHidden/>
              </w:rPr>
              <w:fldChar w:fldCharType="begin"/>
            </w:r>
            <w:r>
              <w:rPr>
                <w:noProof/>
                <w:webHidden/>
              </w:rPr>
              <w:instrText xml:space="preserve"> PAGEREF _Toc213998732 \h </w:instrText>
            </w:r>
            <w:r>
              <w:rPr>
                <w:noProof/>
                <w:webHidden/>
              </w:rPr>
            </w:r>
            <w:r>
              <w:rPr>
                <w:noProof/>
                <w:webHidden/>
              </w:rPr>
              <w:fldChar w:fldCharType="separate"/>
            </w:r>
            <w:r>
              <w:rPr>
                <w:noProof/>
                <w:webHidden/>
              </w:rPr>
              <w:t>10</w:t>
            </w:r>
            <w:r>
              <w:rPr>
                <w:noProof/>
                <w:webHidden/>
              </w:rPr>
              <w:fldChar w:fldCharType="end"/>
            </w:r>
          </w:hyperlink>
        </w:p>
        <w:p w14:paraId="38B1F9B9" w14:textId="58D1CD7B"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3" w:history="1">
            <w:r w:rsidRPr="00666691">
              <w:rPr>
                <w:rStyle w:val="Hyperlink"/>
                <w:rFonts w:ascii="Times New Roman" w:hAnsi="Times New Roman" w:cs="Times New Roman"/>
                <w:noProof/>
                <w:lang w:val="ro-RO"/>
              </w:rPr>
              <w:t>AMC 147.A.120(a) Maintenance training material</w:t>
            </w:r>
            <w:r>
              <w:rPr>
                <w:noProof/>
                <w:webHidden/>
              </w:rPr>
              <w:tab/>
            </w:r>
            <w:r>
              <w:rPr>
                <w:noProof/>
                <w:webHidden/>
              </w:rPr>
              <w:fldChar w:fldCharType="begin"/>
            </w:r>
            <w:r>
              <w:rPr>
                <w:noProof/>
                <w:webHidden/>
              </w:rPr>
              <w:instrText xml:space="preserve"> PAGEREF _Toc213998733 \h </w:instrText>
            </w:r>
            <w:r>
              <w:rPr>
                <w:noProof/>
                <w:webHidden/>
              </w:rPr>
            </w:r>
            <w:r>
              <w:rPr>
                <w:noProof/>
                <w:webHidden/>
              </w:rPr>
              <w:fldChar w:fldCharType="separate"/>
            </w:r>
            <w:r>
              <w:rPr>
                <w:noProof/>
                <w:webHidden/>
              </w:rPr>
              <w:t>11</w:t>
            </w:r>
            <w:r>
              <w:rPr>
                <w:noProof/>
                <w:webHidden/>
              </w:rPr>
              <w:fldChar w:fldCharType="end"/>
            </w:r>
          </w:hyperlink>
        </w:p>
        <w:p w14:paraId="1EC5F2D8" w14:textId="303AEC97"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4" w:history="1">
            <w:r w:rsidRPr="00666691">
              <w:rPr>
                <w:rStyle w:val="Hyperlink"/>
                <w:rFonts w:ascii="Times New Roman" w:hAnsi="Times New Roman" w:cs="Times New Roman"/>
                <w:noProof/>
                <w:lang w:val="ro-RO"/>
              </w:rPr>
              <w:t>AMC1 147.A.130(a) Training procedures and quality system</w:t>
            </w:r>
            <w:r>
              <w:rPr>
                <w:noProof/>
                <w:webHidden/>
              </w:rPr>
              <w:tab/>
            </w:r>
            <w:r>
              <w:rPr>
                <w:noProof/>
                <w:webHidden/>
              </w:rPr>
              <w:fldChar w:fldCharType="begin"/>
            </w:r>
            <w:r>
              <w:rPr>
                <w:noProof/>
                <w:webHidden/>
              </w:rPr>
              <w:instrText xml:space="preserve"> PAGEREF _Toc213998734 \h </w:instrText>
            </w:r>
            <w:r>
              <w:rPr>
                <w:noProof/>
                <w:webHidden/>
              </w:rPr>
            </w:r>
            <w:r>
              <w:rPr>
                <w:noProof/>
                <w:webHidden/>
              </w:rPr>
              <w:fldChar w:fldCharType="separate"/>
            </w:r>
            <w:r>
              <w:rPr>
                <w:noProof/>
                <w:webHidden/>
              </w:rPr>
              <w:t>11</w:t>
            </w:r>
            <w:r>
              <w:rPr>
                <w:noProof/>
                <w:webHidden/>
              </w:rPr>
              <w:fldChar w:fldCharType="end"/>
            </w:r>
          </w:hyperlink>
        </w:p>
        <w:p w14:paraId="2B020AA2" w14:textId="2E1ED6E8"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5" w:history="1">
            <w:r w:rsidRPr="00666691">
              <w:rPr>
                <w:rStyle w:val="Hyperlink"/>
                <w:rFonts w:ascii="Times New Roman" w:hAnsi="Times New Roman" w:cs="Times New Roman"/>
                <w:noProof/>
                <w:lang w:val="ro-RO"/>
              </w:rPr>
              <w:t>AMC 147.A.130(b) Training procedures and quality system</w:t>
            </w:r>
            <w:r>
              <w:rPr>
                <w:noProof/>
                <w:webHidden/>
              </w:rPr>
              <w:tab/>
            </w:r>
            <w:r>
              <w:rPr>
                <w:noProof/>
                <w:webHidden/>
              </w:rPr>
              <w:fldChar w:fldCharType="begin"/>
            </w:r>
            <w:r>
              <w:rPr>
                <w:noProof/>
                <w:webHidden/>
              </w:rPr>
              <w:instrText xml:space="preserve"> PAGEREF _Toc213998735 \h </w:instrText>
            </w:r>
            <w:r>
              <w:rPr>
                <w:noProof/>
                <w:webHidden/>
              </w:rPr>
            </w:r>
            <w:r>
              <w:rPr>
                <w:noProof/>
                <w:webHidden/>
              </w:rPr>
              <w:fldChar w:fldCharType="separate"/>
            </w:r>
            <w:r>
              <w:rPr>
                <w:noProof/>
                <w:webHidden/>
              </w:rPr>
              <w:t>14</w:t>
            </w:r>
            <w:r>
              <w:rPr>
                <w:noProof/>
                <w:webHidden/>
              </w:rPr>
              <w:fldChar w:fldCharType="end"/>
            </w:r>
          </w:hyperlink>
        </w:p>
        <w:p w14:paraId="085EAB3E" w14:textId="2E038598"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6" w:history="1">
            <w:r w:rsidRPr="00666691">
              <w:rPr>
                <w:rStyle w:val="Hyperlink"/>
                <w:rFonts w:ascii="Times New Roman" w:hAnsi="Times New Roman" w:cs="Times New Roman"/>
                <w:noProof/>
                <w:lang w:val="ro-RO"/>
              </w:rPr>
              <w:t>GM to 147.A.130(b) Training procedures and quality system</w:t>
            </w:r>
            <w:r>
              <w:rPr>
                <w:noProof/>
                <w:webHidden/>
              </w:rPr>
              <w:tab/>
            </w:r>
            <w:r>
              <w:rPr>
                <w:noProof/>
                <w:webHidden/>
              </w:rPr>
              <w:fldChar w:fldCharType="begin"/>
            </w:r>
            <w:r>
              <w:rPr>
                <w:noProof/>
                <w:webHidden/>
              </w:rPr>
              <w:instrText xml:space="preserve"> PAGEREF _Toc213998736 \h </w:instrText>
            </w:r>
            <w:r>
              <w:rPr>
                <w:noProof/>
                <w:webHidden/>
              </w:rPr>
            </w:r>
            <w:r>
              <w:rPr>
                <w:noProof/>
                <w:webHidden/>
              </w:rPr>
              <w:fldChar w:fldCharType="separate"/>
            </w:r>
            <w:r>
              <w:rPr>
                <w:noProof/>
                <w:webHidden/>
              </w:rPr>
              <w:t>15</w:t>
            </w:r>
            <w:r>
              <w:rPr>
                <w:noProof/>
                <w:webHidden/>
              </w:rPr>
              <w:fldChar w:fldCharType="end"/>
            </w:r>
          </w:hyperlink>
        </w:p>
        <w:p w14:paraId="32DC1A74" w14:textId="3499099B"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7" w:history="1">
            <w:r w:rsidRPr="00666691">
              <w:rPr>
                <w:rStyle w:val="Hyperlink"/>
                <w:rFonts w:ascii="Times New Roman" w:hAnsi="Times New Roman" w:cs="Times New Roman"/>
                <w:noProof/>
                <w:lang w:val="ro-RO"/>
              </w:rPr>
              <w:t>AMC 147.A.135 Examinations</w:t>
            </w:r>
            <w:r>
              <w:rPr>
                <w:noProof/>
                <w:webHidden/>
              </w:rPr>
              <w:tab/>
            </w:r>
            <w:r>
              <w:rPr>
                <w:noProof/>
                <w:webHidden/>
              </w:rPr>
              <w:fldChar w:fldCharType="begin"/>
            </w:r>
            <w:r>
              <w:rPr>
                <w:noProof/>
                <w:webHidden/>
              </w:rPr>
              <w:instrText xml:space="preserve"> PAGEREF _Toc213998737 \h </w:instrText>
            </w:r>
            <w:r>
              <w:rPr>
                <w:noProof/>
                <w:webHidden/>
              </w:rPr>
            </w:r>
            <w:r>
              <w:rPr>
                <w:noProof/>
                <w:webHidden/>
              </w:rPr>
              <w:fldChar w:fldCharType="separate"/>
            </w:r>
            <w:r>
              <w:rPr>
                <w:noProof/>
                <w:webHidden/>
              </w:rPr>
              <w:t>16</w:t>
            </w:r>
            <w:r>
              <w:rPr>
                <w:noProof/>
                <w:webHidden/>
              </w:rPr>
              <w:fldChar w:fldCharType="end"/>
            </w:r>
          </w:hyperlink>
        </w:p>
        <w:p w14:paraId="40EF9F12" w14:textId="510F972F"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8" w:history="1">
            <w:r w:rsidRPr="00666691">
              <w:rPr>
                <w:rStyle w:val="Hyperlink"/>
                <w:rFonts w:ascii="Times New Roman" w:hAnsi="Times New Roman" w:cs="Times New Roman"/>
                <w:noProof/>
                <w:lang w:val="ro-RO"/>
              </w:rPr>
              <w:t>GM to 147.A.135 Examinations</w:t>
            </w:r>
            <w:r>
              <w:rPr>
                <w:noProof/>
                <w:webHidden/>
              </w:rPr>
              <w:tab/>
            </w:r>
            <w:r>
              <w:rPr>
                <w:noProof/>
                <w:webHidden/>
              </w:rPr>
              <w:fldChar w:fldCharType="begin"/>
            </w:r>
            <w:r>
              <w:rPr>
                <w:noProof/>
                <w:webHidden/>
              </w:rPr>
              <w:instrText xml:space="preserve"> PAGEREF _Toc213998738 \h </w:instrText>
            </w:r>
            <w:r>
              <w:rPr>
                <w:noProof/>
                <w:webHidden/>
              </w:rPr>
            </w:r>
            <w:r>
              <w:rPr>
                <w:noProof/>
                <w:webHidden/>
              </w:rPr>
              <w:fldChar w:fldCharType="separate"/>
            </w:r>
            <w:r>
              <w:rPr>
                <w:noProof/>
                <w:webHidden/>
              </w:rPr>
              <w:t>16</w:t>
            </w:r>
            <w:r>
              <w:rPr>
                <w:noProof/>
                <w:webHidden/>
              </w:rPr>
              <w:fldChar w:fldCharType="end"/>
            </w:r>
          </w:hyperlink>
        </w:p>
        <w:p w14:paraId="43B64197" w14:textId="357BCB5F"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39" w:history="1">
            <w:r w:rsidRPr="00666691">
              <w:rPr>
                <w:rStyle w:val="Hyperlink"/>
                <w:rFonts w:ascii="Times New Roman" w:hAnsi="Times New Roman" w:cs="Times New Roman"/>
                <w:noProof/>
                <w:lang w:val="ro-RO"/>
              </w:rPr>
              <w:t>AMC 147.A.140 Maintenance training organisation exposition</w:t>
            </w:r>
            <w:r>
              <w:rPr>
                <w:noProof/>
                <w:webHidden/>
              </w:rPr>
              <w:tab/>
            </w:r>
            <w:r>
              <w:rPr>
                <w:noProof/>
                <w:webHidden/>
              </w:rPr>
              <w:fldChar w:fldCharType="begin"/>
            </w:r>
            <w:r>
              <w:rPr>
                <w:noProof/>
                <w:webHidden/>
              </w:rPr>
              <w:instrText xml:space="preserve"> PAGEREF _Toc213998739 \h </w:instrText>
            </w:r>
            <w:r>
              <w:rPr>
                <w:noProof/>
                <w:webHidden/>
              </w:rPr>
            </w:r>
            <w:r>
              <w:rPr>
                <w:noProof/>
                <w:webHidden/>
              </w:rPr>
              <w:fldChar w:fldCharType="separate"/>
            </w:r>
            <w:r>
              <w:rPr>
                <w:noProof/>
                <w:webHidden/>
              </w:rPr>
              <w:t>16</w:t>
            </w:r>
            <w:r>
              <w:rPr>
                <w:noProof/>
                <w:webHidden/>
              </w:rPr>
              <w:fldChar w:fldCharType="end"/>
            </w:r>
          </w:hyperlink>
        </w:p>
        <w:p w14:paraId="41FF25B5" w14:textId="4FA30240"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0" w:history="1">
            <w:r w:rsidRPr="00666691">
              <w:rPr>
                <w:rStyle w:val="Hyperlink"/>
                <w:rFonts w:ascii="Times New Roman" w:hAnsi="Times New Roman" w:cs="Times New Roman"/>
                <w:noProof/>
                <w:lang w:val="ro-RO"/>
              </w:rPr>
              <w:t>AMC1 147.A.145(c) Distance learning via uniform resource locator (URL) addresses</w:t>
            </w:r>
            <w:r>
              <w:rPr>
                <w:noProof/>
                <w:webHidden/>
              </w:rPr>
              <w:tab/>
            </w:r>
            <w:r>
              <w:rPr>
                <w:noProof/>
                <w:webHidden/>
              </w:rPr>
              <w:fldChar w:fldCharType="begin"/>
            </w:r>
            <w:r>
              <w:rPr>
                <w:noProof/>
                <w:webHidden/>
              </w:rPr>
              <w:instrText xml:space="preserve"> PAGEREF _Toc213998740 \h </w:instrText>
            </w:r>
            <w:r>
              <w:rPr>
                <w:noProof/>
                <w:webHidden/>
              </w:rPr>
            </w:r>
            <w:r>
              <w:rPr>
                <w:noProof/>
                <w:webHidden/>
              </w:rPr>
              <w:fldChar w:fldCharType="separate"/>
            </w:r>
            <w:r>
              <w:rPr>
                <w:noProof/>
                <w:webHidden/>
              </w:rPr>
              <w:t>16</w:t>
            </w:r>
            <w:r>
              <w:rPr>
                <w:noProof/>
                <w:webHidden/>
              </w:rPr>
              <w:fldChar w:fldCharType="end"/>
            </w:r>
          </w:hyperlink>
        </w:p>
        <w:p w14:paraId="74566126" w14:textId="2290F8C2"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1" w:history="1">
            <w:r w:rsidRPr="00666691">
              <w:rPr>
                <w:rStyle w:val="Hyperlink"/>
                <w:rFonts w:ascii="Times New Roman" w:hAnsi="Times New Roman" w:cs="Times New Roman"/>
                <w:noProof/>
                <w:lang w:val="ro-RO"/>
              </w:rPr>
              <w:t>AMC 147.A.145(d) Privileges of the maintenance training organisation</w:t>
            </w:r>
            <w:r>
              <w:rPr>
                <w:noProof/>
                <w:webHidden/>
              </w:rPr>
              <w:tab/>
            </w:r>
            <w:r>
              <w:rPr>
                <w:noProof/>
                <w:webHidden/>
              </w:rPr>
              <w:fldChar w:fldCharType="begin"/>
            </w:r>
            <w:r>
              <w:rPr>
                <w:noProof/>
                <w:webHidden/>
              </w:rPr>
              <w:instrText xml:space="preserve"> PAGEREF _Toc213998741 \h </w:instrText>
            </w:r>
            <w:r>
              <w:rPr>
                <w:noProof/>
                <w:webHidden/>
              </w:rPr>
            </w:r>
            <w:r>
              <w:rPr>
                <w:noProof/>
                <w:webHidden/>
              </w:rPr>
              <w:fldChar w:fldCharType="separate"/>
            </w:r>
            <w:r>
              <w:rPr>
                <w:noProof/>
                <w:webHidden/>
              </w:rPr>
              <w:t>17</w:t>
            </w:r>
            <w:r>
              <w:rPr>
                <w:noProof/>
                <w:webHidden/>
              </w:rPr>
              <w:fldChar w:fldCharType="end"/>
            </w:r>
          </w:hyperlink>
        </w:p>
        <w:p w14:paraId="30D9EB30" w14:textId="5FBA68FC"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2" w:history="1">
            <w:r w:rsidRPr="00666691">
              <w:rPr>
                <w:rStyle w:val="Hyperlink"/>
                <w:rFonts w:ascii="Times New Roman" w:hAnsi="Times New Roman" w:cs="Times New Roman"/>
                <w:noProof/>
                <w:lang w:val="ro-RO"/>
              </w:rPr>
              <w:t>GM to 147.A.145(d) Privileges of the maintenance training organisation</w:t>
            </w:r>
            <w:r>
              <w:rPr>
                <w:noProof/>
                <w:webHidden/>
              </w:rPr>
              <w:tab/>
            </w:r>
            <w:r>
              <w:rPr>
                <w:noProof/>
                <w:webHidden/>
              </w:rPr>
              <w:fldChar w:fldCharType="begin"/>
            </w:r>
            <w:r>
              <w:rPr>
                <w:noProof/>
                <w:webHidden/>
              </w:rPr>
              <w:instrText xml:space="preserve"> PAGEREF _Toc213998742 \h </w:instrText>
            </w:r>
            <w:r>
              <w:rPr>
                <w:noProof/>
                <w:webHidden/>
              </w:rPr>
            </w:r>
            <w:r>
              <w:rPr>
                <w:noProof/>
                <w:webHidden/>
              </w:rPr>
              <w:fldChar w:fldCharType="separate"/>
            </w:r>
            <w:r>
              <w:rPr>
                <w:noProof/>
                <w:webHidden/>
              </w:rPr>
              <w:t>17</w:t>
            </w:r>
            <w:r>
              <w:rPr>
                <w:noProof/>
                <w:webHidden/>
              </w:rPr>
              <w:fldChar w:fldCharType="end"/>
            </w:r>
          </w:hyperlink>
        </w:p>
        <w:p w14:paraId="332057FF" w14:textId="6040D504"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3" w:history="1">
            <w:r w:rsidRPr="00666691">
              <w:rPr>
                <w:rStyle w:val="Hyperlink"/>
                <w:rFonts w:ascii="Times New Roman" w:hAnsi="Times New Roman" w:cs="Times New Roman"/>
                <w:noProof/>
                <w:lang w:val="ro-RO"/>
              </w:rPr>
              <w:t>GM to 147.A.145(d)3 Privileges of the maintenance training organisation</w:t>
            </w:r>
            <w:r>
              <w:rPr>
                <w:noProof/>
                <w:webHidden/>
              </w:rPr>
              <w:tab/>
            </w:r>
            <w:r>
              <w:rPr>
                <w:noProof/>
                <w:webHidden/>
              </w:rPr>
              <w:fldChar w:fldCharType="begin"/>
            </w:r>
            <w:r>
              <w:rPr>
                <w:noProof/>
                <w:webHidden/>
              </w:rPr>
              <w:instrText xml:space="preserve"> PAGEREF _Toc213998743 \h </w:instrText>
            </w:r>
            <w:r>
              <w:rPr>
                <w:noProof/>
                <w:webHidden/>
              </w:rPr>
            </w:r>
            <w:r>
              <w:rPr>
                <w:noProof/>
                <w:webHidden/>
              </w:rPr>
              <w:fldChar w:fldCharType="separate"/>
            </w:r>
            <w:r>
              <w:rPr>
                <w:noProof/>
                <w:webHidden/>
              </w:rPr>
              <w:t>17</w:t>
            </w:r>
            <w:r>
              <w:rPr>
                <w:noProof/>
                <w:webHidden/>
              </w:rPr>
              <w:fldChar w:fldCharType="end"/>
            </w:r>
          </w:hyperlink>
        </w:p>
        <w:p w14:paraId="7ADC9704" w14:textId="49185436"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4" w:history="1">
            <w:r w:rsidRPr="00666691">
              <w:rPr>
                <w:rStyle w:val="Hyperlink"/>
                <w:rFonts w:ascii="Times New Roman" w:hAnsi="Times New Roman" w:cs="Times New Roman"/>
                <w:noProof/>
                <w:lang w:val="ro-RO"/>
              </w:rPr>
              <w:t>AMC 147.A.145(f) Privileges of the maintenance training organisation</w:t>
            </w:r>
            <w:r>
              <w:rPr>
                <w:noProof/>
                <w:webHidden/>
              </w:rPr>
              <w:tab/>
            </w:r>
            <w:r>
              <w:rPr>
                <w:noProof/>
                <w:webHidden/>
              </w:rPr>
              <w:fldChar w:fldCharType="begin"/>
            </w:r>
            <w:r>
              <w:rPr>
                <w:noProof/>
                <w:webHidden/>
              </w:rPr>
              <w:instrText xml:space="preserve"> PAGEREF _Toc213998744 \h </w:instrText>
            </w:r>
            <w:r>
              <w:rPr>
                <w:noProof/>
                <w:webHidden/>
              </w:rPr>
            </w:r>
            <w:r>
              <w:rPr>
                <w:noProof/>
                <w:webHidden/>
              </w:rPr>
              <w:fldChar w:fldCharType="separate"/>
            </w:r>
            <w:r>
              <w:rPr>
                <w:noProof/>
                <w:webHidden/>
              </w:rPr>
              <w:t>18</w:t>
            </w:r>
            <w:r>
              <w:rPr>
                <w:noProof/>
                <w:webHidden/>
              </w:rPr>
              <w:fldChar w:fldCharType="end"/>
            </w:r>
          </w:hyperlink>
        </w:p>
        <w:p w14:paraId="7B9A7C4B" w14:textId="13F9D70A"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45" w:history="1">
            <w:r w:rsidRPr="00666691">
              <w:rPr>
                <w:rStyle w:val="Hyperlink"/>
                <w:rFonts w:ascii="Times New Roman" w:hAnsi="Times New Roman" w:cs="Times New Roman"/>
                <w:noProof/>
                <w:lang w:val="ro-RO"/>
              </w:rPr>
              <w:t>SUBPART C — APPROVED BASIC TRAINING COURSE</w:t>
            </w:r>
            <w:r>
              <w:rPr>
                <w:noProof/>
                <w:webHidden/>
              </w:rPr>
              <w:tab/>
            </w:r>
            <w:r>
              <w:rPr>
                <w:noProof/>
                <w:webHidden/>
              </w:rPr>
              <w:fldChar w:fldCharType="begin"/>
            </w:r>
            <w:r>
              <w:rPr>
                <w:noProof/>
                <w:webHidden/>
              </w:rPr>
              <w:instrText xml:space="preserve"> PAGEREF _Toc213998745 \h </w:instrText>
            </w:r>
            <w:r>
              <w:rPr>
                <w:noProof/>
                <w:webHidden/>
              </w:rPr>
            </w:r>
            <w:r>
              <w:rPr>
                <w:noProof/>
                <w:webHidden/>
              </w:rPr>
              <w:fldChar w:fldCharType="separate"/>
            </w:r>
            <w:r>
              <w:rPr>
                <w:noProof/>
                <w:webHidden/>
              </w:rPr>
              <w:t>18</w:t>
            </w:r>
            <w:r>
              <w:rPr>
                <w:noProof/>
                <w:webHidden/>
              </w:rPr>
              <w:fldChar w:fldCharType="end"/>
            </w:r>
          </w:hyperlink>
        </w:p>
        <w:p w14:paraId="709F5596" w14:textId="19DAF560"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6" w:history="1">
            <w:r w:rsidRPr="00666691">
              <w:rPr>
                <w:rStyle w:val="Hyperlink"/>
                <w:rFonts w:ascii="Times New Roman" w:hAnsi="Times New Roman" w:cs="Times New Roman"/>
                <w:noProof/>
                <w:lang w:val="ro-RO"/>
              </w:rPr>
              <w:t>AMC 147.A.200(b) The approved basic training course</w:t>
            </w:r>
            <w:r>
              <w:rPr>
                <w:noProof/>
                <w:webHidden/>
              </w:rPr>
              <w:tab/>
            </w:r>
            <w:r>
              <w:rPr>
                <w:noProof/>
                <w:webHidden/>
              </w:rPr>
              <w:fldChar w:fldCharType="begin"/>
            </w:r>
            <w:r>
              <w:rPr>
                <w:noProof/>
                <w:webHidden/>
              </w:rPr>
              <w:instrText xml:space="preserve"> PAGEREF _Toc213998746 \h </w:instrText>
            </w:r>
            <w:r>
              <w:rPr>
                <w:noProof/>
                <w:webHidden/>
              </w:rPr>
            </w:r>
            <w:r>
              <w:rPr>
                <w:noProof/>
                <w:webHidden/>
              </w:rPr>
              <w:fldChar w:fldCharType="separate"/>
            </w:r>
            <w:r>
              <w:rPr>
                <w:noProof/>
                <w:webHidden/>
              </w:rPr>
              <w:t>18</w:t>
            </w:r>
            <w:r>
              <w:rPr>
                <w:noProof/>
                <w:webHidden/>
              </w:rPr>
              <w:fldChar w:fldCharType="end"/>
            </w:r>
          </w:hyperlink>
        </w:p>
        <w:p w14:paraId="2BA33D93" w14:textId="3BFFFB54"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7" w:history="1">
            <w:r w:rsidRPr="00666691">
              <w:rPr>
                <w:rStyle w:val="Hyperlink"/>
                <w:rFonts w:ascii="Times New Roman" w:hAnsi="Times New Roman" w:cs="Times New Roman"/>
                <w:noProof/>
                <w:lang w:val="ro-RO"/>
              </w:rPr>
              <w:t>AMC 147.A.200(d) The approved basic training course</w:t>
            </w:r>
            <w:r>
              <w:rPr>
                <w:noProof/>
                <w:webHidden/>
              </w:rPr>
              <w:tab/>
            </w:r>
            <w:r>
              <w:rPr>
                <w:noProof/>
                <w:webHidden/>
              </w:rPr>
              <w:fldChar w:fldCharType="begin"/>
            </w:r>
            <w:r>
              <w:rPr>
                <w:noProof/>
                <w:webHidden/>
              </w:rPr>
              <w:instrText xml:space="preserve"> PAGEREF _Toc213998747 \h </w:instrText>
            </w:r>
            <w:r>
              <w:rPr>
                <w:noProof/>
                <w:webHidden/>
              </w:rPr>
            </w:r>
            <w:r>
              <w:rPr>
                <w:noProof/>
                <w:webHidden/>
              </w:rPr>
              <w:fldChar w:fldCharType="separate"/>
            </w:r>
            <w:r>
              <w:rPr>
                <w:noProof/>
                <w:webHidden/>
              </w:rPr>
              <w:t>18</w:t>
            </w:r>
            <w:r>
              <w:rPr>
                <w:noProof/>
                <w:webHidden/>
              </w:rPr>
              <w:fldChar w:fldCharType="end"/>
            </w:r>
          </w:hyperlink>
        </w:p>
        <w:p w14:paraId="307E0167" w14:textId="15CD9668"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8" w:history="1">
            <w:r w:rsidRPr="00666691">
              <w:rPr>
                <w:rStyle w:val="Hyperlink"/>
                <w:rFonts w:ascii="Times New Roman" w:hAnsi="Times New Roman" w:cs="Times New Roman"/>
                <w:noProof/>
                <w:lang w:val="ro-RO"/>
              </w:rPr>
              <w:t>AMC1 147.A.200(f) The approved basic training course</w:t>
            </w:r>
            <w:r>
              <w:rPr>
                <w:noProof/>
                <w:webHidden/>
              </w:rPr>
              <w:tab/>
            </w:r>
            <w:r>
              <w:rPr>
                <w:noProof/>
                <w:webHidden/>
              </w:rPr>
              <w:fldChar w:fldCharType="begin"/>
            </w:r>
            <w:r>
              <w:rPr>
                <w:noProof/>
                <w:webHidden/>
              </w:rPr>
              <w:instrText xml:space="preserve"> PAGEREF _Toc213998748 \h </w:instrText>
            </w:r>
            <w:r>
              <w:rPr>
                <w:noProof/>
                <w:webHidden/>
              </w:rPr>
            </w:r>
            <w:r>
              <w:rPr>
                <w:noProof/>
                <w:webHidden/>
              </w:rPr>
              <w:fldChar w:fldCharType="separate"/>
            </w:r>
            <w:r>
              <w:rPr>
                <w:noProof/>
                <w:webHidden/>
              </w:rPr>
              <w:t>18</w:t>
            </w:r>
            <w:r>
              <w:rPr>
                <w:noProof/>
                <w:webHidden/>
              </w:rPr>
              <w:fldChar w:fldCharType="end"/>
            </w:r>
          </w:hyperlink>
        </w:p>
        <w:p w14:paraId="6D088D74" w14:textId="7A8F3BCA"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49" w:history="1">
            <w:r w:rsidRPr="00666691">
              <w:rPr>
                <w:rStyle w:val="Hyperlink"/>
                <w:rFonts w:ascii="Times New Roman" w:hAnsi="Times New Roman" w:cs="Times New Roman"/>
                <w:noProof/>
                <w:lang w:val="ro-RO"/>
              </w:rPr>
              <w:t>AMC 147.A.200(g) The approved basic training course</w:t>
            </w:r>
            <w:r>
              <w:rPr>
                <w:noProof/>
                <w:webHidden/>
              </w:rPr>
              <w:tab/>
            </w:r>
            <w:r>
              <w:rPr>
                <w:noProof/>
                <w:webHidden/>
              </w:rPr>
              <w:fldChar w:fldCharType="begin"/>
            </w:r>
            <w:r>
              <w:rPr>
                <w:noProof/>
                <w:webHidden/>
              </w:rPr>
              <w:instrText xml:space="preserve"> PAGEREF _Toc213998749 \h </w:instrText>
            </w:r>
            <w:r>
              <w:rPr>
                <w:noProof/>
                <w:webHidden/>
              </w:rPr>
            </w:r>
            <w:r>
              <w:rPr>
                <w:noProof/>
                <w:webHidden/>
              </w:rPr>
              <w:fldChar w:fldCharType="separate"/>
            </w:r>
            <w:r>
              <w:rPr>
                <w:noProof/>
                <w:webHidden/>
              </w:rPr>
              <w:t>19</w:t>
            </w:r>
            <w:r>
              <w:rPr>
                <w:noProof/>
                <w:webHidden/>
              </w:rPr>
              <w:fldChar w:fldCharType="end"/>
            </w:r>
          </w:hyperlink>
        </w:p>
        <w:p w14:paraId="7C278E74" w14:textId="6082F9D3"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50" w:history="1">
            <w:r w:rsidRPr="00666691">
              <w:rPr>
                <w:rStyle w:val="Hyperlink"/>
                <w:rFonts w:ascii="Times New Roman" w:hAnsi="Times New Roman" w:cs="Times New Roman"/>
                <w:noProof/>
                <w:lang w:val="ro-RO"/>
              </w:rPr>
              <w:t>AMC 147.A.205 Basic knowledge examinations</w:t>
            </w:r>
            <w:r>
              <w:rPr>
                <w:noProof/>
                <w:webHidden/>
              </w:rPr>
              <w:tab/>
            </w:r>
            <w:r>
              <w:rPr>
                <w:noProof/>
                <w:webHidden/>
              </w:rPr>
              <w:fldChar w:fldCharType="begin"/>
            </w:r>
            <w:r>
              <w:rPr>
                <w:noProof/>
                <w:webHidden/>
              </w:rPr>
              <w:instrText xml:space="preserve"> PAGEREF _Toc213998750 \h </w:instrText>
            </w:r>
            <w:r>
              <w:rPr>
                <w:noProof/>
                <w:webHidden/>
              </w:rPr>
            </w:r>
            <w:r>
              <w:rPr>
                <w:noProof/>
                <w:webHidden/>
              </w:rPr>
              <w:fldChar w:fldCharType="separate"/>
            </w:r>
            <w:r>
              <w:rPr>
                <w:noProof/>
                <w:webHidden/>
              </w:rPr>
              <w:t>19</w:t>
            </w:r>
            <w:r>
              <w:rPr>
                <w:noProof/>
                <w:webHidden/>
              </w:rPr>
              <w:fldChar w:fldCharType="end"/>
            </w:r>
          </w:hyperlink>
        </w:p>
        <w:p w14:paraId="1490E6F6" w14:textId="588D3539"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51" w:history="1">
            <w:r w:rsidRPr="00666691">
              <w:rPr>
                <w:rStyle w:val="Hyperlink"/>
                <w:rFonts w:ascii="Times New Roman" w:hAnsi="Times New Roman" w:cs="Times New Roman"/>
                <w:noProof/>
                <w:lang w:val="ro-RO"/>
              </w:rPr>
              <w:t>AMC 147.A.210(a) Basic practical assessment</w:t>
            </w:r>
            <w:r>
              <w:rPr>
                <w:noProof/>
                <w:webHidden/>
              </w:rPr>
              <w:tab/>
            </w:r>
            <w:r>
              <w:rPr>
                <w:noProof/>
                <w:webHidden/>
              </w:rPr>
              <w:fldChar w:fldCharType="begin"/>
            </w:r>
            <w:r>
              <w:rPr>
                <w:noProof/>
                <w:webHidden/>
              </w:rPr>
              <w:instrText xml:space="preserve"> PAGEREF _Toc213998751 \h </w:instrText>
            </w:r>
            <w:r>
              <w:rPr>
                <w:noProof/>
                <w:webHidden/>
              </w:rPr>
            </w:r>
            <w:r>
              <w:rPr>
                <w:noProof/>
                <w:webHidden/>
              </w:rPr>
              <w:fldChar w:fldCharType="separate"/>
            </w:r>
            <w:r>
              <w:rPr>
                <w:noProof/>
                <w:webHidden/>
              </w:rPr>
              <w:t>19</w:t>
            </w:r>
            <w:r>
              <w:rPr>
                <w:noProof/>
                <w:webHidden/>
              </w:rPr>
              <w:fldChar w:fldCharType="end"/>
            </w:r>
          </w:hyperlink>
        </w:p>
        <w:p w14:paraId="15F937B9" w14:textId="716E15A4"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52" w:history="1">
            <w:r w:rsidRPr="00666691">
              <w:rPr>
                <w:rStyle w:val="Hyperlink"/>
                <w:rFonts w:ascii="Times New Roman" w:hAnsi="Times New Roman" w:cs="Times New Roman"/>
                <w:noProof/>
                <w:lang w:val="ro-RO"/>
              </w:rPr>
              <w:t>AMC 147.A.210(b) Basic practical assessment</w:t>
            </w:r>
            <w:r>
              <w:rPr>
                <w:noProof/>
                <w:webHidden/>
              </w:rPr>
              <w:tab/>
            </w:r>
            <w:r>
              <w:rPr>
                <w:noProof/>
                <w:webHidden/>
              </w:rPr>
              <w:fldChar w:fldCharType="begin"/>
            </w:r>
            <w:r>
              <w:rPr>
                <w:noProof/>
                <w:webHidden/>
              </w:rPr>
              <w:instrText xml:space="preserve"> PAGEREF _Toc213998752 \h </w:instrText>
            </w:r>
            <w:r>
              <w:rPr>
                <w:noProof/>
                <w:webHidden/>
              </w:rPr>
            </w:r>
            <w:r>
              <w:rPr>
                <w:noProof/>
                <w:webHidden/>
              </w:rPr>
              <w:fldChar w:fldCharType="separate"/>
            </w:r>
            <w:r>
              <w:rPr>
                <w:noProof/>
                <w:webHidden/>
              </w:rPr>
              <w:t>19</w:t>
            </w:r>
            <w:r>
              <w:rPr>
                <w:noProof/>
                <w:webHidden/>
              </w:rPr>
              <w:fldChar w:fldCharType="end"/>
            </w:r>
          </w:hyperlink>
        </w:p>
        <w:p w14:paraId="14DB6B35" w14:textId="0853F3DB"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53" w:history="1">
            <w:r w:rsidRPr="00666691">
              <w:rPr>
                <w:rStyle w:val="Hyperlink"/>
                <w:rFonts w:ascii="Times New Roman" w:hAnsi="Times New Roman" w:cs="Times New Roman"/>
                <w:noProof/>
                <w:lang w:val="ro-RO"/>
              </w:rPr>
              <w:t>SUBPART D — AIRCRAFT TYPE/TASK TRAINING</w:t>
            </w:r>
            <w:r>
              <w:rPr>
                <w:noProof/>
                <w:webHidden/>
              </w:rPr>
              <w:tab/>
            </w:r>
            <w:r>
              <w:rPr>
                <w:noProof/>
                <w:webHidden/>
              </w:rPr>
              <w:fldChar w:fldCharType="begin"/>
            </w:r>
            <w:r>
              <w:rPr>
                <w:noProof/>
                <w:webHidden/>
              </w:rPr>
              <w:instrText xml:space="preserve"> PAGEREF _Toc213998753 \h </w:instrText>
            </w:r>
            <w:r>
              <w:rPr>
                <w:noProof/>
                <w:webHidden/>
              </w:rPr>
            </w:r>
            <w:r>
              <w:rPr>
                <w:noProof/>
                <w:webHidden/>
              </w:rPr>
              <w:fldChar w:fldCharType="separate"/>
            </w:r>
            <w:r>
              <w:rPr>
                <w:noProof/>
                <w:webHidden/>
              </w:rPr>
              <w:t>20</w:t>
            </w:r>
            <w:r>
              <w:rPr>
                <w:noProof/>
                <w:webHidden/>
              </w:rPr>
              <w:fldChar w:fldCharType="end"/>
            </w:r>
          </w:hyperlink>
        </w:p>
        <w:p w14:paraId="40AC902B" w14:textId="0FEDCCB1"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54" w:history="1">
            <w:r w:rsidRPr="00666691">
              <w:rPr>
                <w:rStyle w:val="Hyperlink"/>
                <w:rFonts w:ascii="Times New Roman" w:hAnsi="Times New Roman" w:cs="Times New Roman"/>
                <w:noProof/>
                <w:lang w:val="ro-RO"/>
              </w:rPr>
              <w:t>AMC1 147.A.300 Aircraft type/task training</w:t>
            </w:r>
            <w:r>
              <w:rPr>
                <w:noProof/>
                <w:webHidden/>
              </w:rPr>
              <w:tab/>
            </w:r>
            <w:r>
              <w:rPr>
                <w:noProof/>
                <w:webHidden/>
              </w:rPr>
              <w:fldChar w:fldCharType="begin"/>
            </w:r>
            <w:r>
              <w:rPr>
                <w:noProof/>
                <w:webHidden/>
              </w:rPr>
              <w:instrText xml:space="preserve"> PAGEREF _Toc213998754 \h </w:instrText>
            </w:r>
            <w:r>
              <w:rPr>
                <w:noProof/>
                <w:webHidden/>
              </w:rPr>
            </w:r>
            <w:r>
              <w:rPr>
                <w:noProof/>
                <w:webHidden/>
              </w:rPr>
              <w:fldChar w:fldCharType="separate"/>
            </w:r>
            <w:r>
              <w:rPr>
                <w:noProof/>
                <w:webHidden/>
              </w:rPr>
              <w:t>20</w:t>
            </w:r>
            <w:r>
              <w:rPr>
                <w:noProof/>
                <w:webHidden/>
              </w:rPr>
              <w:fldChar w:fldCharType="end"/>
            </w:r>
          </w:hyperlink>
        </w:p>
        <w:p w14:paraId="37239923" w14:textId="113CD8F1"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55" w:history="1">
            <w:r w:rsidRPr="00666691">
              <w:rPr>
                <w:rStyle w:val="Hyperlink"/>
                <w:rFonts w:ascii="Times New Roman" w:hAnsi="Times New Roman" w:cs="Times New Roman"/>
                <w:noProof/>
                <w:lang w:val="ro-RO"/>
              </w:rPr>
              <w:t>SECTION B — PROCEDURES FOR COMPETENT AUTHORITIY (CAA)</w:t>
            </w:r>
            <w:r>
              <w:rPr>
                <w:noProof/>
                <w:webHidden/>
              </w:rPr>
              <w:tab/>
            </w:r>
            <w:r>
              <w:rPr>
                <w:noProof/>
                <w:webHidden/>
              </w:rPr>
              <w:fldChar w:fldCharType="begin"/>
            </w:r>
            <w:r>
              <w:rPr>
                <w:noProof/>
                <w:webHidden/>
              </w:rPr>
              <w:instrText xml:space="preserve"> PAGEREF _Toc213998755 \h </w:instrText>
            </w:r>
            <w:r>
              <w:rPr>
                <w:noProof/>
                <w:webHidden/>
              </w:rPr>
            </w:r>
            <w:r>
              <w:rPr>
                <w:noProof/>
                <w:webHidden/>
              </w:rPr>
              <w:fldChar w:fldCharType="separate"/>
            </w:r>
            <w:r>
              <w:rPr>
                <w:noProof/>
                <w:webHidden/>
              </w:rPr>
              <w:t>20</w:t>
            </w:r>
            <w:r>
              <w:rPr>
                <w:noProof/>
                <w:webHidden/>
              </w:rPr>
              <w:fldChar w:fldCharType="end"/>
            </w:r>
          </w:hyperlink>
        </w:p>
        <w:p w14:paraId="6BB6B38C" w14:textId="570A8358"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56" w:history="1">
            <w:r w:rsidRPr="00666691">
              <w:rPr>
                <w:rStyle w:val="Hyperlink"/>
                <w:rFonts w:ascii="Times New Roman" w:hAnsi="Times New Roman" w:cs="Times New Roman"/>
                <w:noProof/>
                <w:lang w:val="ro-RO"/>
              </w:rPr>
              <w:t>SUBPART A — GENERAL</w:t>
            </w:r>
            <w:r>
              <w:rPr>
                <w:noProof/>
                <w:webHidden/>
              </w:rPr>
              <w:tab/>
            </w:r>
            <w:r>
              <w:rPr>
                <w:noProof/>
                <w:webHidden/>
              </w:rPr>
              <w:fldChar w:fldCharType="begin"/>
            </w:r>
            <w:r>
              <w:rPr>
                <w:noProof/>
                <w:webHidden/>
              </w:rPr>
              <w:instrText xml:space="preserve"> PAGEREF _Toc213998756 \h </w:instrText>
            </w:r>
            <w:r>
              <w:rPr>
                <w:noProof/>
                <w:webHidden/>
              </w:rPr>
            </w:r>
            <w:r>
              <w:rPr>
                <w:noProof/>
                <w:webHidden/>
              </w:rPr>
              <w:fldChar w:fldCharType="separate"/>
            </w:r>
            <w:r>
              <w:rPr>
                <w:noProof/>
                <w:webHidden/>
              </w:rPr>
              <w:t>20</w:t>
            </w:r>
            <w:r>
              <w:rPr>
                <w:noProof/>
                <w:webHidden/>
              </w:rPr>
              <w:fldChar w:fldCharType="end"/>
            </w:r>
          </w:hyperlink>
        </w:p>
        <w:p w14:paraId="5B12E7E9" w14:textId="287BD089"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57" w:history="1">
            <w:r w:rsidRPr="00666691">
              <w:rPr>
                <w:rStyle w:val="Hyperlink"/>
                <w:rFonts w:ascii="Times New Roman" w:hAnsi="Times New Roman" w:cs="Times New Roman"/>
                <w:noProof/>
                <w:lang w:val="ro-RO"/>
              </w:rPr>
              <w:t>AMC 147.B.10(a) Competent authority (CAA)</w:t>
            </w:r>
            <w:r>
              <w:rPr>
                <w:noProof/>
                <w:webHidden/>
              </w:rPr>
              <w:tab/>
            </w:r>
            <w:r>
              <w:rPr>
                <w:noProof/>
                <w:webHidden/>
              </w:rPr>
              <w:fldChar w:fldCharType="begin"/>
            </w:r>
            <w:r>
              <w:rPr>
                <w:noProof/>
                <w:webHidden/>
              </w:rPr>
              <w:instrText xml:space="preserve"> PAGEREF _Toc213998757 \h </w:instrText>
            </w:r>
            <w:r>
              <w:rPr>
                <w:noProof/>
                <w:webHidden/>
              </w:rPr>
            </w:r>
            <w:r>
              <w:rPr>
                <w:noProof/>
                <w:webHidden/>
              </w:rPr>
              <w:fldChar w:fldCharType="separate"/>
            </w:r>
            <w:r>
              <w:rPr>
                <w:noProof/>
                <w:webHidden/>
              </w:rPr>
              <w:t>20</w:t>
            </w:r>
            <w:r>
              <w:rPr>
                <w:noProof/>
                <w:webHidden/>
              </w:rPr>
              <w:fldChar w:fldCharType="end"/>
            </w:r>
          </w:hyperlink>
        </w:p>
        <w:p w14:paraId="7F57BEC4" w14:textId="4ADB7194"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58" w:history="1">
            <w:r w:rsidRPr="00666691">
              <w:rPr>
                <w:rStyle w:val="Hyperlink"/>
                <w:rFonts w:ascii="Times New Roman" w:hAnsi="Times New Roman" w:cs="Times New Roman"/>
                <w:noProof/>
                <w:lang w:val="ro-RO"/>
              </w:rPr>
              <w:t>AMC1 147.B.10(b) Competent authority (CAA)</w:t>
            </w:r>
            <w:r>
              <w:rPr>
                <w:noProof/>
                <w:webHidden/>
              </w:rPr>
              <w:tab/>
            </w:r>
            <w:r>
              <w:rPr>
                <w:noProof/>
                <w:webHidden/>
              </w:rPr>
              <w:fldChar w:fldCharType="begin"/>
            </w:r>
            <w:r>
              <w:rPr>
                <w:noProof/>
                <w:webHidden/>
              </w:rPr>
              <w:instrText xml:space="preserve"> PAGEREF _Toc213998758 \h </w:instrText>
            </w:r>
            <w:r>
              <w:rPr>
                <w:noProof/>
                <w:webHidden/>
              </w:rPr>
            </w:r>
            <w:r>
              <w:rPr>
                <w:noProof/>
                <w:webHidden/>
              </w:rPr>
              <w:fldChar w:fldCharType="separate"/>
            </w:r>
            <w:r>
              <w:rPr>
                <w:noProof/>
                <w:webHidden/>
              </w:rPr>
              <w:t>21</w:t>
            </w:r>
            <w:r>
              <w:rPr>
                <w:noProof/>
                <w:webHidden/>
              </w:rPr>
              <w:fldChar w:fldCharType="end"/>
            </w:r>
          </w:hyperlink>
        </w:p>
        <w:p w14:paraId="643E5F56" w14:textId="4266A70F"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59" w:history="1">
            <w:r w:rsidRPr="00666691">
              <w:rPr>
                <w:rStyle w:val="Hyperlink"/>
                <w:rFonts w:ascii="Times New Roman" w:hAnsi="Times New Roman" w:cs="Times New Roman"/>
                <w:noProof/>
                <w:lang w:val="ro-RO"/>
              </w:rPr>
              <w:t>AMC 147.B.10(c) Competent authority (CAA)</w:t>
            </w:r>
            <w:r>
              <w:rPr>
                <w:noProof/>
                <w:webHidden/>
              </w:rPr>
              <w:tab/>
            </w:r>
            <w:r>
              <w:rPr>
                <w:noProof/>
                <w:webHidden/>
              </w:rPr>
              <w:fldChar w:fldCharType="begin"/>
            </w:r>
            <w:r>
              <w:rPr>
                <w:noProof/>
                <w:webHidden/>
              </w:rPr>
              <w:instrText xml:space="preserve"> PAGEREF _Toc213998759 \h </w:instrText>
            </w:r>
            <w:r>
              <w:rPr>
                <w:noProof/>
                <w:webHidden/>
              </w:rPr>
            </w:r>
            <w:r>
              <w:rPr>
                <w:noProof/>
                <w:webHidden/>
              </w:rPr>
              <w:fldChar w:fldCharType="separate"/>
            </w:r>
            <w:r>
              <w:rPr>
                <w:noProof/>
                <w:webHidden/>
              </w:rPr>
              <w:t>22</w:t>
            </w:r>
            <w:r>
              <w:rPr>
                <w:noProof/>
                <w:webHidden/>
              </w:rPr>
              <w:fldChar w:fldCharType="end"/>
            </w:r>
          </w:hyperlink>
        </w:p>
        <w:p w14:paraId="47DC4314" w14:textId="2FBE589F"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0" w:history="1">
            <w:r w:rsidRPr="00666691">
              <w:rPr>
                <w:rStyle w:val="Hyperlink"/>
                <w:rFonts w:ascii="Times New Roman" w:hAnsi="Times New Roman" w:cs="Times New Roman"/>
                <w:noProof/>
                <w:lang w:val="ro-RO"/>
              </w:rPr>
              <w:t>AMC 147.B.20 Record-keeping</w:t>
            </w:r>
            <w:r>
              <w:rPr>
                <w:noProof/>
                <w:webHidden/>
              </w:rPr>
              <w:tab/>
            </w:r>
            <w:r>
              <w:rPr>
                <w:noProof/>
                <w:webHidden/>
              </w:rPr>
              <w:fldChar w:fldCharType="begin"/>
            </w:r>
            <w:r>
              <w:rPr>
                <w:noProof/>
                <w:webHidden/>
              </w:rPr>
              <w:instrText xml:space="preserve"> PAGEREF _Toc213998760 \h </w:instrText>
            </w:r>
            <w:r>
              <w:rPr>
                <w:noProof/>
                <w:webHidden/>
              </w:rPr>
            </w:r>
            <w:r>
              <w:rPr>
                <w:noProof/>
                <w:webHidden/>
              </w:rPr>
              <w:fldChar w:fldCharType="separate"/>
            </w:r>
            <w:r>
              <w:rPr>
                <w:noProof/>
                <w:webHidden/>
              </w:rPr>
              <w:t>22</w:t>
            </w:r>
            <w:r>
              <w:rPr>
                <w:noProof/>
                <w:webHidden/>
              </w:rPr>
              <w:fldChar w:fldCharType="end"/>
            </w:r>
          </w:hyperlink>
        </w:p>
        <w:p w14:paraId="68063220" w14:textId="108AC4EB"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61" w:history="1">
            <w:r w:rsidRPr="00666691">
              <w:rPr>
                <w:rStyle w:val="Hyperlink"/>
                <w:rFonts w:ascii="Times New Roman" w:hAnsi="Times New Roman" w:cs="Times New Roman"/>
                <w:noProof/>
                <w:lang w:val="ro-RO"/>
              </w:rPr>
              <w:t>SUBPART B – ISSUE OF AN APPROVAL</w:t>
            </w:r>
            <w:r>
              <w:rPr>
                <w:noProof/>
                <w:webHidden/>
              </w:rPr>
              <w:tab/>
            </w:r>
            <w:r>
              <w:rPr>
                <w:noProof/>
                <w:webHidden/>
              </w:rPr>
              <w:fldChar w:fldCharType="begin"/>
            </w:r>
            <w:r>
              <w:rPr>
                <w:noProof/>
                <w:webHidden/>
              </w:rPr>
              <w:instrText xml:space="preserve"> PAGEREF _Toc213998761 \h </w:instrText>
            </w:r>
            <w:r>
              <w:rPr>
                <w:noProof/>
                <w:webHidden/>
              </w:rPr>
            </w:r>
            <w:r>
              <w:rPr>
                <w:noProof/>
                <w:webHidden/>
              </w:rPr>
              <w:fldChar w:fldCharType="separate"/>
            </w:r>
            <w:r>
              <w:rPr>
                <w:noProof/>
                <w:webHidden/>
              </w:rPr>
              <w:t>22</w:t>
            </w:r>
            <w:r>
              <w:rPr>
                <w:noProof/>
                <w:webHidden/>
              </w:rPr>
              <w:fldChar w:fldCharType="end"/>
            </w:r>
          </w:hyperlink>
        </w:p>
        <w:p w14:paraId="50BDE9FD" w14:textId="46889F04"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2" w:history="1">
            <w:r w:rsidRPr="00666691">
              <w:rPr>
                <w:rStyle w:val="Hyperlink"/>
                <w:rFonts w:ascii="Times New Roman" w:hAnsi="Times New Roman" w:cs="Times New Roman"/>
                <w:noProof/>
                <w:lang w:val="ro-RO"/>
              </w:rPr>
              <w:t>GM to 147.B.110 Procedure for approval and changes to the approval</w:t>
            </w:r>
            <w:r>
              <w:rPr>
                <w:noProof/>
                <w:webHidden/>
              </w:rPr>
              <w:tab/>
            </w:r>
            <w:r>
              <w:rPr>
                <w:noProof/>
                <w:webHidden/>
              </w:rPr>
              <w:fldChar w:fldCharType="begin"/>
            </w:r>
            <w:r>
              <w:rPr>
                <w:noProof/>
                <w:webHidden/>
              </w:rPr>
              <w:instrText xml:space="preserve"> PAGEREF _Toc213998762 \h </w:instrText>
            </w:r>
            <w:r>
              <w:rPr>
                <w:noProof/>
                <w:webHidden/>
              </w:rPr>
            </w:r>
            <w:r>
              <w:rPr>
                <w:noProof/>
                <w:webHidden/>
              </w:rPr>
              <w:fldChar w:fldCharType="separate"/>
            </w:r>
            <w:r>
              <w:rPr>
                <w:noProof/>
                <w:webHidden/>
              </w:rPr>
              <w:t>22</w:t>
            </w:r>
            <w:r>
              <w:rPr>
                <w:noProof/>
                <w:webHidden/>
              </w:rPr>
              <w:fldChar w:fldCharType="end"/>
            </w:r>
          </w:hyperlink>
        </w:p>
        <w:p w14:paraId="20C66C20" w14:textId="508ECC12"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3" w:history="1">
            <w:r w:rsidRPr="00666691">
              <w:rPr>
                <w:rStyle w:val="Hyperlink"/>
                <w:rFonts w:ascii="Times New Roman" w:hAnsi="Times New Roman" w:cs="Times New Roman"/>
                <w:noProof/>
                <w:lang w:val="ro-RO"/>
              </w:rPr>
              <w:t>AMC 147.B.110(a) Procedure for approval and changes to the approval</w:t>
            </w:r>
            <w:r>
              <w:rPr>
                <w:noProof/>
                <w:webHidden/>
              </w:rPr>
              <w:tab/>
            </w:r>
            <w:r>
              <w:rPr>
                <w:noProof/>
                <w:webHidden/>
              </w:rPr>
              <w:fldChar w:fldCharType="begin"/>
            </w:r>
            <w:r>
              <w:rPr>
                <w:noProof/>
                <w:webHidden/>
              </w:rPr>
              <w:instrText xml:space="preserve"> PAGEREF _Toc213998763 \h </w:instrText>
            </w:r>
            <w:r>
              <w:rPr>
                <w:noProof/>
                <w:webHidden/>
              </w:rPr>
            </w:r>
            <w:r>
              <w:rPr>
                <w:noProof/>
                <w:webHidden/>
              </w:rPr>
              <w:fldChar w:fldCharType="separate"/>
            </w:r>
            <w:r>
              <w:rPr>
                <w:noProof/>
                <w:webHidden/>
              </w:rPr>
              <w:t>24</w:t>
            </w:r>
            <w:r>
              <w:rPr>
                <w:noProof/>
                <w:webHidden/>
              </w:rPr>
              <w:fldChar w:fldCharType="end"/>
            </w:r>
          </w:hyperlink>
        </w:p>
        <w:p w14:paraId="772EB999" w14:textId="1D8E8D93"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4" w:history="1">
            <w:r w:rsidRPr="00666691">
              <w:rPr>
                <w:rStyle w:val="Hyperlink"/>
                <w:rFonts w:ascii="Times New Roman" w:hAnsi="Times New Roman" w:cs="Times New Roman"/>
                <w:noProof/>
                <w:lang w:val="ro-RO"/>
              </w:rPr>
              <w:t>AMC 147.B.110(b) Procedure for approval and changes to the approval</w:t>
            </w:r>
            <w:r>
              <w:rPr>
                <w:noProof/>
                <w:webHidden/>
              </w:rPr>
              <w:tab/>
            </w:r>
            <w:r>
              <w:rPr>
                <w:noProof/>
                <w:webHidden/>
              </w:rPr>
              <w:fldChar w:fldCharType="begin"/>
            </w:r>
            <w:r>
              <w:rPr>
                <w:noProof/>
                <w:webHidden/>
              </w:rPr>
              <w:instrText xml:space="preserve"> PAGEREF _Toc213998764 \h </w:instrText>
            </w:r>
            <w:r>
              <w:rPr>
                <w:noProof/>
                <w:webHidden/>
              </w:rPr>
            </w:r>
            <w:r>
              <w:rPr>
                <w:noProof/>
                <w:webHidden/>
              </w:rPr>
              <w:fldChar w:fldCharType="separate"/>
            </w:r>
            <w:r>
              <w:rPr>
                <w:noProof/>
                <w:webHidden/>
              </w:rPr>
              <w:t>24</w:t>
            </w:r>
            <w:r>
              <w:rPr>
                <w:noProof/>
                <w:webHidden/>
              </w:rPr>
              <w:fldChar w:fldCharType="end"/>
            </w:r>
          </w:hyperlink>
        </w:p>
        <w:p w14:paraId="569328B4" w14:textId="44E3AB1C"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5" w:history="1">
            <w:r w:rsidRPr="00666691">
              <w:rPr>
                <w:rStyle w:val="Hyperlink"/>
                <w:rFonts w:ascii="Times New Roman" w:hAnsi="Times New Roman" w:cs="Times New Roman"/>
                <w:noProof/>
                <w:lang w:val="ro-RO"/>
              </w:rPr>
              <w:t>AMC 147.B.120(a) Continued validity procedure</w:t>
            </w:r>
            <w:r>
              <w:rPr>
                <w:noProof/>
                <w:webHidden/>
              </w:rPr>
              <w:tab/>
            </w:r>
            <w:r>
              <w:rPr>
                <w:noProof/>
                <w:webHidden/>
              </w:rPr>
              <w:fldChar w:fldCharType="begin"/>
            </w:r>
            <w:r>
              <w:rPr>
                <w:noProof/>
                <w:webHidden/>
              </w:rPr>
              <w:instrText xml:space="preserve"> PAGEREF _Toc213998765 \h </w:instrText>
            </w:r>
            <w:r>
              <w:rPr>
                <w:noProof/>
                <w:webHidden/>
              </w:rPr>
            </w:r>
            <w:r>
              <w:rPr>
                <w:noProof/>
                <w:webHidden/>
              </w:rPr>
              <w:fldChar w:fldCharType="separate"/>
            </w:r>
            <w:r>
              <w:rPr>
                <w:noProof/>
                <w:webHidden/>
              </w:rPr>
              <w:t>24</w:t>
            </w:r>
            <w:r>
              <w:rPr>
                <w:noProof/>
                <w:webHidden/>
              </w:rPr>
              <w:fldChar w:fldCharType="end"/>
            </w:r>
          </w:hyperlink>
        </w:p>
        <w:p w14:paraId="668D609F" w14:textId="36A2AAC6"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6" w:history="1">
            <w:r w:rsidRPr="00666691">
              <w:rPr>
                <w:rStyle w:val="Hyperlink"/>
                <w:rFonts w:ascii="Times New Roman" w:hAnsi="Times New Roman" w:cs="Times New Roman"/>
                <w:noProof/>
                <w:lang w:val="ro-RO"/>
              </w:rPr>
              <w:t>AMC 147.B.130(b) Findings</w:t>
            </w:r>
            <w:r>
              <w:rPr>
                <w:noProof/>
                <w:webHidden/>
              </w:rPr>
              <w:tab/>
            </w:r>
            <w:r>
              <w:rPr>
                <w:noProof/>
                <w:webHidden/>
              </w:rPr>
              <w:fldChar w:fldCharType="begin"/>
            </w:r>
            <w:r>
              <w:rPr>
                <w:noProof/>
                <w:webHidden/>
              </w:rPr>
              <w:instrText xml:space="preserve"> PAGEREF _Toc213998766 \h </w:instrText>
            </w:r>
            <w:r>
              <w:rPr>
                <w:noProof/>
                <w:webHidden/>
              </w:rPr>
            </w:r>
            <w:r>
              <w:rPr>
                <w:noProof/>
                <w:webHidden/>
              </w:rPr>
              <w:fldChar w:fldCharType="separate"/>
            </w:r>
            <w:r>
              <w:rPr>
                <w:noProof/>
                <w:webHidden/>
              </w:rPr>
              <w:t>24</w:t>
            </w:r>
            <w:r>
              <w:rPr>
                <w:noProof/>
                <w:webHidden/>
              </w:rPr>
              <w:fldChar w:fldCharType="end"/>
            </w:r>
          </w:hyperlink>
        </w:p>
        <w:p w14:paraId="58C0AECB" w14:textId="1AA5B87C"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67" w:history="1">
            <w:r w:rsidRPr="00666691">
              <w:rPr>
                <w:rStyle w:val="Hyperlink"/>
                <w:rFonts w:ascii="Times New Roman" w:hAnsi="Times New Roman" w:cs="Times New Roman"/>
                <w:noProof/>
                <w:lang w:val="ro-RO"/>
              </w:rPr>
              <w:t>AMC TO APPENDICES TO ANNEX IV (PART-147)</w:t>
            </w:r>
            <w:r>
              <w:rPr>
                <w:noProof/>
                <w:webHidden/>
              </w:rPr>
              <w:tab/>
            </w:r>
            <w:r>
              <w:rPr>
                <w:noProof/>
                <w:webHidden/>
              </w:rPr>
              <w:fldChar w:fldCharType="begin"/>
            </w:r>
            <w:r>
              <w:rPr>
                <w:noProof/>
                <w:webHidden/>
              </w:rPr>
              <w:instrText xml:space="preserve"> PAGEREF _Toc213998767 \h </w:instrText>
            </w:r>
            <w:r>
              <w:rPr>
                <w:noProof/>
                <w:webHidden/>
              </w:rPr>
            </w:r>
            <w:r>
              <w:rPr>
                <w:noProof/>
                <w:webHidden/>
              </w:rPr>
              <w:fldChar w:fldCharType="separate"/>
            </w:r>
            <w:r>
              <w:rPr>
                <w:noProof/>
                <w:webHidden/>
              </w:rPr>
              <w:t>25</w:t>
            </w:r>
            <w:r>
              <w:rPr>
                <w:noProof/>
                <w:webHidden/>
              </w:rPr>
              <w:fldChar w:fldCharType="end"/>
            </w:r>
          </w:hyperlink>
        </w:p>
        <w:p w14:paraId="72FE8553" w14:textId="29CFA793"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8" w:history="1">
            <w:r w:rsidRPr="00666691">
              <w:rPr>
                <w:rStyle w:val="Hyperlink"/>
                <w:rFonts w:ascii="Times New Roman" w:hAnsi="Times New Roman" w:cs="Times New Roman"/>
                <w:noProof/>
                <w:lang w:val="ro-RO"/>
              </w:rPr>
              <w:t xml:space="preserve">AMC to Appendix II to Part-147 — Maintenance Training Organisation Approval referred to in </w:t>
            </w:r>
            <w:r w:rsidRPr="00666691">
              <w:rPr>
                <w:rStyle w:val="Hyperlink"/>
                <w:rFonts w:ascii="Times New Roman" w:hAnsi="Times New Roman" w:cs="Times New Roman"/>
                <w:bCs/>
                <w:noProof/>
                <w:lang w:val="ro-RO"/>
              </w:rPr>
              <w:t>Annex IV (Part-147)</w:t>
            </w:r>
            <w:r>
              <w:rPr>
                <w:noProof/>
                <w:webHidden/>
              </w:rPr>
              <w:tab/>
            </w:r>
            <w:r>
              <w:rPr>
                <w:noProof/>
                <w:webHidden/>
              </w:rPr>
              <w:fldChar w:fldCharType="begin"/>
            </w:r>
            <w:r>
              <w:rPr>
                <w:noProof/>
                <w:webHidden/>
              </w:rPr>
              <w:instrText xml:space="preserve"> PAGEREF _Toc213998768 \h </w:instrText>
            </w:r>
            <w:r>
              <w:rPr>
                <w:noProof/>
                <w:webHidden/>
              </w:rPr>
            </w:r>
            <w:r>
              <w:rPr>
                <w:noProof/>
                <w:webHidden/>
              </w:rPr>
              <w:fldChar w:fldCharType="separate"/>
            </w:r>
            <w:r>
              <w:rPr>
                <w:noProof/>
                <w:webHidden/>
              </w:rPr>
              <w:t>25</w:t>
            </w:r>
            <w:r>
              <w:rPr>
                <w:noProof/>
                <w:webHidden/>
              </w:rPr>
              <w:fldChar w:fldCharType="end"/>
            </w:r>
          </w:hyperlink>
        </w:p>
        <w:p w14:paraId="294DAA5A" w14:textId="5C2A1E79"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69" w:history="1">
            <w:r w:rsidRPr="00666691">
              <w:rPr>
                <w:rStyle w:val="Hyperlink"/>
                <w:rFonts w:ascii="Times New Roman" w:hAnsi="Times New Roman" w:cs="Times New Roman"/>
                <w:noProof/>
                <w:lang w:val="ro-RO"/>
              </w:rPr>
              <w:t>AMC to Appendix III to Part-147 - Certificates of Recognition referred to in Annex IV (Part-</w:t>
            </w:r>
            <w:r w:rsidRPr="00666691">
              <w:rPr>
                <w:rStyle w:val="Hyperlink"/>
                <w:rFonts w:ascii="Times New Roman" w:hAnsi="Times New Roman" w:cs="Times New Roman"/>
                <w:bCs/>
                <w:noProof/>
                <w:lang w:val="ro-RO"/>
              </w:rPr>
              <w:t>147) - CAA Forms 148 and 149</w:t>
            </w:r>
            <w:r>
              <w:rPr>
                <w:noProof/>
                <w:webHidden/>
              </w:rPr>
              <w:tab/>
            </w:r>
            <w:r>
              <w:rPr>
                <w:noProof/>
                <w:webHidden/>
              </w:rPr>
              <w:fldChar w:fldCharType="begin"/>
            </w:r>
            <w:r>
              <w:rPr>
                <w:noProof/>
                <w:webHidden/>
              </w:rPr>
              <w:instrText xml:space="preserve"> PAGEREF _Toc213998769 \h </w:instrText>
            </w:r>
            <w:r>
              <w:rPr>
                <w:noProof/>
                <w:webHidden/>
              </w:rPr>
            </w:r>
            <w:r>
              <w:rPr>
                <w:noProof/>
                <w:webHidden/>
              </w:rPr>
              <w:fldChar w:fldCharType="separate"/>
            </w:r>
            <w:r>
              <w:rPr>
                <w:noProof/>
                <w:webHidden/>
              </w:rPr>
              <w:t>25</w:t>
            </w:r>
            <w:r>
              <w:rPr>
                <w:noProof/>
                <w:webHidden/>
              </w:rPr>
              <w:fldChar w:fldCharType="end"/>
            </w:r>
          </w:hyperlink>
        </w:p>
        <w:p w14:paraId="238D196F" w14:textId="6A69ACCA" w:rsidR="00843AA3" w:rsidRDefault="00843AA3">
          <w:pPr>
            <w:pStyle w:val="TOC1"/>
            <w:tabs>
              <w:tab w:val="right" w:leader="dot" w:pos="9608"/>
            </w:tabs>
            <w:rPr>
              <w:rFonts w:asciiTheme="minorHAnsi" w:eastAsiaTheme="minorEastAsia" w:hAnsiTheme="minorHAnsi" w:cstheme="minorBidi"/>
              <w:noProof/>
              <w:color w:val="auto"/>
              <w:sz w:val="24"/>
              <w:lang w:val="en-US" w:eastAsia="en-US"/>
            </w:rPr>
          </w:pPr>
          <w:hyperlink w:anchor="_Toc213998770" w:history="1">
            <w:r w:rsidRPr="00666691">
              <w:rPr>
                <w:rStyle w:val="Hyperlink"/>
                <w:rFonts w:ascii="Times New Roman" w:hAnsi="Times New Roman" w:cs="Times New Roman"/>
                <w:noProof/>
                <w:lang w:val="ro-RO"/>
              </w:rPr>
              <w:t>APPENDICES TO AMCS TO ANNEX IV (PART-147)</w:t>
            </w:r>
            <w:r>
              <w:rPr>
                <w:noProof/>
                <w:webHidden/>
              </w:rPr>
              <w:tab/>
            </w:r>
            <w:r>
              <w:rPr>
                <w:noProof/>
                <w:webHidden/>
              </w:rPr>
              <w:fldChar w:fldCharType="begin"/>
            </w:r>
            <w:r>
              <w:rPr>
                <w:noProof/>
                <w:webHidden/>
              </w:rPr>
              <w:instrText xml:space="preserve"> PAGEREF _Toc213998770 \h </w:instrText>
            </w:r>
            <w:r>
              <w:rPr>
                <w:noProof/>
                <w:webHidden/>
              </w:rPr>
            </w:r>
            <w:r>
              <w:rPr>
                <w:noProof/>
                <w:webHidden/>
              </w:rPr>
              <w:fldChar w:fldCharType="separate"/>
            </w:r>
            <w:r>
              <w:rPr>
                <w:noProof/>
                <w:webHidden/>
              </w:rPr>
              <w:t>26</w:t>
            </w:r>
            <w:r>
              <w:rPr>
                <w:noProof/>
                <w:webHidden/>
              </w:rPr>
              <w:fldChar w:fldCharType="end"/>
            </w:r>
          </w:hyperlink>
        </w:p>
        <w:p w14:paraId="77158FE3" w14:textId="49EDF619"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1" w:history="1">
            <w:r w:rsidRPr="00666691">
              <w:rPr>
                <w:rStyle w:val="Hyperlink"/>
                <w:rFonts w:ascii="Times New Roman" w:hAnsi="Times New Roman" w:cs="Times New Roman"/>
                <w:noProof/>
                <w:lang w:val="ro-RO"/>
              </w:rPr>
              <w:t>Appendix I — Maintenance training organisation exposition (MTOE)</w:t>
            </w:r>
            <w:r>
              <w:rPr>
                <w:noProof/>
                <w:webHidden/>
              </w:rPr>
              <w:tab/>
            </w:r>
            <w:r>
              <w:rPr>
                <w:noProof/>
                <w:webHidden/>
              </w:rPr>
              <w:fldChar w:fldCharType="begin"/>
            </w:r>
            <w:r>
              <w:rPr>
                <w:noProof/>
                <w:webHidden/>
              </w:rPr>
              <w:instrText xml:space="preserve"> PAGEREF _Toc213998771 \h </w:instrText>
            </w:r>
            <w:r>
              <w:rPr>
                <w:noProof/>
                <w:webHidden/>
              </w:rPr>
            </w:r>
            <w:r>
              <w:rPr>
                <w:noProof/>
                <w:webHidden/>
              </w:rPr>
              <w:fldChar w:fldCharType="separate"/>
            </w:r>
            <w:r>
              <w:rPr>
                <w:noProof/>
                <w:webHidden/>
              </w:rPr>
              <w:t>26</w:t>
            </w:r>
            <w:r>
              <w:rPr>
                <w:noProof/>
                <w:webHidden/>
              </w:rPr>
              <w:fldChar w:fldCharType="end"/>
            </w:r>
          </w:hyperlink>
        </w:p>
        <w:p w14:paraId="113DEC22" w14:textId="29B49EFF"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2" w:history="1">
            <w:r w:rsidRPr="00666691">
              <w:rPr>
                <w:rStyle w:val="Hyperlink"/>
                <w:rFonts w:ascii="Times New Roman" w:hAnsi="Times New Roman" w:cs="Times New Roman"/>
                <w:noProof/>
                <w:lang w:val="ro-RO"/>
              </w:rPr>
              <w:t>PART 1 – MANAGEMENT</w:t>
            </w:r>
            <w:r>
              <w:rPr>
                <w:noProof/>
                <w:webHidden/>
              </w:rPr>
              <w:tab/>
            </w:r>
            <w:r>
              <w:rPr>
                <w:noProof/>
                <w:webHidden/>
              </w:rPr>
              <w:fldChar w:fldCharType="begin"/>
            </w:r>
            <w:r>
              <w:rPr>
                <w:noProof/>
                <w:webHidden/>
              </w:rPr>
              <w:instrText xml:space="preserve"> PAGEREF _Toc213998772 \h </w:instrText>
            </w:r>
            <w:r>
              <w:rPr>
                <w:noProof/>
                <w:webHidden/>
              </w:rPr>
            </w:r>
            <w:r>
              <w:rPr>
                <w:noProof/>
                <w:webHidden/>
              </w:rPr>
              <w:fldChar w:fldCharType="separate"/>
            </w:r>
            <w:r>
              <w:rPr>
                <w:noProof/>
                <w:webHidden/>
              </w:rPr>
              <w:t>26</w:t>
            </w:r>
            <w:r>
              <w:rPr>
                <w:noProof/>
                <w:webHidden/>
              </w:rPr>
              <w:fldChar w:fldCharType="end"/>
            </w:r>
          </w:hyperlink>
        </w:p>
        <w:p w14:paraId="0F9880CA" w14:textId="0831D2A3"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3" w:history="1">
            <w:r w:rsidRPr="00666691">
              <w:rPr>
                <w:rStyle w:val="Hyperlink"/>
                <w:rFonts w:ascii="Times New Roman" w:hAnsi="Times New Roman" w:cs="Times New Roman"/>
                <w:noProof/>
                <w:lang w:val="ro-RO"/>
              </w:rPr>
              <w:t>PART 2 – TRAINING AND EXAMINATION PROCEDURES</w:t>
            </w:r>
            <w:r>
              <w:rPr>
                <w:noProof/>
                <w:webHidden/>
              </w:rPr>
              <w:tab/>
            </w:r>
            <w:r>
              <w:rPr>
                <w:noProof/>
                <w:webHidden/>
              </w:rPr>
              <w:fldChar w:fldCharType="begin"/>
            </w:r>
            <w:r>
              <w:rPr>
                <w:noProof/>
                <w:webHidden/>
              </w:rPr>
              <w:instrText xml:space="preserve"> PAGEREF _Toc213998773 \h </w:instrText>
            </w:r>
            <w:r>
              <w:rPr>
                <w:noProof/>
                <w:webHidden/>
              </w:rPr>
            </w:r>
            <w:r>
              <w:rPr>
                <w:noProof/>
                <w:webHidden/>
              </w:rPr>
              <w:fldChar w:fldCharType="separate"/>
            </w:r>
            <w:r>
              <w:rPr>
                <w:noProof/>
                <w:webHidden/>
              </w:rPr>
              <w:t>26</w:t>
            </w:r>
            <w:r>
              <w:rPr>
                <w:noProof/>
                <w:webHidden/>
              </w:rPr>
              <w:fldChar w:fldCharType="end"/>
            </w:r>
          </w:hyperlink>
        </w:p>
        <w:p w14:paraId="68916DD8" w14:textId="60385236"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4" w:history="1">
            <w:r w:rsidRPr="00666691">
              <w:rPr>
                <w:rStyle w:val="Hyperlink"/>
                <w:rFonts w:ascii="Times New Roman" w:hAnsi="Times New Roman" w:cs="Times New Roman"/>
                <w:noProof/>
                <w:lang w:val="ro-RO"/>
              </w:rPr>
              <w:t>PART 3 – TRAINING SYSTEM QUALITY PROCEDURES</w:t>
            </w:r>
            <w:r>
              <w:rPr>
                <w:noProof/>
                <w:webHidden/>
              </w:rPr>
              <w:tab/>
            </w:r>
            <w:r>
              <w:rPr>
                <w:noProof/>
                <w:webHidden/>
              </w:rPr>
              <w:fldChar w:fldCharType="begin"/>
            </w:r>
            <w:r>
              <w:rPr>
                <w:noProof/>
                <w:webHidden/>
              </w:rPr>
              <w:instrText xml:space="preserve"> PAGEREF _Toc213998774 \h </w:instrText>
            </w:r>
            <w:r>
              <w:rPr>
                <w:noProof/>
                <w:webHidden/>
              </w:rPr>
            </w:r>
            <w:r>
              <w:rPr>
                <w:noProof/>
                <w:webHidden/>
              </w:rPr>
              <w:fldChar w:fldCharType="separate"/>
            </w:r>
            <w:r>
              <w:rPr>
                <w:noProof/>
                <w:webHidden/>
              </w:rPr>
              <w:t>27</w:t>
            </w:r>
            <w:r>
              <w:rPr>
                <w:noProof/>
                <w:webHidden/>
              </w:rPr>
              <w:fldChar w:fldCharType="end"/>
            </w:r>
          </w:hyperlink>
        </w:p>
        <w:p w14:paraId="2E2FD49B" w14:textId="5F6724F7"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5" w:history="1">
            <w:r w:rsidRPr="00666691">
              <w:rPr>
                <w:rStyle w:val="Hyperlink"/>
                <w:rFonts w:ascii="Times New Roman" w:hAnsi="Times New Roman" w:cs="Times New Roman"/>
                <w:noProof/>
                <w:lang w:val="ro-RO"/>
              </w:rPr>
              <w:t>PART 4 – APPENDICES</w:t>
            </w:r>
            <w:r>
              <w:rPr>
                <w:noProof/>
                <w:webHidden/>
              </w:rPr>
              <w:tab/>
            </w:r>
            <w:r>
              <w:rPr>
                <w:noProof/>
                <w:webHidden/>
              </w:rPr>
              <w:fldChar w:fldCharType="begin"/>
            </w:r>
            <w:r>
              <w:rPr>
                <w:noProof/>
                <w:webHidden/>
              </w:rPr>
              <w:instrText xml:space="preserve"> PAGEREF _Toc213998775 \h </w:instrText>
            </w:r>
            <w:r>
              <w:rPr>
                <w:noProof/>
                <w:webHidden/>
              </w:rPr>
            </w:r>
            <w:r>
              <w:rPr>
                <w:noProof/>
                <w:webHidden/>
              </w:rPr>
              <w:fldChar w:fldCharType="separate"/>
            </w:r>
            <w:r>
              <w:rPr>
                <w:noProof/>
                <w:webHidden/>
              </w:rPr>
              <w:t>27</w:t>
            </w:r>
            <w:r>
              <w:rPr>
                <w:noProof/>
                <w:webHidden/>
              </w:rPr>
              <w:fldChar w:fldCharType="end"/>
            </w:r>
          </w:hyperlink>
        </w:p>
        <w:p w14:paraId="7BFC0FAD" w14:textId="4C1EC567"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6" w:history="1">
            <w:r w:rsidRPr="00666691">
              <w:rPr>
                <w:rStyle w:val="Hyperlink"/>
                <w:rFonts w:ascii="Times New Roman" w:hAnsi="Times New Roman" w:cs="Times New Roman"/>
                <w:noProof/>
                <w:lang w:val="ro-RO"/>
              </w:rPr>
              <w:t>Appendix II — CAA Form 4</w:t>
            </w:r>
            <w:r>
              <w:rPr>
                <w:noProof/>
                <w:webHidden/>
              </w:rPr>
              <w:tab/>
            </w:r>
            <w:r>
              <w:rPr>
                <w:noProof/>
                <w:webHidden/>
              </w:rPr>
              <w:fldChar w:fldCharType="begin"/>
            </w:r>
            <w:r>
              <w:rPr>
                <w:noProof/>
                <w:webHidden/>
              </w:rPr>
              <w:instrText xml:space="preserve"> PAGEREF _Toc213998776 \h </w:instrText>
            </w:r>
            <w:r>
              <w:rPr>
                <w:noProof/>
                <w:webHidden/>
              </w:rPr>
            </w:r>
            <w:r>
              <w:rPr>
                <w:noProof/>
                <w:webHidden/>
              </w:rPr>
              <w:fldChar w:fldCharType="separate"/>
            </w:r>
            <w:r>
              <w:rPr>
                <w:noProof/>
                <w:webHidden/>
              </w:rPr>
              <w:t>28</w:t>
            </w:r>
            <w:r>
              <w:rPr>
                <w:noProof/>
                <w:webHidden/>
              </w:rPr>
              <w:fldChar w:fldCharType="end"/>
            </w:r>
          </w:hyperlink>
        </w:p>
        <w:p w14:paraId="0FF26A18" w14:textId="1C293A88"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7" w:history="1">
            <w:r w:rsidRPr="00666691">
              <w:rPr>
                <w:rStyle w:val="Hyperlink"/>
                <w:rFonts w:ascii="Times New Roman" w:hAnsi="Times New Roman" w:cs="Times New Roman"/>
                <w:noProof/>
                <w:lang w:val="ro-RO"/>
              </w:rPr>
              <w:t>Appendix III — CAA Form 22</w:t>
            </w:r>
            <w:r>
              <w:rPr>
                <w:noProof/>
                <w:webHidden/>
              </w:rPr>
              <w:tab/>
            </w:r>
            <w:r>
              <w:rPr>
                <w:noProof/>
                <w:webHidden/>
              </w:rPr>
              <w:fldChar w:fldCharType="begin"/>
            </w:r>
            <w:r>
              <w:rPr>
                <w:noProof/>
                <w:webHidden/>
              </w:rPr>
              <w:instrText xml:space="preserve"> PAGEREF _Toc213998777 \h </w:instrText>
            </w:r>
            <w:r>
              <w:rPr>
                <w:noProof/>
                <w:webHidden/>
              </w:rPr>
            </w:r>
            <w:r>
              <w:rPr>
                <w:noProof/>
                <w:webHidden/>
              </w:rPr>
              <w:fldChar w:fldCharType="separate"/>
            </w:r>
            <w:r>
              <w:rPr>
                <w:noProof/>
                <w:webHidden/>
              </w:rPr>
              <w:t>29</w:t>
            </w:r>
            <w:r>
              <w:rPr>
                <w:noProof/>
                <w:webHidden/>
              </w:rPr>
              <w:fldChar w:fldCharType="end"/>
            </w:r>
          </w:hyperlink>
        </w:p>
        <w:p w14:paraId="61DCD323" w14:textId="35385149" w:rsidR="00843AA3" w:rsidRDefault="00843AA3">
          <w:pPr>
            <w:pStyle w:val="TOC2"/>
            <w:tabs>
              <w:tab w:val="right" w:leader="dot" w:pos="9608"/>
            </w:tabs>
            <w:rPr>
              <w:rFonts w:asciiTheme="minorHAnsi" w:eastAsiaTheme="minorEastAsia" w:hAnsiTheme="minorHAnsi" w:cstheme="minorBidi"/>
              <w:noProof/>
              <w:color w:val="auto"/>
              <w:sz w:val="24"/>
              <w:lang w:val="en-US" w:eastAsia="en-US"/>
            </w:rPr>
          </w:pPr>
          <w:hyperlink w:anchor="_Toc213998778" w:history="1">
            <w:r w:rsidRPr="00666691">
              <w:rPr>
                <w:rStyle w:val="Hyperlink"/>
                <w:rFonts w:ascii="Times New Roman" w:hAnsi="Times New Roman" w:cs="Times New Roman"/>
                <w:noProof/>
                <w:lang w:val="ro-RO"/>
              </w:rPr>
              <w:t>Appendix IV — CAA Form 12</w:t>
            </w:r>
            <w:r>
              <w:rPr>
                <w:noProof/>
                <w:webHidden/>
              </w:rPr>
              <w:tab/>
            </w:r>
            <w:r>
              <w:rPr>
                <w:noProof/>
                <w:webHidden/>
              </w:rPr>
              <w:fldChar w:fldCharType="begin"/>
            </w:r>
            <w:r>
              <w:rPr>
                <w:noProof/>
                <w:webHidden/>
              </w:rPr>
              <w:instrText xml:space="preserve"> PAGEREF _Toc213998778 \h </w:instrText>
            </w:r>
            <w:r>
              <w:rPr>
                <w:noProof/>
                <w:webHidden/>
              </w:rPr>
            </w:r>
            <w:r>
              <w:rPr>
                <w:noProof/>
                <w:webHidden/>
              </w:rPr>
              <w:fldChar w:fldCharType="separate"/>
            </w:r>
            <w:r>
              <w:rPr>
                <w:noProof/>
                <w:webHidden/>
              </w:rPr>
              <w:t>38</w:t>
            </w:r>
            <w:r>
              <w:rPr>
                <w:noProof/>
                <w:webHidden/>
              </w:rPr>
              <w:fldChar w:fldCharType="end"/>
            </w:r>
          </w:hyperlink>
        </w:p>
        <w:p w14:paraId="1534C7CB" w14:textId="6F9CDD4C" w:rsidR="00C72D8C" w:rsidRPr="00A157BC" w:rsidRDefault="009A29B4" w:rsidP="003D7842">
          <w:pPr>
            <w:spacing w:line="240" w:lineRule="auto"/>
            <w:ind w:right="300"/>
            <w:rPr>
              <w:rFonts w:ascii="Times New Roman" w:hAnsi="Times New Roman" w:cs="Times New Roman"/>
              <w:sz w:val="24"/>
            </w:rPr>
          </w:pPr>
          <w:r w:rsidRPr="00843AA3">
            <w:rPr>
              <w:rFonts w:ascii="Times New Roman" w:hAnsi="Times New Roman" w:cs="Times New Roman"/>
              <w:sz w:val="20"/>
              <w:szCs w:val="20"/>
            </w:rPr>
            <w:fldChar w:fldCharType="end"/>
          </w:r>
        </w:p>
      </w:sdtContent>
    </w:sdt>
    <w:p w14:paraId="2E0BD24E" w14:textId="77777777" w:rsidR="006C5175" w:rsidRPr="00A157BC" w:rsidRDefault="006C5175" w:rsidP="00FC60E9">
      <w:pPr>
        <w:ind w:right="300"/>
      </w:pPr>
    </w:p>
    <w:p w14:paraId="2FDBA7F3" w14:textId="7E3A9A0E" w:rsidR="00F55A45" w:rsidRPr="00A157BC" w:rsidRDefault="000D2440" w:rsidP="00FC60E9">
      <w:pPr>
        <w:spacing w:after="160" w:line="278" w:lineRule="auto"/>
        <w:ind w:left="0" w:right="300" w:firstLine="0"/>
        <w:jc w:val="left"/>
      </w:pPr>
      <w:r w:rsidRPr="00A157BC">
        <w:rPr>
          <w:rStyle w:val="cf21"/>
        </w:rPr>
        <w:t xml:space="preserve"> </w:t>
      </w:r>
      <w:r w:rsidR="00F55A45" w:rsidRPr="00A157BC">
        <w:br w:type="page"/>
      </w:r>
    </w:p>
    <w:p w14:paraId="7AA8B0DA" w14:textId="4F2082AB" w:rsidR="00C72D8C" w:rsidRPr="00A157BC" w:rsidRDefault="009A29B4" w:rsidP="00F2128B">
      <w:pPr>
        <w:pStyle w:val="Heading1"/>
        <w:spacing w:after="0" w:line="240" w:lineRule="auto"/>
        <w:ind w:left="0" w:right="300"/>
        <w:jc w:val="both"/>
        <w:rPr>
          <w:rFonts w:ascii="Times New Roman" w:hAnsi="Times New Roman" w:cs="Times New Roman"/>
          <w:sz w:val="24"/>
          <w:lang w:val="ro-RO"/>
        </w:rPr>
      </w:pPr>
      <w:bookmarkStart w:id="0" w:name="_Toc213998704"/>
      <w:r w:rsidRPr="00A157BC">
        <w:rPr>
          <w:rFonts w:ascii="Times New Roman" w:hAnsi="Times New Roman" w:cs="Times New Roman"/>
          <w:sz w:val="24"/>
          <w:lang w:val="ro-RO"/>
        </w:rPr>
        <w:lastRenderedPageBreak/>
        <w:t>REGULI DE AMENDARE</w:t>
      </w:r>
      <w:bookmarkEnd w:id="0"/>
      <w:r w:rsidRPr="00A157BC">
        <w:rPr>
          <w:rFonts w:ascii="Times New Roman" w:hAnsi="Times New Roman" w:cs="Times New Roman"/>
          <w:sz w:val="24"/>
          <w:lang w:val="ro-RO"/>
        </w:rPr>
        <w:t xml:space="preserve"> </w:t>
      </w:r>
    </w:p>
    <w:p w14:paraId="053E3C4B" w14:textId="77777777" w:rsidR="00085686" w:rsidRPr="00A157BC" w:rsidRDefault="00085686" w:rsidP="00431107">
      <w:pPr>
        <w:spacing w:after="0" w:line="240" w:lineRule="auto"/>
      </w:pPr>
    </w:p>
    <w:p w14:paraId="3495A224" w14:textId="77777777" w:rsidR="00C72D8C" w:rsidRPr="00A157BC" w:rsidRDefault="009A29B4" w:rsidP="00F2128B">
      <w:pPr>
        <w:pStyle w:val="ListParagraph"/>
        <w:numPr>
          <w:ilvl w:val="0"/>
          <w:numId w:val="39"/>
        </w:numPr>
        <w:spacing w:after="0" w:line="240" w:lineRule="auto"/>
        <w:ind w:left="851" w:right="-21" w:hanging="709"/>
        <w:rPr>
          <w:rFonts w:ascii="Times New Roman" w:hAnsi="Times New Roman" w:cs="Times New Roman"/>
          <w:sz w:val="24"/>
        </w:rPr>
      </w:pPr>
      <w:r w:rsidRPr="00A157BC">
        <w:rPr>
          <w:rFonts w:ascii="Times New Roman" w:hAnsi="Times New Roman" w:cs="Times New Roman"/>
          <w:sz w:val="24"/>
        </w:rPr>
        <w:t xml:space="preserve">Modificarea prevederilor AMC&amp;GM se poate face numai prin amendament. </w:t>
      </w:r>
    </w:p>
    <w:p w14:paraId="44B64FF1" w14:textId="2CB42933" w:rsidR="007E579D" w:rsidRPr="00A157BC" w:rsidRDefault="009A29B4" w:rsidP="00F2128B">
      <w:pPr>
        <w:pStyle w:val="ListParagraph"/>
        <w:numPr>
          <w:ilvl w:val="0"/>
          <w:numId w:val="39"/>
        </w:numPr>
        <w:spacing w:after="0" w:line="240" w:lineRule="auto"/>
        <w:ind w:left="851" w:right="-21" w:hanging="709"/>
        <w:rPr>
          <w:rFonts w:ascii="Times New Roman" w:hAnsi="Times New Roman" w:cs="Times New Roman"/>
          <w:sz w:val="24"/>
        </w:rPr>
      </w:pPr>
      <w:r w:rsidRPr="00A157BC">
        <w:rPr>
          <w:rFonts w:ascii="Times New Roman" w:hAnsi="Times New Roman" w:cs="Times New Roman"/>
          <w:sz w:val="24"/>
        </w:rPr>
        <w:t>Amendamentul se aprobă prin Ordinul general al Directorului Autorității Aeronautice Civile.</w:t>
      </w:r>
    </w:p>
    <w:p w14:paraId="6B7A1E29" w14:textId="5969A39B" w:rsidR="00C72D8C" w:rsidRPr="00A157BC" w:rsidRDefault="009A29B4" w:rsidP="00F2128B">
      <w:pPr>
        <w:pStyle w:val="ListParagraph"/>
        <w:numPr>
          <w:ilvl w:val="0"/>
          <w:numId w:val="39"/>
        </w:numPr>
        <w:spacing w:after="0" w:line="240" w:lineRule="auto"/>
        <w:ind w:left="851" w:right="-21" w:hanging="709"/>
        <w:rPr>
          <w:rFonts w:ascii="Times New Roman" w:hAnsi="Times New Roman" w:cs="Times New Roman"/>
          <w:sz w:val="24"/>
        </w:rPr>
      </w:pPr>
      <w:r w:rsidRPr="00A157BC">
        <w:rPr>
          <w:rFonts w:ascii="Times New Roman" w:hAnsi="Times New Roman" w:cs="Times New Roman"/>
          <w:sz w:val="24"/>
        </w:rPr>
        <w:t xml:space="preserve">După aprobarea amendamentului și publicarea Ordinului general în Monitorul Oficial al Republicii Moldova, fiecare deținător al AMC&amp;GM în cauză va introduce noile pagini emise şi va distruge paginile înlocuite. </w:t>
      </w:r>
    </w:p>
    <w:p w14:paraId="46E3F7FD" w14:textId="680C1AFF" w:rsidR="00C72D8C" w:rsidRPr="00A157BC" w:rsidRDefault="009A29B4" w:rsidP="00F2128B">
      <w:pPr>
        <w:pStyle w:val="ListParagraph"/>
        <w:numPr>
          <w:ilvl w:val="0"/>
          <w:numId w:val="39"/>
        </w:numPr>
        <w:spacing w:after="0" w:line="240" w:lineRule="auto"/>
        <w:ind w:left="851" w:right="-21" w:hanging="709"/>
        <w:rPr>
          <w:rFonts w:ascii="Times New Roman" w:hAnsi="Times New Roman" w:cs="Times New Roman"/>
          <w:sz w:val="24"/>
        </w:rPr>
      </w:pPr>
      <w:r w:rsidRPr="00A157BC">
        <w:rPr>
          <w:rFonts w:ascii="Times New Roman" w:hAnsi="Times New Roman" w:cs="Times New Roman"/>
          <w:sz w:val="24"/>
        </w:rPr>
        <w:t xml:space="preserve">Se emite o nouă ediție a AMC dacă volumul modificărilor depășește 30% din conținutul acesteia. </w:t>
      </w:r>
    </w:p>
    <w:p w14:paraId="1C2AE10A" w14:textId="77777777" w:rsidR="006617C8" w:rsidRPr="00A157BC" w:rsidRDefault="006617C8" w:rsidP="00F2128B">
      <w:pPr>
        <w:pStyle w:val="ListParagraph"/>
        <w:spacing w:after="0" w:line="240" w:lineRule="auto"/>
        <w:ind w:left="851" w:right="300" w:firstLine="0"/>
        <w:rPr>
          <w:rFonts w:ascii="Times New Roman" w:hAnsi="Times New Roman" w:cs="Times New Roman"/>
          <w:sz w:val="24"/>
        </w:rPr>
      </w:pPr>
    </w:p>
    <w:p w14:paraId="47963E62" w14:textId="77777777" w:rsidR="00C72D8C" w:rsidRPr="00A157BC" w:rsidRDefault="009A29B4" w:rsidP="00F2128B">
      <w:pPr>
        <w:pStyle w:val="Heading1"/>
        <w:spacing w:after="0" w:line="240" w:lineRule="auto"/>
        <w:ind w:left="-3" w:right="300"/>
        <w:rPr>
          <w:rFonts w:ascii="Times New Roman" w:hAnsi="Times New Roman" w:cs="Times New Roman"/>
          <w:sz w:val="24"/>
          <w:lang w:val="ro-RO"/>
        </w:rPr>
      </w:pPr>
      <w:bookmarkStart w:id="1" w:name="_Toc213998705"/>
      <w:r w:rsidRPr="00A157BC">
        <w:rPr>
          <w:rFonts w:ascii="Times New Roman" w:hAnsi="Times New Roman" w:cs="Times New Roman"/>
          <w:sz w:val="24"/>
          <w:lang w:val="ro-RO"/>
        </w:rPr>
        <w:t>INDEXUL AMENDAMENTELOR</w:t>
      </w:r>
      <w:bookmarkEnd w:id="1"/>
      <w:r w:rsidRPr="00A157BC">
        <w:rPr>
          <w:rFonts w:ascii="Times New Roman" w:hAnsi="Times New Roman" w:cs="Times New Roman"/>
          <w:sz w:val="24"/>
          <w:lang w:val="ro-RO"/>
        </w:rPr>
        <w:t xml:space="preserve"> </w:t>
      </w:r>
    </w:p>
    <w:p w14:paraId="69E41761" w14:textId="77777777" w:rsidR="00C72D8C" w:rsidRPr="00A157BC" w:rsidRDefault="009A29B4" w:rsidP="00F2128B">
      <w:pPr>
        <w:spacing w:after="0" w:line="240" w:lineRule="auto"/>
        <w:ind w:left="1" w:firstLine="0"/>
        <w:jc w:val="left"/>
        <w:rPr>
          <w:rFonts w:ascii="Times New Roman" w:hAnsi="Times New Roman" w:cs="Times New Roman"/>
          <w:sz w:val="24"/>
        </w:rPr>
      </w:pPr>
      <w:r w:rsidRPr="00A157BC">
        <w:rPr>
          <w:rFonts w:ascii="Times New Roman" w:eastAsia="Calibri" w:hAnsi="Times New Roman" w:cs="Times New Roman"/>
          <w:b/>
          <w:sz w:val="24"/>
        </w:rPr>
        <w:t xml:space="preserve"> </w:t>
      </w:r>
    </w:p>
    <w:tbl>
      <w:tblPr>
        <w:tblStyle w:val="TableGrid"/>
        <w:tblW w:w="9523" w:type="dxa"/>
        <w:tblInd w:w="112" w:type="dxa"/>
        <w:tblCellMar>
          <w:top w:w="102" w:type="dxa"/>
          <w:left w:w="111" w:type="dxa"/>
          <w:right w:w="43" w:type="dxa"/>
        </w:tblCellMar>
        <w:tblLook w:val="04A0" w:firstRow="1" w:lastRow="0" w:firstColumn="1" w:lastColumn="0" w:noHBand="0" w:noVBand="1"/>
      </w:tblPr>
      <w:tblGrid>
        <w:gridCol w:w="591"/>
        <w:gridCol w:w="2210"/>
        <w:gridCol w:w="1627"/>
        <w:gridCol w:w="2830"/>
        <w:gridCol w:w="2265"/>
      </w:tblGrid>
      <w:tr w:rsidR="00C72D8C" w:rsidRPr="00A157BC" w14:paraId="339495D3" w14:textId="77777777" w:rsidTr="00376784">
        <w:trPr>
          <w:trHeight w:val="1008"/>
        </w:trPr>
        <w:tc>
          <w:tcPr>
            <w:tcW w:w="591" w:type="dxa"/>
            <w:tcBorders>
              <w:top w:val="single" w:sz="3" w:space="0" w:color="000000"/>
              <w:left w:val="single" w:sz="3" w:space="0" w:color="000000"/>
              <w:bottom w:val="single" w:sz="3" w:space="0" w:color="000000"/>
              <w:right w:val="single" w:sz="3" w:space="0" w:color="000000"/>
            </w:tcBorders>
            <w:vAlign w:val="center"/>
          </w:tcPr>
          <w:p w14:paraId="3CC1F202" w14:textId="5303B70A" w:rsidR="00C72D8C" w:rsidRPr="00A157BC" w:rsidRDefault="009A29B4" w:rsidP="00431107">
            <w:pPr>
              <w:spacing w:after="0" w:line="240" w:lineRule="auto"/>
              <w:ind w:left="0" w:firstLine="0"/>
              <w:jc w:val="center"/>
              <w:rPr>
                <w:rFonts w:ascii="Times New Roman" w:hAnsi="Times New Roman" w:cs="Times New Roman"/>
                <w:b/>
                <w:bCs/>
                <w:sz w:val="24"/>
              </w:rPr>
            </w:pPr>
            <w:r w:rsidRPr="00A157BC">
              <w:rPr>
                <w:rFonts w:ascii="Times New Roman" w:hAnsi="Times New Roman" w:cs="Times New Roman"/>
                <w:b/>
                <w:bCs/>
                <w:sz w:val="24"/>
              </w:rPr>
              <w:t>Nr. crt.</w:t>
            </w:r>
          </w:p>
        </w:tc>
        <w:tc>
          <w:tcPr>
            <w:tcW w:w="2210" w:type="dxa"/>
            <w:tcBorders>
              <w:top w:val="single" w:sz="3" w:space="0" w:color="000000"/>
              <w:left w:val="single" w:sz="3" w:space="0" w:color="000000"/>
              <w:bottom w:val="single" w:sz="3" w:space="0" w:color="000000"/>
              <w:right w:val="single" w:sz="3" w:space="0" w:color="000000"/>
            </w:tcBorders>
            <w:vAlign w:val="center"/>
          </w:tcPr>
          <w:p w14:paraId="776E065F" w14:textId="5091DC1D" w:rsidR="00C72D8C" w:rsidRPr="00A157BC" w:rsidRDefault="009A29B4" w:rsidP="00431107">
            <w:pPr>
              <w:spacing w:after="0" w:line="240" w:lineRule="auto"/>
              <w:ind w:left="0" w:firstLine="0"/>
              <w:jc w:val="center"/>
              <w:rPr>
                <w:rFonts w:ascii="Times New Roman" w:hAnsi="Times New Roman" w:cs="Times New Roman"/>
                <w:b/>
                <w:bCs/>
                <w:sz w:val="24"/>
              </w:rPr>
            </w:pPr>
            <w:r w:rsidRPr="00A157BC">
              <w:rPr>
                <w:rFonts w:ascii="Times New Roman" w:hAnsi="Times New Roman" w:cs="Times New Roman"/>
                <w:b/>
                <w:bCs/>
                <w:sz w:val="24"/>
              </w:rPr>
              <w:t>Numărul amendamentului</w:t>
            </w:r>
          </w:p>
        </w:tc>
        <w:tc>
          <w:tcPr>
            <w:tcW w:w="1627" w:type="dxa"/>
            <w:tcBorders>
              <w:top w:val="single" w:sz="3" w:space="0" w:color="000000"/>
              <w:left w:val="single" w:sz="3" w:space="0" w:color="000000"/>
              <w:bottom w:val="single" w:sz="3" w:space="0" w:color="000000"/>
              <w:right w:val="single" w:sz="3" w:space="0" w:color="000000"/>
            </w:tcBorders>
            <w:vAlign w:val="center"/>
          </w:tcPr>
          <w:p w14:paraId="52F76DEF" w14:textId="06B62A71" w:rsidR="00C72D8C" w:rsidRPr="00A157BC" w:rsidRDefault="009A29B4" w:rsidP="00431107">
            <w:pPr>
              <w:spacing w:after="0" w:line="240" w:lineRule="auto"/>
              <w:ind w:left="0" w:firstLine="0"/>
              <w:jc w:val="center"/>
              <w:rPr>
                <w:rFonts w:ascii="Times New Roman" w:hAnsi="Times New Roman" w:cs="Times New Roman"/>
                <w:b/>
                <w:bCs/>
                <w:sz w:val="24"/>
              </w:rPr>
            </w:pPr>
            <w:r w:rsidRPr="00A157BC">
              <w:rPr>
                <w:rFonts w:ascii="Times New Roman" w:hAnsi="Times New Roman" w:cs="Times New Roman"/>
                <w:b/>
                <w:bCs/>
                <w:sz w:val="24"/>
              </w:rPr>
              <w:t>Data intrării în vigoare/nr. ordinului</w:t>
            </w:r>
          </w:p>
        </w:tc>
        <w:tc>
          <w:tcPr>
            <w:tcW w:w="2830" w:type="dxa"/>
            <w:tcBorders>
              <w:top w:val="single" w:sz="3" w:space="0" w:color="000000"/>
              <w:left w:val="single" w:sz="3" w:space="0" w:color="000000"/>
              <w:bottom w:val="single" w:sz="3" w:space="0" w:color="000000"/>
              <w:right w:val="single" w:sz="3" w:space="0" w:color="000000"/>
            </w:tcBorders>
            <w:vAlign w:val="center"/>
          </w:tcPr>
          <w:p w14:paraId="79415ABD" w14:textId="1586E5BA" w:rsidR="00C72D8C" w:rsidRPr="00A157BC" w:rsidRDefault="009A29B4" w:rsidP="00431107">
            <w:pPr>
              <w:spacing w:after="0" w:line="240" w:lineRule="auto"/>
              <w:ind w:left="0" w:firstLine="0"/>
              <w:jc w:val="center"/>
              <w:rPr>
                <w:rFonts w:ascii="Times New Roman" w:hAnsi="Times New Roman" w:cs="Times New Roman"/>
                <w:b/>
                <w:bCs/>
                <w:sz w:val="24"/>
              </w:rPr>
            </w:pPr>
            <w:r w:rsidRPr="00A157BC">
              <w:rPr>
                <w:rFonts w:ascii="Times New Roman" w:hAnsi="Times New Roman" w:cs="Times New Roman"/>
                <w:b/>
                <w:bCs/>
                <w:sz w:val="24"/>
              </w:rPr>
              <w:t>Numele persoanei care a introdus amendamentul</w:t>
            </w:r>
          </w:p>
        </w:tc>
        <w:tc>
          <w:tcPr>
            <w:tcW w:w="2265" w:type="dxa"/>
            <w:tcBorders>
              <w:top w:val="single" w:sz="3" w:space="0" w:color="000000"/>
              <w:left w:val="single" w:sz="3" w:space="0" w:color="000000"/>
              <w:bottom w:val="single" w:sz="3" w:space="0" w:color="000000"/>
              <w:right w:val="single" w:sz="3" w:space="0" w:color="000000"/>
            </w:tcBorders>
            <w:vAlign w:val="center"/>
          </w:tcPr>
          <w:p w14:paraId="5B42FA99" w14:textId="7327DEA5" w:rsidR="00C72D8C" w:rsidRPr="00A157BC" w:rsidRDefault="009A29B4" w:rsidP="00431107">
            <w:pPr>
              <w:spacing w:after="0" w:line="240" w:lineRule="auto"/>
              <w:ind w:left="0" w:firstLine="0"/>
              <w:jc w:val="center"/>
              <w:rPr>
                <w:rFonts w:ascii="Times New Roman" w:hAnsi="Times New Roman" w:cs="Times New Roman"/>
                <w:b/>
                <w:bCs/>
                <w:sz w:val="24"/>
              </w:rPr>
            </w:pPr>
            <w:r w:rsidRPr="00A157BC">
              <w:rPr>
                <w:rFonts w:ascii="Times New Roman" w:hAnsi="Times New Roman" w:cs="Times New Roman"/>
                <w:b/>
                <w:bCs/>
                <w:sz w:val="24"/>
              </w:rPr>
              <w:t>Semnătura</w:t>
            </w:r>
          </w:p>
        </w:tc>
      </w:tr>
      <w:tr w:rsidR="00C72D8C" w:rsidRPr="00A157BC" w14:paraId="2335BC61"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66449C1D"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7125E3EB"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55A590F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4BB7A22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5ED4C27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35185AAB"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5F88AAF4"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19134B0E"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1433079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04B70BD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7D4E04B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2F6E6422"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025B18C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7BD26F25"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52FECB04"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13BF2A81"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27CE465F"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339B2667"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390439F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72310C8D"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5EBB6A2B"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56E4D1A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234BF24D"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2DA3D051"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621CFA42"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0CB9A2B3"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48A37602"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41F3016B"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228A45C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39231621"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007B71EC"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1ACE0A95"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6D78B12C"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4A31CF6B"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73EF29C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4A75AC8A"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1214D19F"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43BA8E3D"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66EF8CF4"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0EFF61D5"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7658DF26"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731109CC"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1F690E2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1C51278B"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7066C181"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311A730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5EBC262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1D78AC23"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6FB1D091"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139B3574"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445E5079"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714207AC"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0D2D49E6"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6F9690DD"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39707B4E"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2B3728D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7E26A136"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2B037E0B"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4007355A"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128A7E87"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7E405FF3"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06ADDC40"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56E7372D"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7F3C8E76"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51325242"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073C0882"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6624BEA2"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2AB2328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1149518B"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44C9F592"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12DEC519"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2C381B68"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251F0E16"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336C37F0"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59AAB2C6"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049945CD"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07178438"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r w:rsidR="00C72D8C" w:rsidRPr="00A157BC" w14:paraId="756FA9F9" w14:textId="77777777" w:rsidTr="00FC60E9">
        <w:trPr>
          <w:trHeight w:val="432"/>
        </w:trPr>
        <w:tc>
          <w:tcPr>
            <w:tcW w:w="591" w:type="dxa"/>
            <w:tcBorders>
              <w:top w:val="single" w:sz="3" w:space="0" w:color="000000"/>
              <w:left w:val="single" w:sz="3" w:space="0" w:color="000000"/>
              <w:bottom w:val="single" w:sz="3" w:space="0" w:color="000000"/>
              <w:right w:val="single" w:sz="3" w:space="0" w:color="000000"/>
            </w:tcBorders>
          </w:tcPr>
          <w:p w14:paraId="7F802E0F"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10" w:type="dxa"/>
            <w:tcBorders>
              <w:top w:val="single" w:sz="3" w:space="0" w:color="000000"/>
              <w:left w:val="single" w:sz="3" w:space="0" w:color="000000"/>
              <w:bottom w:val="single" w:sz="3" w:space="0" w:color="000000"/>
              <w:right w:val="single" w:sz="3" w:space="0" w:color="000000"/>
            </w:tcBorders>
          </w:tcPr>
          <w:p w14:paraId="7373E803"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1627" w:type="dxa"/>
            <w:tcBorders>
              <w:top w:val="single" w:sz="3" w:space="0" w:color="000000"/>
              <w:left w:val="single" w:sz="3" w:space="0" w:color="000000"/>
              <w:bottom w:val="single" w:sz="3" w:space="0" w:color="000000"/>
              <w:right w:val="single" w:sz="3" w:space="0" w:color="000000"/>
            </w:tcBorders>
          </w:tcPr>
          <w:p w14:paraId="4098B0F4"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830" w:type="dxa"/>
            <w:tcBorders>
              <w:top w:val="single" w:sz="3" w:space="0" w:color="000000"/>
              <w:left w:val="single" w:sz="3" w:space="0" w:color="000000"/>
              <w:bottom w:val="single" w:sz="3" w:space="0" w:color="000000"/>
              <w:right w:val="single" w:sz="3" w:space="0" w:color="000000"/>
            </w:tcBorders>
          </w:tcPr>
          <w:p w14:paraId="3CC94FD7"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c>
          <w:tcPr>
            <w:tcW w:w="2265" w:type="dxa"/>
            <w:tcBorders>
              <w:top w:val="single" w:sz="3" w:space="0" w:color="000000"/>
              <w:left w:val="single" w:sz="3" w:space="0" w:color="000000"/>
              <w:bottom w:val="single" w:sz="3" w:space="0" w:color="000000"/>
              <w:right w:val="single" w:sz="3" w:space="0" w:color="000000"/>
            </w:tcBorders>
          </w:tcPr>
          <w:p w14:paraId="1208C4B9" w14:textId="77777777" w:rsidR="00C72D8C" w:rsidRPr="00A157BC" w:rsidRDefault="009A29B4" w:rsidP="00431107">
            <w:pPr>
              <w:spacing w:after="0" w:line="240" w:lineRule="auto"/>
              <w:ind w:left="0" w:firstLine="0"/>
              <w:jc w:val="left"/>
              <w:rPr>
                <w:rFonts w:ascii="Times New Roman" w:hAnsi="Times New Roman" w:cs="Times New Roman"/>
              </w:rPr>
            </w:pPr>
            <w:r w:rsidRPr="00A157BC">
              <w:rPr>
                <w:rFonts w:ascii="Times New Roman" w:eastAsia="Calibri" w:hAnsi="Times New Roman" w:cs="Times New Roman"/>
              </w:rPr>
              <w:t xml:space="preserve"> </w:t>
            </w:r>
          </w:p>
        </w:tc>
      </w:tr>
    </w:tbl>
    <w:p w14:paraId="57D89B35" w14:textId="77777777" w:rsidR="00C72D8C" w:rsidRPr="00A157BC" w:rsidRDefault="009A29B4" w:rsidP="00431107">
      <w:pPr>
        <w:spacing w:after="18" w:line="240" w:lineRule="auto"/>
        <w:ind w:left="1" w:right="1006" w:firstLine="0"/>
        <w:jc w:val="left"/>
        <w:rPr>
          <w:rFonts w:ascii="Times New Roman" w:hAnsi="Times New Roman" w:cs="Times New Roman"/>
          <w:b/>
        </w:rPr>
      </w:pPr>
      <w:r w:rsidRPr="00A157BC">
        <w:rPr>
          <w:rFonts w:ascii="Times New Roman" w:hAnsi="Times New Roman" w:cs="Times New Roman"/>
          <w:b/>
        </w:rPr>
        <w:t xml:space="preserve"> </w:t>
      </w:r>
    </w:p>
    <w:p w14:paraId="3C4318F1" w14:textId="62D417CB" w:rsidR="00F72775" w:rsidRPr="00A157BC" w:rsidRDefault="00F72775">
      <w:pPr>
        <w:spacing w:after="160" w:line="278" w:lineRule="auto"/>
        <w:ind w:left="0" w:firstLine="0"/>
        <w:jc w:val="left"/>
        <w:rPr>
          <w:rFonts w:ascii="Times New Roman" w:hAnsi="Times New Roman" w:cs="Times New Roman"/>
          <w:b/>
        </w:rPr>
      </w:pPr>
      <w:r w:rsidRPr="00A157BC">
        <w:rPr>
          <w:rFonts w:ascii="Times New Roman" w:hAnsi="Times New Roman" w:cs="Times New Roman"/>
          <w:b/>
        </w:rPr>
        <w:br w:type="page"/>
      </w:r>
    </w:p>
    <w:p w14:paraId="40745FCE" w14:textId="77777777" w:rsidR="00F72775" w:rsidRPr="00D913C1" w:rsidRDefault="00F72775" w:rsidP="00D913C1">
      <w:pPr>
        <w:pStyle w:val="Heading1"/>
        <w:rPr>
          <w:rFonts w:ascii="Times New Roman" w:hAnsi="Times New Roman" w:cs="Times New Roman"/>
        </w:rPr>
      </w:pPr>
      <w:bookmarkStart w:id="2" w:name="_Toc213998706"/>
      <w:r w:rsidRPr="00D913C1">
        <w:rPr>
          <w:rFonts w:ascii="Times New Roman" w:hAnsi="Times New Roman" w:cs="Times New Roman"/>
        </w:rPr>
        <w:lastRenderedPageBreak/>
        <w:t>1.</w:t>
      </w:r>
      <w:r w:rsidRPr="00A157BC">
        <w:t xml:space="preserve"> </w:t>
      </w:r>
      <w:r w:rsidRPr="00D913C1">
        <w:rPr>
          <w:rFonts w:ascii="Times New Roman" w:hAnsi="Times New Roman" w:cs="Times New Roman"/>
        </w:rPr>
        <w:t>PREVEDERI GENERALE</w:t>
      </w:r>
      <w:bookmarkEnd w:id="2"/>
      <w:r w:rsidRPr="00D913C1">
        <w:rPr>
          <w:rFonts w:ascii="Times New Roman" w:hAnsi="Times New Roman" w:cs="Times New Roman"/>
        </w:rPr>
        <w:t xml:space="preserve"> </w:t>
      </w:r>
    </w:p>
    <w:p w14:paraId="4B8C4138" w14:textId="77777777" w:rsidR="00F72775" w:rsidRPr="00D913C1" w:rsidRDefault="00F72775" w:rsidP="00D913C1">
      <w:pPr>
        <w:pStyle w:val="Heading1"/>
        <w:rPr>
          <w:rFonts w:ascii="Times New Roman" w:hAnsi="Times New Roman" w:cs="Times New Roman"/>
        </w:rPr>
      </w:pPr>
      <w:bookmarkStart w:id="3" w:name="_Toc213998707"/>
      <w:r w:rsidRPr="00D913C1">
        <w:rPr>
          <w:rFonts w:ascii="Times New Roman" w:hAnsi="Times New Roman" w:cs="Times New Roman"/>
        </w:rPr>
        <w:t>1.1. Scopul</w:t>
      </w:r>
      <w:bookmarkEnd w:id="3"/>
      <w:r w:rsidRPr="00D913C1">
        <w:rPr>
          <w:rFonts w:ascii="Times New Roman" w:hAnsi="Times New Roman" w:cs="Times New Roman"/>
        </w:rPr>
        <w:t xml:space="preserve"> </w:t>
      </w:r>
    </w:p>
    <w:p w14:paraId="5EAEE3F3" w14:textId="77777777" w:rsidR="00F72775" w:rsidRPr="00D913C1" w:rsidRDefault="00F72775" w:rsidP="00F72775">
      <w:pPr>
        <w:rPr>
          <w:rFonts w:ascii="Times New Roman" w:hAnsi="Times New Roman" w:cs="Times New Roman"/>
          <w:sz w:val="24"/>
        </w:rPr>
      </w:pPr>
      <w:r w:rsidRPr="00D913C1">
        <w:rPr>
          <w:rFonts w:ascii="Times New Roman" w:hAnsi="Times New Roman" w:cs="Times New Roman"/>
          <w:sz w:val="24"/>
        </w:rPr>
        <w:t xml:space="preserve">Scopul prezentului AMC&amp;GM este de a furniza mijloace acceptabile de punere în conformitate și materiale de îndrumare la Anexa nr. 4 (Partea 147) la Regulamentul privind continuitatea navigabilității aeronavelor și a produselor, reperelor și dispozitivelor aeronautice și autorizarea organizațiilor și a personalului cu atribuții în domeniu aprobat prin Hotărârea Guvernului nr. 465/2025. </w:t>
      </w:r>
    </w:p>
    <w:p w14:paraId="766BBC9D" w14:textId="77777777" w:rsidR="00F72775" w:rsidRPr="00D913C1" w:rsidRDefault="00F72775" w:rsidP="00D913C1">
      <w:pPr>
        <w:pStyle w:val="Heading1"/>
        <w:rPr>
          <w:rFonts w:ascii="Times New Roman" w:hAnsi="Times New Roman" w:cs="Times New Roman"/>
        </w:rPr>
      </w:pPr>
      <w:bookmarkStart w:id="4" w:name="_Toc213998708"/>
      <w:r w:rsidRPr="00D913C1">
        <w:rPr>
          <w:rFonts w:ascii="Times New Roman" w:hAnsi="Times New Roman" w:cs="Times New Roman"/>
        </w:rPr>
        <w:t>1.2. Domeniul de aplicare</w:t>
      </w:r>
      <w:bookmarkEnd w:id="4"/>
      <w:r w:rsidRPr="00D913C1">
        <w:rPr>
          <w:rFonts w:ascii="Times New Roman" w:hAnsi="Times New Roman" w:cs="Times New Roman"/>
        </w:rPr>
        <w:t xml:space="preserve"> </w:t>
      </w:r>
    </w:p>
    <w:p w14:paraId="1E2FBCFC" w14:textId="77777777" w:rsidR="00F72775" w:rsidRPr="00D913C1" w:rsidRDefault="00F72775" w:rsidP="00F72775">
      <w:pPr>
        <w:rPr>
          <w:rFonts w:ascii="Times New Roman" w:hAnsi="Times New Roman" w:cs="Times New Roman"/>
          <w:sz w:val="24"/>
        </w:rPr>
      </w:pPr>
      <w:r w:rsidRPr="00D913C1">
        <w:rPr>
          <w:rFonts w:ascii="Times New Roman" w:hAnsi="Times New Roman" w:cs="Times New Roman"/>
          <w:sz w:val="24"/>
        </w:rPr>
        <w:t xml:space="preserve">Domeniul de aplicare al prezentului AMC&amp;GM corespunde Anexei nr. 4 (Partea 147) la Regulamentul privind continuitatea navigabilității aeronavelor și a produselor, reperelor și dispozitivelor aeronautice și autorizarea organizațiilor și a personalului cu atribuții în domeniu aprobat prin Hotărârea Guvernului nr. 465/2025. </w:t>
      </w:r>
    </w:p>
    <w:p w14:paraId="2871E365" w14:textId="77777777" w:rsidR="00F72775" w:rsidRPr="00D913C1" w:rsidRDefault="00F72775" w:rsidP="00F72775">
      <w:pPr>
        <w:rPr>
          <w:rFonts w:ascii="Times New Roman" w:hAnsi="Times New Roman" w:cs="Times New Roman"/>
          <w:sz w:val="24"/>
        </w:rPr>
      </w:pPr>
      <w:r w:rsidRPr="00D913C1">
        <w:rPr>
          <w:rFonts w:ascii="Times New Roman" w:hAnsi="Times New Roman" w:cs="Times New Roman"/>
          <w:sz w:val="24"/>
        </w:rPr>
        <w:t xml:space="preserve">1.3. Definiții și abrevieri </w:t>
      </w:r>
    </w:p>
    <w:p w14:paraId="342D56FC" w14:textId="77777777" w:rsidR="00F72775" w:rsidRPr="00D913C1" w:rsidRDefault="00F72775" w:rsidP="00F72775">
      <w:pPr>
        <w:rPr>
          <w:rFonts w:ascii="Times New Roman" w:hAnsi="Times New Roman" w:cs="Times New Roman"/>
          <w:sz w:val="24"/>
        </w:rPr>
      </w:pPr>
      <w:r w:rsidRPr="00D913C1">
        <w:rPr>
          <w:rFonts w:ascii="Times New Roman" w:hAnsi="Times New Roman" w:cs="Times New Roman"/>
          <w:sz w:val="24"/>
        </w:rPr>
        <w:t xml:space="preserve">Definițiile și abrevierile utilizate sunt cele de la pct. 2 al Regulamentului privind continuitatea navigabilității aeronavelor și a produselor, reperelor și dispozitivelor aeronautice și autorizarea organizațiilor și a personalului cu atribuții în domeniu aprobat prin Hotărârea Guvernului nr. 465/2025. </w:t>
      </w:r>
    </w:p>
    <w:p w14:paraId="4A6ECB5A" w14:textId="77777777" w:rsidR="00F72775" w:rsidRPr="00D913C1" w:rsidRDefault="00F72775" w:rsidP="00D913C1">
      <w:pPr>
        <w:pStyle w:val="Heading1"/>
        <w:rPr>
          <w:rFonts w:ascii="Times New Roman" w:hAnsi="Times New Roman" w:cs="Times New Roman"/>
        </w:rPr>
      </w:pPr>
      <w:bookmarkStart w:id="5" w:name="_Toc213998709"/>
      <w:r w:rsidRPr="00D913C1">
        <w:rPr>
          <w:rFonts w:ascii="Times New Roman" w:hAnsi="Times New Roman" w:cs="Times New Roman"/>
        </w:rPr>
        <w:t>1.4. Documente de referință (internaționale, naționale, interne)</w:t>
      </w:r>
      <w:bookmarkEnd w:id="5"/>
      <w:r w:rsidRPr="00D913C1">
        <w:rPr>
          <w:rFonts w:ascii="Times New Roman" w:hAnsi="Times New Roman" w:cs="Times New Roman"/>
        </w:rPr>
        <w:t xml:space="preserve"> </w:t>
      </w:r>
    </w:p>
    <w:p w14:paraId="177C1251" w14:textId="77777777" w:rsidR="00F72775" w:rsidRPr="00D913C1" w:rsidRDefault="00F72775" w:rsidP="00F72775">
      <w:pPr>
        <w:rPr>
          <w:rFonts w:ascii="Times New Roman" w:hAnsi="Times New Roman" w:cs="Times New Roman"/>
          <w:sz w:val="24"/>
        </w:rPr>
      </w:pPr>
      <w:r w:rsidRPr="00D913C1">
        <w:rPr>
          <w:rFonts w:ascii="Times New Roman" w:hAnsi="Times New Roman" w:cs="Times New Roman"/>
          <w:sz w:val="24"/>
        </w:rPr>
        <w:t xml:space="preserve">1.4.1 Codul aerian al Republicii Moldova nr. 301/2017. </w:t>
      </w:r>
    </w:p>
    <w:p w14:paraId="0DD76001" w14:textId="77777777" w:rsidR="00F72775" w:rsidRPr="00D913C1" w:rsidRDefault="00F72775" w:rsidP="00F72775">
      <w:pPr>
        <w:rPr>
          <w:rFonts w:ascii="Times New Roman" w:hAnsi="Times New Roman" w:cs="Times New Roman"/>
          <w:sz w:val="24"/>
        </w:rPr>
      </w:pPr>
      <w:r w:rsidRPr="00D913C1">
        <w:rPr>
          <w:rFonts w:ascii="Times New Roman" w:hAnsi="Times New Roman" w:cs="Times New Roman"/>
          <w:sz w:val="24"/>
        </w:rPr>
        <w:t xml:space="preserve">1.4.2 Regulamentul privind continuitatea navigabilității aeronavelor și a produselor, reperelor și dispozitivelor aeronautice și autorizarea organizațiilor și a personalului cu atribuții în domeniu aprobat prin Hotărârea Guvernului nr. 465/2025. </w:t>
      </w:r>
    </w:p>
    <w:p w14:paraId="7DA1BA48" w14:textId="4055CDEE" w:rsidR="006D0C15" w:rsidRPr="00A157BC" w:rsidRDefault="006D0C15">
      <w:pPr>
        <w:spacing w:after="160" w:line="278" w:lineRule="auto"/>
        <w:ind w:left="0" w:firstLine="0"/>
        <w:jc w:val="left"/>
        <w:rPr>
          <w:rFonts w:ascii="Times New Roman" w:hAnsi="Times New Roman" w:cs="Times New Roman"/>
          <w:b/>
        </w:rPr>
      </w:pPr>
      <w:r w:rsidRPr="00A157BC">
        <w:rPr>
          <w:rFonts w:ascii="Times New Roman" w:hAnsi="Times New Roman" w:cs="Times New Roman"/>
          <w:b/>
        </w:rPr>
        <w:br w:type="page"/>
      </w:r>
    </w:p>
    <w:p w14:paraId="51F20C1B" w14:textId="57AB5476" w:rsidR="00C72D8C" w:rsidRPr="00A157BC" w:rsidRDefault="009A29B4" w:rsidP="008F2187">
      <w:pPr>
        <w:pStyle w:val="Heading1"/>
        <w:spacing w:after="0" w:line="240" w:lineRule="auto"/>
        <w:ind w:left="-3" w:right="535"/>
        <w:jc w:val="both"/>
        <w:rPr>
          <w:rFonts w:ascii="Times New Roman" w:hAnsi="Times New Roman" w:cs="Times New Roman"/>
          <w:sz w:val="28"/>
          <w:szCs w:val="28"/>
          <w:lang w:val="ro-RO"/>
        </w:rPr>
      </w:pPr>
      <w:bookmarkStart w:id="6" w:name="_Toc213998710"/>
      <w:r w:rsidRPr="00A157BC">
        <w:rPr>
          <w:rFonts w:ascii="Times New Roman" w:hAnsi="Times New Roman" w:cs="Times New Roman"/>
          <w:sz w:val="28"/>
          <w:szCs w:val="28"/>
          <w:lang w:val="ro-RO"/>
        </w:rPr>
        <w:lastRenderedPageBreak/>
        <w:t>GENERAL</w:t>
      </w:r>
      <w:bookmarkEnd w:id="6"/>
      <w:r w:rsidRPr="00A157BC">
        <w:rPr>
          <w:rFonts w:ascii="Times New Roman" w:hAnsi="Times New Roman" w:cs="Times New Roman"/>
          <w:sz w:val="28"/>
          <w:szCs w:val="28"/>
          <w:lang w:val="ro-RO"/>
        </w:rPr>
        <w:t xml:space="preserve"> </w:t>
      </w:r>
    </w:p>
    <w:p w14:paraId="4DC743D2" w14:textId="77777777" w:rsidR="00C72D8C" w:rsidRPr="00A157BC" w:rsidRDefault="009A29B4" w:rsidP="008F2187">
      <w:pPr>
        <w:spacing w:after="0" w:line="240" w:lineRule="auto"/>
        <w:ind w:left="1" w:firstLine="0"/>
        <w:rPr>
          <w:rFonts w:ascii="Times New Roman" w:hAnsi="Times New Roman" w:cs="Times New Roman"/>
        </w:rPr>
      </w:pPr>
      <w:r w:rsidRPr="00A157BC">
        <w:rPr>
          <w:rFonts w:ascii="Times New Roman" w:hAnsi="Times New Roman" w:cs="Times New Roman"/>
          <w:b/>
        </w:rPr>
        <w:t xml:space="preserve"> </w:t>
      </w:r>
    </w:p>
    <w:p w14:paraId="7081AB39" w14:textId="77777777"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7" w:name="_Toc213998711"/>
      <w:r w:rsidRPr="00A157BC">
        <w:rPr>
          <w:rFonts w:ascii="Times New Roman" w:hAnsi="Times New Roman" w:cs="Times New Roman"/>
          <w:sz w:val="24"/>
          <w:lang w:val="ro-RO"/>
        </w:rPr>
        <w:t>AMC 147.1</w:t>
      </w:r>
      <w:bookmarkEnd w:id="7"/>
      <w:r w:rsidRPr="00A157BC">
        <w:rPr>
          <w:rFonts w:ascii="Times New Roman" w:hAnsi="Times New Roman" w:cs="Times New Roman"/>
          <w:sz w:val="24"/>
          <w:lang w:val="ro-RO"/>
        </w:rPr>
        <w:t xml:space="preserve">  </w:t>
      </w:r>
    </w:p>
    <w:p w14:paraId="3992A50A" w14:textId="77777777" w:rsidR="00C72D8C" w:rsidRPr="00A157BC" w:rsidRDefault="009A29B4"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49D249DF" w14:textId="75654E5D" w:rsidR="00C72D8C" w:rsidRPr="00A157BC" w:rsidRDefault="009A29B4" w:rsidP="008F2187">
      <w:pPr>
        <w:spacing w:after="0" w:line="240" w:lineRule="auto"/>
        <w:ind w:left="-3" w:right="-21"/>
        <w:rPr>
          <w:rFonts w:ascii="Times New Roman" w:hAnsi="Times New Roman" w:cs="Times New Roman"/>
          <w:sz w:val="24"/>
        </w:rPr>
      </w:pPr>
      <w:r w:rsidRPr="00A157BC">
        <w:rPr>
          <w:rFonts w:ascii="Times New Roman" w:hAnsi="Times New Roman" w:cs="Times New Roman"/>
          <w:sz w:val="24"/>
        </w:rPr>
        <w:t>The Competent Authority is Civil Aviation Authority of the Republic of Moldova</w:t>
      </w:r>
      <w:r w:rsidR="00A376E2" w:rsidRPr="00A157BC">
        <w:rPr>
          <w:rFonts w:ascii="Times New Roman" w:hAnsi="Times New Roman" w:cs="Times New Roman"/>
          <w:sz w:val="24"/>
        </w:rPr>
        <w:t xml:space="preserve"> (CAA)</w:t>
      </w:r>
      <w:r w:rsidRPr="00A157BC">
        <w:rPr>
          <w:rFonts w:ascii="Times New Roman" w:hAnsi="Times New Roman" w:cs="Times New Roman"/>
          <w:sz w:val="24"/>
        </w:rPr>
        <w:t xml:space="preserve">. </w:t>
      </w:r>
    </w:p>
    <w:p w14:paraId="2368D6AA" w14:textId="77777777" w:rsidR="00C72D8C" w:rsidRPr="00A157BC" w:rsidRDefault="009A29B4" w:rsidP="008F2187">
      <w:pPr>
        <w:spacing w:after="0" w:line="240" w:lineRule="auto"/>
        <w:ind w:left="1" w:right="300" w:firstLine="0"/>
        <w:rPr>
          <w:rFonts w:ascii="Times New Roman" w:hAnsi="Times New Roman" w:cs="Times New Roman"/>
          <w:sz w:val="24"/>
        </w:rPr>
      </w:pPr>
      <w:r w:rsidRPr="00A157BC">
        <w:rPr>
          <w:rFonts w:ascii="Times New Roman" w:hAnsi="Times New Roman" w:cs="Times New Roman"/>
          <w:sz w:val="24"/>
        </w:rPr>
        <w:t xml:space="preserve"> </w:t>
      </w:r>
    </w:p>
    <w:p w14:paraId="08000BC2" w14:textId="5C9FB81C" w:rsidR="00C72D8C" w:rsidRPr="00A157BC" w:rsidRDefault="00CD1891" w:rsidP="008F2187">
      <w:pPr>
        <w:pStyle w:val="Heading1"/>
        <w:spacing w:after="0" w:line="240" w:lineRule="auto"/>
        <w:ind w:left="-3" w:right="535"/>
        <w:jc w:val="both"/>
        <w:rPr>
          <w:rFonts w:ascii="Times New Roman" w:hAnsi="Times New Roman" w:cs="Times New Roman"/>
          <w:sz w:val="28"/>
          <w:szCs w:val="28"/>
          <w:lang w:val="ro-RO"/>
        </w:rPr>
      </w:pPr>
      <w:bookmarkStart w:id="8" w:name="_Toc213998712"/>
      <w:r w:rsidRPr="00A157BC">
        <w:rPr>
          <w:rFonts w:ascii="Times New Roman" w:hAnsi="Times New Roman" w:cs="Times New Roman"/>
          <w:sz w:val="28"/>
          <w:szCs w:val="28"/>
          <w:lang w:val="ro-RO"/>
        </w:rPr>
        <w:t>SECTION</w:t>
      </w:r>
      <w:r w:rsidR="009A29B4" w:rsidRPr="00A157BC">
        <w:rPr>
          <w:rFonts w:ascii="Times New Roman" w:hAnsi="Times New Roman" w:cs="Times New Roman"/>
          <w:sz w:val="28"/>
          <w:szCs w:val="28"/>
          <w:lang w:val="ro-RO"/>
        </w:rPr>
        <w:t xml:space="preserve"> A — TECHNICAL REQUIREMENTS</w:t>
      </w:r>
      <w:bookmarkEnd w:id="8"/>
      <w:r w:rsidR="000A1EDB" w:rsidRPr="00A157BC">
        <w:rPr>
          <w:rFonts w:ascii="Times New Roman" w:hAnsi="Times New Roman" w:cs="Times New Roman"/>
          <w:sz w:val="28"/>
          <w:szCs w:val="28"/>
          <w:lang w:val="ro-RO"/>
        </w:rPr>
        <w:t xml:space="preserve"> </w:t>
      </w:r>
    </w:p>
    <w:p w14:paraId="151B8FDC" w14:textId="77777777" w:rsidR="000A1EDB" w:rsidRPr="00A157BC" w:rsidRDefault="000A1EDB" w:rsidP="008F2187">
      <w:pPr>
        <w:spacing w:after="0" w:line="240" w:lineRule="auto"/>
        <w:ind w:right="300"/>
      </w:pPr>
    </w:p>
    <w:p w14:paraId="04CFB658" w14:textId="77777777" w:rsidR="00C72D8C" w:rsidRPr="00A157BC" w:rsidRDefault="009A29B4" w:rsidP="008F2187">
      <w:pPr>
        <w:pStyle w:val="Heading1"/>
        <w:spacing w:after="0" w:line="240" w:lineRule="auto"/>
        <w:ind w:left="-3" w:right="-21"/>
        <w:jc w:val="both"/>
        <w:rPr>
          <w:rFonts w:ascii="Times New Roman" w:hAnsi="Times New Roman" w:cs="Times New Roman"/>
          <w:sz w:val="24"/>
          <w:lang w:val="ro-RO"/>
        </w:rPr>
      </w:pPr>
      <w:bookmarkStart w:id="9" w:name="_Toc213998713"/>
      <w:r w:rsidRPr="00A157BC">
        <w:rPr>
          <w:rFonts w:ascii="Times New Roman" w:hAnsi="Times New Roman" w:cs="Times New Roman"/>
          <w:sz w:val="24"/>
          <w:lang w:val="ro-RO"/>
        </w:rPr>
        <w:t>SUBPART A — GENERAL</w:t>
      </w:r>
      <w:bookmarkEnd w:id="9"/>
      <w:r w:rsidRPr="00A157BC">
        <w:rPr>
          <w:rFonts w:ascii="Times New Roman" w:hAnsi="Times New Roman" w:cs="Times New Roman"/>
          <w:sz w:val="24"/>
          <w:lang w:val="ro-RO"/>
        </w:rPr>
        <w:t xml:space="preserve"> </w:t>
      </w:r>
    </w:p>
    <w:p w14:paraId="56B748DA" w14:textId="77777777" w:rsidR="001569B6" w:rsidRPr="00A157BC" w:rsidRDefault="001569B6" w:rsidP="008F2187">
      <w:pPr>
        <w:spacing w:after="0" w:line="240" w:lineRule="auto"/>
        <w:ind w:right="-21"/>
        <w:rPr>
          <w:rFonts w:ascii="Times New Roman" w:hAnsi="Times New Roman" w:cs="Times New Roman"/>
          <w:sz w:val="24"/>
        </w:rPr>
      </w:pPr>
    </w:p>
    <w:p w14:paraId="2F930F88" w14:textId="1D60264A"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10" w:name="_Toc213998714"/>
      <w:r w:rsidRPr="00A157BC">
        <w:rPr>
          <w:rFonts w:ascii="Times New Roman" w:hAnsi="Times New Roman" w:cs="Times New Roman"/>
          <w:sz w:val="24"/>
          <w:lang w:val="ro-RO"/>
        </w:rPr>
        <w:t xml:space="preserve">GM </w:t>
      </w:r>
      <w:r w:rsidR="00060E07" w:rsidRPr="00A157BC">
        <w:rPr>
          <w:rFonts w:ascii="Times New Roman" w:hAnsi="Times New Roman" w:cs="Times New Roman"/>
          <w:sz w:val="24"/>
          <w:lang w:val="ro-RO"/>
        </w:rPr>
        <w:t xml:space="preserve">to </w:t>
      </w:r>
      <w:r w:rsidRPr="00A157BC">
        <w:rPr>
          <w:rFonts w:ascii="Times New Roman" w:hAnsi="Times New Roman" w:cs="Times New Roman"/>
          <w:sz w:val="24"/>
          <w:lang w:val="ro-RO"/>
        </w:rPr>
        <w:t>147.A.10 General</w:t>
      </w:r>
      <w:bookmarkEnd w:id="10"/>
      <w:r w:rsidRPr="00A157BC">
        <w:rPr>
          <w:rFonts w:ascii="Times New Roman" w:hAnsi="Times New Roman" w:cs="Times New Roman"/>
          <w:sz w:val="24"/>
          <w:lang w:val="ro-RO"/>
        </w:rPr>
        <w:t xml:space="preserve">  </w:t>
      </w:r>
    </w:p>
    <w:p w14:paraId="37C7ABC6" w14:textId="77777777" w:rsidR="00C72D8C" w:rsidRPr="00A157BC" w:rsidRDefault="009A29B4"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b/>
          <w:sz w:val="24"/>
        </w:rPr>
        <w:t xml:space="preserve"> </w:t>
      </w:r>
    </w:p>
    <w:p w14:paraId="124B8425" w14:textId="5B91E490" w:rsidR="00C72D8C" w:rsidRPr="00A157BC" w:rsidRDefault="009A29B4" w:rsidP="008F2187">
      <w:pPr>
        <w:tabs>
          <w:tab w:val="left" w:pos="9072"/>
        </w:tabs>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Such an organization may conduct business from more than one address and may hold more than one Part approval.  </w:t>
      </w:r>
    </w:p>
    <w:p w14:paraId="76193CF4" w14:textId="77777777" w:rsidR="00C72D8C" w:rsidRPr="00A157BC" w:rsidRDefault="009A29B4" w:rsidP="008F2187">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w:t>
      </w:r>
    </w:p>
    <w:p w14:paraId="414461B7" w14:textId="77777777"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11" w:name="_Toc213998715"/>
      <w:r w:rsidRPr="00A157BC">
        <w:rPr>
          <w:rFonts w:ascii="Times New Roman" w:hAnsi="Times New Roman" w:cs="Times New Roman"/>
          <w:sz w:val="24"/>
          <w:lang w:val="ro-RO"/>
        </w:rPr>
        <w:t>AMC 147.A.15 Application</w:t>
      </w:r>
      <w:bookmarkEnd w:id="11"/>
      <w:r w:rsidRPr="00A157BC">
        <w:rPr>
          <w:rFonts w:ascii="Times New Roman" w:hAnsi="Times New Roman" w:cs="Times New Roman"/>
          <w:sz w:val="24"/>
          <w:lang w:val="ro-RO"/>
        </w:rPr>
        <w:t xml:space="preserve">  </w:t>
      </w:r>
    </w:p>
    <w:p w14:paraId="776573BB" w14:textId="77777777" w:rsidR="00C72D8C" w:rsidRPr="00A157BC" w:rsidRDefault="009A29B4" w:rsidP="008F2187">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w:t>
      </w:r>
    </w:p>
    <w:p w14:paraId="0A15CD5D" w14:textId="42373E14" w:rsidR="00C72D8C" w:rsidRPr="00A157BC" w:rsidRDefault="009A29B4" w:rsidP="008F218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application form should contain the information required in the </w:t>
      </w:r>
      <w:r w:rsidR="00A461D9" w:rsidRPr="00A157BC">
        <w:rPr>
          <w:rFonts w:ascii="Times New Roman" w:hAnsi="Times New Roman" w:cs="Times New Roman"/>
          <w:sz w:val="24"/>
        </w:rPr>
        <w:t>CAA</w:t>
      </w:r>
      <w:r w:rsidRPr="00A157BC">
        <w:rPr>
          <w:rFonts w:ascii="Times New Roman" w:hAnsi="Times New Roman" w:cs="Times New Roman"/>
          <w:sz w:val="24"/>
        </w:rPr>
        <w:t xml:space="preserve"> Form 12. </w:t>
      </w:r>
    </w:p>
    <w:p w14:paraId="01742927" w14:textId="77777777" w:rsidR="00C72D8C" w:rsidRPr="00A157BC" w:rsidRDefault="009A29B4" w:rsidP="008F2187">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w:t>
      </w:r>
    </w:p>
    <w:p w14:paraId="605B71C4" w14:textId="77777777" w:rsidR="00C72D8C" w:rsidRPr="00A157BC" w:rsidRDefault="009A29B4" w:rsidP="008F2187">
      <w:pPr>
        <w:pStyle w:val="Heading1"/>
        <w:spacing w:after="0" w:line="240" w:lineRule="auto"/>
        <w:ind w:left="-3" w:right="-21"/>
        <w:jc w:val="both"/>
        <w:rPr>
          <w:rFonts w:ascii="Times New Roman" w:hAnsi="Times New Roman" w:cs="Times New Roman"/>
          <w:sz w:val="24"/>
          <w:lang w:val="ro-RO"/>
        </w:rPr>
      </w:pPr>
      <w:bookmarkStart w:id="12" w:name="_Toc213998716"/>
      <w:r w:rsidRPr="00A157BC">
        <w:rPr>
          <w:rFonts w:ascii="Times New Roman" w:hAnsi="Times New Roman" w:cs="Times New Roman"/>
          <w:sz w:val="24"/>
          <w:lang w:val="ro-RO"/>
        </w:rPr>
        <w:t>SUBPART B — ORGANISATIONAL REQUIREMENTS</w:t>
      </w:r>
      <w:bookmarkEnd w:id="12"/>
      <w:r w:rsidRPr="00A157BC">
        <w:rPr>
          <w:rFonts w:ascii="Times New Roman" w:hAnsi="Times New Roman" w:cs="Times New Roman"/>
          <w:sz w:val="24"/>
          <w:lang w:val="ro-RO"/>
        </w:rPr>
        <w:t xml:space="preserve"> </w:t>
      </w:r>
    </w:p>
    <w:p w14:paraId="5E914230" w14:textId="77777777" w:rsidR="00CD1891" w:rsidRPr="00A157BC" w:rsidRDefault="00CD1891" w:rsidP="008F2187">
      <w:pPr>
        <w:spacing w:after="0" w:line="240" w:lineRule="auto"/>
        <w:ind w:right="-21"/>
        <w:rPr>
          <w:rFonts w:ascii="Times New Roman" w:hAnsi="Times New Roman" w:cs="Times New Roman"/>
          <w:sz w:val="24"/>
        </w:rPr>
      </w:pPr>
    </w:p>
    <w:p w14:paraId="3F9F3EB8" w14:textId="2FCB6475" w:rsidR="00F62C4C" w:rsidRPr="00A157BC" w:rsidRDefault="00F62C4C" w:rsidP="008F2187">
      <w:pPr>
        <w:pStyle w:val="Heading2"/>
        <w:spacing w:after="0" w:line="240" w:lineRule="auto"/>
        <w:ind w:left="-3" w:right="-21"/>
        <w:jc w:val="both"/>
        <w:rPr>
          <w:rFonts w:ascii="Times New Roman" w:hAnsi="Times New Roman" w:cs="Times New Roman"/>
          <w:sz w:val="24"/>
          <w:lang w:val="ro-RO"/>
        </w:rPr>
      </w:pPr>
      <w:bookmarkStart w:id="13" w:name="_Toc213998717"/>
      <w:r w:rsidRPr="00A157BC">
        <w:rPr>
          <w:rFonts w:ascii="Times New Roman" w:hAnsi="Times New Roman" w:cs="Times New Roman"/>
          <w:bCs/>
          <w:sz w:val="24"/>
          <w:lang w:val="ro-RO"/>
        </w:rPr>
        <w:t>GM1</w:t>
      </w:r>
      <w:r w:rsidRPr="00A157BC">
        <w:rPr>
          <w:rFonts w:ascii="Times New Roman" w:hAnsi="Times New Roman" w:cs="Times New Roman"/>
          <w:sz w:val="24"/>
          <w:lang w:val="ro-RO"/>
        </w:rPr>
        <w:t xml:space="preserve"> 147.A.100 Facility requirements</w:t>
      </w:r>
      <w:bookmarkEnd w:id="13"/>
      <w:r w:rsidRPr="00A157BC">
        <w:rPr>
          <w:rFonts w:ascii="Times New Roman" w:hAnsi="Times New Roman" w:cs="Times New Roman"/>
          <w:sz w:val="24"/>
          <w:lang w:val="ro-RO"/>
        </w:rPr>
        <w:t xml:space="preserve">  </w:t>
      </w:r>
    </w:p>
    <w:p w14:paraId="53C5930B" w14:textId="77777777" w:rsidR="00FA2B6F" w:rsidRPr="00A157BC" w:rsidRDefault="00FA2B6F" w:rsidP="008F2187">
      <w:pPr>
        <w:spacing w:after="0" w:line="240" w:lineRule="auto"/>
        <w:ind w:right="-21"/>
        <w:rPr>
          <w:rFonts w:ascii="Times New Roman" w:hAnsi="Times New Roman" w:cs="Times New Roman"/>
          <w:b/>
          <w:bCs/>
          <w:sz w:val="24"/>
        </w:rPr>
      </w:pPr>
    </w:p>
    <w:p w14:paraId="69AFD1DB" w14:textId="22DCCA95" w:rsidR="00FA2B6F" w:rsidRPr="00A157BC" w:rsidRDefault="00057D29"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 number of students undergoing training is expected to be adequate to the nature and the conditions of the training </w:t>
      </w:r>
      <w:r w:rsidR="00CD506F" w:rsidRPr="00A157BC">
        <w:rPr>
          <w:rFonts w:ascii="Times New Roman" w:hAnsi="Times New Roman" w:cs="Times New Roman"/>
          <w:sz w:val="24"/>
        </w:rPr>
        <w:t>in order</w:t>
      </w:r>
      <w:r w:rsidRPr="00A157BC">
        <w:rPr>
          <w:rFonts w:ascii="Times New Roman" w:hAnsi="Times New Roman" w:cs="Times New Roman"/>
          <w:sz w:val="24"/>
        </w:rPr>
        <w:t xml:space="preserve"> to ensure proper interaction between the instructor and the students, taking into account pedagogical and human factors principles.</w:t>
      </w:r>
    </w:p>
    <w:p w14:paraId="2C8AEC9D" w14:textId="77777777" w:rsidR="00921201" w:rsidRPr="00A157BC" w:rsidRDefault="00921201" w:rsidP="008F2187">
      <w:pPr>
        <w:spacing w:after="0" w:line="240" w:lineRule="auto"/>
        <w:ind w:right="-21"/>
        <w:rPr>
          <w:rFonts w:ascii="Times New Roman" w:hAnsi="Times New Roman" w:cs="Times New Roman"/>
          <w:sz w:val="24"/>
        </w:rPr>
      </w:pPr>
    </w:p>
    <w:p w14:paraId="2F2859AD" w14:textId="4F255A13"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14" w:name="_Toc213998718"/>
      <w:r w:rsidRPr="00A157BC">
        <w:rPr>
          <w:rFonts w:ascii="Times New Roman" w:hAnsi="Times New Roman" w:cs="Times New Roman"/>
          <w:sz w:val="24"/>
          <w:lang w:val="ro-RO"/>
        </w:rPr>
        <w:t>AMC 147.A.100(i) Facility requirements</w:t>
      </w:r>
      <w:bookmarkEnd w:id="14"/>
      <w:r w:rsidRPr="00A157BC">
        <w:rPr>
          <w:rFonts w:ascii="Times New Roman" w:hAnsi="Times New Roman" w:cs="Times New Roman"/>
          <w:sz w:val="24"/>
          <w:lang w:val="ro-RO"/>
        </w:rPr>
        <w:t xml:space="preserve">  </w:t>
      </w:r>
    </w:p>
    <w:p w14:paraId="3A050F40" w14:textId="4C15B40D" w:rsidR="00C72D8C" w:rsidRPr="00A157BC" w:rsidRDefault="00C72D8C" w:rsidP="008F2187">
      <w:pPr>
        <w:spacing w:after="0" w:line="240" w:lineRule="auto"/>
        <w:ind w:left="0" w:right="-21" w:firstLine="0"/>
        <w:rPr>
          <w:rFonts w:ascii="Times New Roman" w:hAnsi="Times New Roman" w:cs="Times New Roman"/>
          <w:sz w:val="24"/>
        </w:rPr>
      </w:pPr>
    </w:p>
    <w:p w14:paraId="645C369E" w14:textId="0F6412EB" w:rsidR="009D4E0F" w:rsidRPr="00A157BC" w:rsidRDefault="009D4E0F" w:rsidP="008F2187">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For approved basic maintenance training courses</w:t>
      </w:r>
    </w:p>
    <w:p w14:paraId="7FBCDD04" w14:textId="77777777" w:rsidR="009D4E0F" w:rsidRPr="00A157BC" w:rsidRDefault="009D4E0F" w:rsidP="008F2187">
      <w:pPr>
        <w:spacing w:after="0" w:line="240" w:lineRule="auto"/>
        <w:ind w:left="0" w:right="-21" w:firstLine="0"/>
        <w:rPr>
          <w:rFonts w:ascii="Times New Roman" w:hAnsi="Times New Roman" w:cs="Times New Roman"/>
          <w:sz w:val="24"/>
        </w:rPr>
      </w:pPr>
    </w:p>
    <w:p w14:paraId="7A97A9E5" w14:textId="0EEDD655" w:rsidR="000E655D" w:rsidRPr="00A157BC" w:rsidRDefault="000E655D" w:rsidP="008F2187">
      <w:pPr>
        <w:pStyle w:val="ListParagraph"/>
        <w:numPr>
          <w:ilvl w:val="0"/>
          <w:numId w:val="15"/>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It means holding, and ensuring reasonable access to, copies of all relevant </w:t>
      </w:r>
      <w:r w:rsidR="009B7E79" w:rsidRPr="00A157BC">
        <w:rPr>
          <w:rFonts w:ascii="Times New Roman" w:hAnsi="Times New Roman" w:cs="Times New Roman"/>
          <w:sz w:val="24"/>
        </w:rPr>
        <w:t xml:space="preserve">international </w:t>
      </w:r>
      <w:r w:rsidR="00AC0D60" w:rsidRPr="00A157BC">
        <w:rPr>
          <w:rFonts w:ascii="Times New Roman" w:hAnsi="Times New Roman" w:cs="Times New Roman"/>
          <w:sz w:val="24"/>
        </w:rPr>
        <w:t>reg</w:t>
      </w:r>
      <w:r w:rsidR="00291D83" w:rsidRPr="00A157BC">
        <w:rPr>
          <w:rFonts w:ascii="Times New Roman" w:hAnsi="Times New Roman" w:cs="Times New Roman"/>
          <w:sz w:val="24"/>
        </w:rPr>
        <w:t xml:space="preserve">ulations and the </w:t>
      </w:r>
      <w:r w:rsidRPr="00A157BC">
        <w:rPr>
          <w:rFonts w:ascii="Times New Roman" w:hAnsi="Times New Roman" w:cs="Times New Roman"/>
          <w:sz w:val="24"/>
        </w:rPr>
        <w:t>national aviation legislation</w:t>
      </w:r>
      <w:r w:rsidR="00291D83" w:rsidRPr="00A157BC">
        <w:rPr>
          <w:rFonts w:ascii="Times New Roman" w:hAnsi="Times New Roman" w:cs="Times New Roman"/>
          <w:sz w:val="24"/>
        </w:rPr>
        <w:t xml:space="preserve"> of the Republic of Moldova</w:t>
      </w:r>
      <w:r w:rsidRPr="00A157BC">
        <w:rPr>
          <w:rFonts w:ascii="Times New Roman" w:hAnsi="Times New Roman" w:cs="Times New Roman"/>
          <w:sz w:val="24"/>
        </w:rPr>
        <w:t xml:space="preserve">, examples of typical aircraft maintenance manuals and service bulletins, airworthiness directives, aircraft and components records, release documentation, procedures manuals and aircraft maintenance programmes. </w:t>
      </w:r>
    </w:p>
    <w:p w14:paraId="3FEF9036" w14:textId="786277A5" w:rsidR="00C72D8C" w:rsidRPr="00A157BC" w:rsidRDefault="00C72D8C" w:rsidP="008F2187">
      <w:pPr>
        <w:spacing w:after="18" w:line="240" w:lineRule="auto"/>
        <w:ind w:left="426" w:right="-21" w:firstLine="60"/>
        <w:rPr>
          <w:rFonts w:ascii="Times New Roman" w:hAnsi="Times New Roman" w:cs="Times New Roman"/>
          <w:sz w:val="24"/>
        </w:rPr>
      </w:pPr>
    </w:p>
    <w:p w14:paraId="4DA079F2" w14:textId="2FBD89FF" w:rsidR="00323F78" w:rsidRPr="00A157BC" w:rsidRDefault="009A29B4" w:rsidP="008F2187">
      <w:pPr>
        <w:numPr>
          <w:ilvl w:val="0"/>
          <w:numId w:val="15"/>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Except for the </w:t>
      </w:r>
      <w:r w:rsidR="00291D83" w:rsidRPr="00A157BC">
        <w:rPr>
          <w:rFonts w:ascii="Times New Roman" w:hAnsi="Times New Roman" w:cs="Times New Roman"/>
          <w:sz w:val="24"/>
        </w:rPr>
        <w:t>relevant</w:t>
      </w:r>
      <w:r w:rsidR="009B7E79" w:rsidRPr="00A157BC">
        <w:rPr>
          <w:rFonts w:ascii="Times New Roman" w:hAnsi="Times New Roman" w:cs="Times New Roman"/>
          <w:sz w:val="24"/>
        </w:rPr>
        <w:t xml:space="preserve"> international</w:t>
      </w:r>
      <w:r w:rsidR="00291D83" w:rsidRPr="00A157BC">
        <w:rPr>
          <w:rFonts w:ascii="Times New Roman" w:hAnsi="Times New Roman" w:cs="Times New Roman"/>
          <w:sz w:val="24"/>
        </w:rPr>
        <w:t xml:space="preserve"> regulations and the national aviation legislation of the Republic of Moldova,</w:t>
      </w:r>
      <w:r w:rsidRPr="00A157BC">
        <w:rPr>
          <w:rFonts w:ascii="Times New Roman" w:hAnsi="Times New Roman" w:cs="Times New Roman"/>
          <w:sz w:val="24"/>
        </w:rPr>
        <w:t xml:space="preserve"> the remainder of the documentation should represent typical examples for both large and small aircraft and cover both aeroplanes and helicopters as appropriate. Avionic</w:t>
      </w:r>
      <w:r w:rsidR="009D4E0F" w:rsidRPr="00A157BC">
        <w:rPr>
          <w:rFonts w:ascii="Times New Roman" w:hAnsi="Times New Roman" w:cs="Times New Roman"/>
          <w:sz w:val="24"/>
        </w:rPr>
        <w:t>s</w:t>
      </w:r>
      <w:r w:rsidRPr="00A157BC">
        <w:rPr>
          <w:rFonts w:ascii="Times New Roman" w:hAnsi="Times New Roman" w:cs="Times New Roman"/>
          <w:sz w:val="24"/>
        </w:rPr>
        <w:t xml:space="preserve"> documentation should cover a representative range of available equipment. All documentation should be reviewed and updated on a regular </w:t>
      </w:r>
      <w:r w:rsidRPr="00A157BC">
        <w:rPr>
          <w:rFonts w:ascii="Times New Roman" w:hAnsi="Times New Roman" w:cs="Times New Roman"/>
          <w:color w:val="auto"/>
          <w:sz w:val="24"/>
          <w:shd w:val="clear" w:color="auto" w:fill="FFFFFF" w:themeFill="background1"/>
        </w:rPr>
        <w:t>basis.</w:t>
      </w:r>
    </w:p>
    <w:p w14:paraId="253B8406" w14:textId="77777777" w:rsidR="00FF3664" w:rsidRPr="00A157BC" w:rsidRDefault="00FF3664" w:rsidP="008F2187">
      <w:pPr>
        <w:pStyle w:val="ListParagraph"/>
        <w:spacing w:after="0" w:line="240" w:lineRule="auto"/>
        <w:ind w:left="0" w:right="-21" w:firstLine="0"/>
        <w:rPr>
          <w:rFonts w:ascii="Times New Roman" w:hAnsi="Times New Roman" w:cs="Times New Roman"/>
          <w:sz w:val="24"/>
        </w:rPr>
      </w:pPr>
    </w:p>
    <w:p w14:paraId="649B3F29" w14:textId="62ED92CB" w:rsidR="00F62C4C" w:rsidRPr="00A157BC" w:rsidRDefault="00F62C4C" w:rsidP="008F2187">
      <w:pPr>
        <w:pStyle w:val="Heading2"/>
        <w:spacing w:after="0" w:line="240" w:lineRule="auto"/>
        <w:ind w:left="-3" w:right="-21"/>
        <w:jc w:val="both"/>
        <w:rPr>
          <w:rFonts w:ascii="Times New Roman" w:hAnsi="Times New Roman" w:cs="Times New Roman"/>
          <w:sz w:val="24"/>
          <w:lang w:val="ro-RO"/>
        </w:rPr>
      </w:pPr>
      <w:bookmarkStart w:id="15" w:name="_Toc213998719"/>
      <w:r w:rsidRPr="00A157BC">
        <w:rPr>
          <w:rFonts w:ascii="Times New Roman" w:hAnsi="Times New Roman" w:cs="Times New Roman"/>
          <w:bCs/>
          <w:sz w:val="24"/>
          <w:lang w:val="ro-RO"/>
        </w:rPr>
        <w:t>GM1</w:t>
      </w:r>
      <w:r w:rsidRPr="00A157BC">
        <w:rPr>
          <w:rFonts w:ascii="Times New Roman" w:hAnsi="Times New Roman" w:cs="Times New Roman"/>
          <w:sz w:val="24"/>
          <w:lang w:val="ro-RO"/>
        </w:rPr>
        <w:t xml:space="preserve"> 147.A.100(i)</w:t>
      </w:r>
      <w:r w:rsidR="00FF3664" w:rsidRPr="00A157BC">
        <w:rPr>
          <w:rFonts w:ascii="Times New Roman" w:hAnsi="Times New Roman" w:cs="Times New Roman"/>
          <w:sz w:val="24"/>
          <w:lang w:val="ro-RO"/>
        </w:rPr>
        <w:t xml:space="preserve"> </w:t>
      </w:r>
      <w:r w:rsidRPr="00A157BC">
        <w:rPr>
          <w:rFonts w:ascii="Times New Roman" w:hAnsi="Times New Roman" w:cs="Times New Roman"/>
          <w:sz w:val="24"/>
          <w:lang w:val="ro-RO"/>
        </w:rPr>
        <w:t>Facility requirements</w:t>
      </w:r>
      <w:bookmarkEnd w:id="15"/>
    </w:p>
    <w:p w14:paraId="0CB2C446" w14:textId="77777777" w:rsidR="00AC0D60" w:rsidRPr="00A157BC" w:rsidRDefault="00AC0D60" w:rsidP="008F2187">
      <w:pPr>
        <w:spacing w:after="0" w:line="240" w:lineRule="auto"/>
        <w:ind w:left="0" w:right="-21" w:firstLine="0"/>
        <w:rPr>
          <w:rFonts w:ascii="Times New Roman" w:hAnsi="Times New Roman" w:cs="Times New Roman"/>
          <w:sz w:val="24"/>
        </w:rPr>
      </w:pPr>
    </w:p>
    <w:p w14:paraId="6852E77A" w14:textId="628074E9" w:rsidR="00740670" w:rsidRPr="00A157BC" w:rsidRDefault="00323F78" w:rsidP="008F2187">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Where the organisation has a library of </w:t>
      </w:r>
      <w:r w:rsidR="00E674E6" w:rsidRPr="00A157BC">
        <w:rPr>
          <w:rFonts w:ascii="Times New Roman" w:hAnsi="Times New Roman" w:cs="Times New Roman"/>
          <w:sz w:val="24"/>
        </w:rPr>
        <w:t xml:space="preserve">another relevant aviation </w:t>
      </w:r>
      <w:r w:rsidRPr="00A157BC">
        <w:rPr>
          <w:rFonts w:ascii="Times New Roman" w:hAnsi="Times New Roman" w:cs="Times New Roman"/>
          <w:sz w:val="24"/>
        </w:rPr>
        <w:t xml:space="preserve">regulations, manuals and documentation, it is not necessary to duplicate such a facility, subject to student access being under controlled supervision. </w:t>
      </w:r>
    </w:p>
    <w:p w14:paraId="1BF3EE06" w14:textId="77777777" w:rsidR="00740670" w:rsidRPr="00A157BC" w:rsidRDefault="00740670" w:rsidP="008F2187">
      <w:pPr>
        <w:spacing w:after="0" w:line="240" w:lineRule="auto"/>
        <w:ind w:left="0" w:right="-21" w:firstLine="0"/>
        <w:rPr>
          <w:rFonts w:ascii="Times New Roman" w:hAnsi="Times New Roman" w:cs="Times New Roman"/>
          <w:sz w:val="24"/>
        </w:rPr>
      </w:pPr>
    </w:p>
    <w:p w14:paraId="125D78FB" w14:textId="2F1090EC"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16" w:name="_Toc213998720"/>
      <w:r w:rsidRPr="00A157BC">
        <w:rPr>
          <w:rFonts w:ascii="Times New Roman" w:hAnsi="Times New Roman" w:cs="Times New Roman"/>
          <w:sz w:val="24"/>
          <w:lang w:val="ro-RO"/>
        </w:rPr>
        <w:lastRenderedPageBreak/>
        <w:t>AMC</w:t>
      </w:r>
      <w:r w:rsidR="00921201"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147.A.105 Personnel requirements</w:t>
      </w:r>
      <w:bookmarkEnd w:id="16"/>
      <w:r w:rsidRPr="00A157BC">
        <w:rPr>
          <w:rFonts w:ascii="Times New Roman" w:hAnsi="Times New Roman" w:cs="Times New Roman"/>
          <w:sz w:val="24"/>
          <w:lang w:val="ro-RO"/>
        </w:rPr>
        <w:t xml:space="preserve">  </w:t>
      </w:r>
    </w:p>
    <w:p w14:paraId="26F6EE95" w14:textId="60671F75" w:rsidR="00C72D8C" w:rsidRPr="00A157BC" w:rsidRDefault="00C72D8C" w:rsidP="008F2187">
      <w:pPr>
        <w:spacing w:after="0" w:line="240" w:lineRule="auto"/>
        <w:ind w:left="0" w:right="-21" w:firstLine="0"/>
        <w:rPr>
          <w:rFonts w:ascii="Times New Roman" w:hAnsi="Times New Roman" w:cs="Times New Roman"/>
          <w:sz w:val="24"/>
        </w:rPr>
      </w:pPr>
    </w:p>
    <w:p w14:paraId="4E837EF0" w14:textId="77777777" w:rsidR="003C1BAE" w:rsidRPr="00A157BC" w:rsidRDefault="00D1611E" w:rsidP="00EE7FF9">
      <w:pPr>
        <w:pStyle w:val="ListParagraph"/>
        <w:numPr>
          <w:ilvl w:val="0"/>
          <w:numId w:val="16"/>
        </w:numPr>
        <w:tabs>
          <w:tab w:val="left" w:pos="567"/>
        </w:tabs>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Any maintenance training organisation with the capacity to train, examine, and/or assess 50 students or more at the same time should appoint a training manager with the responsibility of managing the training organisation on a day-to-day basis. This person could also be the accountable manager. In addition, the organisation should appoint a quality manager with the responsibility of managing the quality system as specified in point 147.A.130(b), and an examination manager with the responsibility of managing the relevant Part-147 Subpart C or Subpart D examination system. This (these) person(s) may also be an instructor and/or examiner. </w:t>
      </w:r>
    </w:p>
    <w:p w14:paraId="79863182" w14:textId="77777777" w:rsidR="003C1BAE" w:rsidRPr="00A157BC" w:rsidRDefault="003C1BAE" w:rsidP="00EE7FF9">
      <w:pPr>
        <w:tabs>
          <w:tab w:val="left" w:pos="567"/>
        </w:tabs>
        <w:spacing w:after="0" w:line="240" w:lineRule="auto"/>
        <w:ind w:left="0" w:right="-21" w:firstLine="0"/>
        <w:rPr>
          <w:rFonts w:ascii="Times New Roman" w:hAnsi="Times New Roman" w:cs="Times New Roman"/>
          <w:sz w:val="24"/>
        </w:rPr>
      </w:pPr>
    </w:p>
    <w:p w14:paraId="3A692F0F" w14:textId="77777777" w:rsidR="00CF0DF7" w:rsidRPr="00A157BC" w:rsidRDefault="00D1611E" w:rsidP="00EE7FF9">
      <w:pPr>
        <w:pStyle w:val="ListParagraph"/>
        <w:numPr>
          <w:ilvl w:val="0"/>
          <w:numId w:val="16"/>
        </w:numPr>
        <w:tabs>
          <w:tab w:val="left" w:pos="567"/>
        </w:tabs>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Any maintenance training organisation with the capacity to train, examine, and/or assess fewer than 50 students at the same time may combine any or all of the subparagraph (1) positions subject to the </w:t>
      </w:r>
      <w:r w:rsidR="00CF0DF7" w:rsidRPr="00A157BC">
        <w:rPr>
          <w:rFonts w:ascii="Times New Roman" w:hAnsi="Times New Roman" w:cs="Times New Roman"/>
          <w:sz w:val="24"/>
        </w:rPr>
        <w:t xml:space="preserve">CAA </w:t>
      </w:r>
    </w:p>
    <w:p w14:paraId="4CE73592" w14:textId="77777777" w:rsidR="00CF0DF7" w:rsidRPr="00A157BC" w:rsidRDefault="00CF0DF7" w:rsidP="00EE7FF9">
      <w:pPr>
        <w:pStyle w:val="ListParagraph"/>
        <w:tabs>
          <w:tab w:val="left" w:pos="567"/>
        </w:tabs>
        <w:spacing w:after="0" w:line="240" w:lineRule="auto"/>
        <w:ind w:left="0" w:right="-21" w:firstLine="0"/>
        <w:rPr>
          <w:rFonts w:ascii="Times New Roman" w:hAnsi="Times New Roman" w:cs="Times New Roman"/>
          <w:sz w:val="24"/>
        </w:rPr>
      </w:pPr>
    </w:p>
    <w:p w14:paraId="1ACEB2B2" w14:textId="6D64567B" w:rsidR="003C1BAE" w:rsidRPr="00A157BC" w:rsidRDefault="00EE7FF9" w:rsidP="00EE7FF9">
      <w:pPr>
        <w:pStyle w:val="ListParagraph"/>
        <w:numPr>
          <w:ilvl w:val="0"/>
          <w:numId w:val="16"/>
        </w:numPr>
        <w:tabs>
          <w:tab w:val="left" w:pos="567"/>
        </w:tabs>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V</w:t>
      </w:r>
      <w:r w:rsidR="00D1611E" w:rsidRPr="00A157BC">
        <w:rPr>
          <w:rFonts w:ascii="Times New Roman" w:hAnsi="Times New Roman" w:cs="Times New Roman"/>
          <w:sz w:val="24"/>
        </w:rPr>
        <w:t xml:space="preserve">erifying and being satisfied that all functions can be properly carried out in combination. </w:t>
      </w:r>
    </w:p>
    <w:p w14:paraId="489DE759" w14:textId="77777777" w:rsidR="003C1BAE" w:rsidRPr="00A157BC" w:rsidRDefault="003C1BAE" w:rsidP="00EE7FF9">
      <w:pPr>
        <w:tabs>
          <w:tab w:val="left" w:pos="567"/>
        </w:tabs>
        <w:spacing w:after="0" w:line="240" w:lineRule="auto"/>
        <w:ind w:left="0" w:right="-21" w:firstLine="0"/>
        <w:rPr>
          <w:rFonts w:ascii="Times New Roman" w:hAnsi="Times New Roman" w:cs="Times New Roman"/>
          <w:sz w:val="24"/>
        </w:rPr>
      </w:pPr>
    </w:p>
    <w:p w14:paraId="263A1B13" w14:textId="53C3D4FC" w:rsidR="00C72D8C" w:rsidRPr="00A157BC" w:rsidRDefault="00D1611E" w:rsidP="00EE7FF9">
      <w:pPr>
        <w:pStyle w:val="ListParagraph"/>
        <w:numPr>
          <w:ilvl w:val="0"/>
          <w:numId w:val="16"/>
        </w:numPr>
        <w:tabs>
          <w:tab w:val="left" w:pos="567"/>
        </w:tabs>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When the organisation is also approved against other Parts which contain some similar functions then such functions may be combined.</w:t>
      </w:r>
    </w:p>
    <w:p w14:paraId="1E2D5CF4" w14:textId="038777D2" w:rsidR="00C72D8C" w:rsidRPr="00A157BC" w:rsidRDefault="00C72D8C" w:rsidP="008F2187">
      <w:pPr>
        <w:spacing w:after="0" w:line="240" w:lineRule="auto"/>
        <w:ind w:left="1" w:right="-21" w:firstLine="0"/>
        <w:rPr>
          <w:rFonts w:ascii="Times New Roman" w:hAnsi="Times New Roman" w:cs="Times New Roman"/>
          <w:sz w:val="24"/>
        </w:rPr>
      </w:pPr>
    </w:p>
    <w:p w14:paraId="753F0837" w14:textId="0CA9AE9E" w:rsidR="00970D70" w:rsidRPr="00A157BC" w:rsidRDefault="00970D70" w:rsidP="008F2187">
      <w:pPr>
        <w:pStyle w:val="Heading2"/>
        <w:spacing w:after="0" w:line="240" w:lineRule="auto"/>
        <w:ind w:left="-3" w:right="-21"/>
        <w:jc w:val="both"/>
        <w:rPr>
          <w:rFonts w:ascii="Times New Roman" w:hAnsi="Times New Roman" w:cs="Times New Roman"/>
          <w:sz w:val="24"/>
          <w:lang w:val="ro-RO"/>
        </w:rPr>
      </w:pPr>
      <w:bookmarkStart w:id="17" w:name="_Toc213998721"/>
      <w:r w:rsidRPr="00A157BC">
        <w:rPr>
          <w:rFonts w:ascii="Times New Roman" w:hAnsi="Times New Roman" w:cs="Times New Roman"/>
          <w:sz w:val="24"/>
          <w:lang w:val="ro-RO"/>
        </w:rPr>
        <w:t>AMC 147.A.105(b) Personnel requirements</w:t>
      </w:r>
      <w:bookmarkEnd w:id="17"/>
      <w:r w:rsidRPr="00A157BC">
        <w:rPr>
          <w:rFonts w:ascii="Times New Roman" w:hAnsi="Times New Roman" w:cs="Times New Roman"/>
          <w:sz w:val="24"/>
          <w:lang w:val="ro-RO"/>
        </w:rPr>
        <w:t xml:space="preserve">  </w:t>
      </w:r>
    </w:p>
    <w:p w14:paraId="57605E9E" w14:textId="77777777" w:rsidR="00594CB1" w:rsidRPr="00A157BC" w:rsidRDefault="00594CB1" w:rsidP="008F2187">
      <w:pPr>
        <w:spacing w:after="0" w:line="240" w:lineRule="auto"/>
        <w:ind w:left="-3" w:right="-21"/>
        <w:rPr>
          <w:rFonts w:ascii="Times New Roman" w:hAnsi="Times New Roman" w:cs="Times New Roman"/>
          <w:b/>
          <w:sz w:val="24"/>
        </w:rPr>
      </w:pPr>
    </w:p>
    <w:p w14:paraId="09BC6E8E" w14:textId="51366621" w:rsidR="00594CB1" w:rsidRPr="00A157BC" w:rsidRDefault="00594CB1"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With the exception of the accountable manager, a CAA Form 4 should be completed for each person nominated to hold a position required by 147.A.105(b). An example of a CAA Form 4 is included in Appendix II to AMC.</w:t>
      </w:r>
    </w:p>
    <w:p w14:paraId="64403FCE" w14:textId="77777777" w:rsidR="00594CB1" w:rsidRPr="00A157BC" w:rsidRDefault="00594CB1" w:rsidP="008F2187">
      <w:pPr>
        <w:spacing w:after="0" w:line="240" w:lineRule="auto"/>
        <w:ind w:left="1" w:right="-21" w:firstLine="0"/>
        <w:rPr>
          <w:rFonts w:ascii="Times New Roman" w:hAnsi="Times New Roman" w:cs="Times New Roman"/>
          <w:sz w:val="24"/>
        </w:rPr>
      </w:pPr>
    </w:p>
    <w:p w14:paraId="49C646D7" w14:textId="3D309266" w:rsidR="00C72D8C" w:rsidRPr="00A157BC" w:rsidRDefault="009A29B4" w:rsidP="008F2187">
      <w:pPr>
        <w:pStyle w:val="Heading2"/>
        <w:spacing w:line="240" w:lineRule="auto"/>
        <w:ind w:left="-3" w:right="-21"/>
        <w:jc w:val="both"/>
        <w:rPr>
          <w:rFonts w:ascii="Times New Roman" w:hAnsi="Times New Roman" w:cs="Times New Roman"/>
          <w:sz w:val="24"/>
          <w:lang w:val="ro-RO"/>
        </w:rPr>
      </w:pPr>
      <w:bookmarkStart w:id="18" w:name="_Toc213998722"/>
      <w:r w:rsidRPr="00A157BC">
        <w:rPr>
          <w:rFonts w:ascii="Times New Roman" w:hAnsi="Times New Roman" w:cs="Times New Roman"/>
          <w:sz w:val="24"/>
          <w:lang w:val="ro-RO"/>
        </w:rPr>
        <w:t xml:space="preserve">GM </w:t>
      </w:r>
      <w:r w:rsidR="00060E07" w:rsidRPr="00A157BC">
        <w:rPr>
          <w:rFonts w:ascii="Times New Roman" w:hAnsi="Times New Roman" w:cs="Times New Roman"/>
          <w:sz w:val="24"/>
          <w:lang w:val="ro-RO"/>
        </w:rPr>
        <w:t xml:space="preserve">to </w:t>
      </w:r>
      <w:r w:rsidRPr="00A157BC">
        <w:rPr>
          <w:rFonts w:ascii="Times New Roman" w:hAnsi="Times New Roman" w:cs="Times New Roman"/>
          <w:sz w:val="24"/>
          <w:lang w:val="ro-RO"/>
        </w:rPr>
        <w:t>147.A.105(c) Personnel requirements</w:t>
      </w:r>
      <w:bookmarkEnd w:id="18"/>
      <w:r w:rsidRPr="00A157BC">
        <w:rPr>
          <w:rFonts w:ascii="Times New Roman" w:hAnsi="Times New Roman" w:cs="Times New Roman"/>
          <w:sz w:val="24"/>
          <w:lang w:val="ro-RO"/>
        </w:rPr>
        <w:t xml:space="preserve">  </w:t>
      </w:r>
    </w:p>
    <w:p w14:paraId="569887F6" w14:textId="7F0C5B39" w:rsidR="00C72D8C" w:rsidRPr="00A157BC" w:rsidRDefault="00C72D8C" w:rsidP="00431107">
      <w:pPr>
        <w:spacing w:after="0" w:line="240" w:lineRule="auto"/>
        <w:ind w:left="1" w:right="-21" w:firstLine="0"/>
        <w:rPr>
          <w:rFonts w:ascii="Times New Roman" w:hAnsi="Times New Roman" w:cs="Times New Roman"/>
          <w:sz w:val="24"/>
        </w:rPr>
      </w:pPr>
    </w:p>
    <w:p w14:paraId="7EC595F8" w14:textId="77777777" w:rsidR="00A53F96" w:rsidRPr="00A157BC" w:rsidRDefault="00A53F96"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The maintenance training organisation should have a nucleus of permanently employed staff to undertake the minimum amount of maintenance training proposed but may contract, on a part-time basis, instructors for subjects which are only taught on an occasional basis.</w:t>
      </w:r>
    </w:p>
    <w:p w14:paraId="3102EE2F" w14:textId="181492CB" w:rsidR="00C72D8C" w:rsidRPr="00A157BC" w:rsidRDefault="00C72D8C" w:rsidP="008F2187">
      <w:pPr>
        <w:spacing w:after="0" w:line="240" w:lineRule="auto"/>
        <w:ind w:left="1" w:right="-21" w:firstLine="0"/>
        <w:rPr>
          <w:rFonts w:ascii="Times New Roman" w:hAnsi="Times New Roman" w:cs="Times New Roman"/>
          <w:sz w:val="24"/>
        </w:rPr>
      </w:pPr>
    </w:p>
    <w:p w14:paraId="58785106" w14:textId="0B6D3165"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19" w:name="_Toc213998723"/>
      <w:r w:rsidRPr="00A157BC">
        <w:rPr>
          <w:rFonts w:ascii="Times New Roman" w:hAnsi="Times New Roman" w:cs="Times New Roman"/>
          <w:sz w:val="24"/>
          <w:lang w:val="ro-RO"/>
        </w:rPr>
        <w:t>AMC</w:t>
      </w:r>
      <w:r w:rsidR="00E32525"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147.A.105(f) Personnel requirements</w:t>
      </w:r>
      <w:bookmarkEnd w:id="19"/>
      <w:r w:rsidRPr="00A157BC">
        <w:rPr>
          <w:rFonts w:ascii="Times New Roman" w:hAnsi="Times New Roman" w:cs="Times New Roman"/>
          <w:sz w:val="24"/>
          <w:lang w:val="ro-RO"/>
        </w:rPr>
        <w:t xml:space="preserve"> </w:t>
      </w:r>
    </w:p>
    <w:p w14:paraId="1AC925C1" w14:textId="4743410D" w:rsidR="00C72D8C" w:rsidRPr="00A157BC" w:rsidRDefault="00C72D8C" w:rsidP="008F2187">
      <w:pPr>
        <w:spacing w:after="0" w:line="240" w:lineRule="auto"/>
        <w:ind w:left="1" w:right="-21" w:firstLine="0"/>
        <w:rPr>
          <w:rFonts w:ascii="Times New Roman" w:hAnsi="Times New Roman" w:cs="Times New Roman"/>
          <w:sz w:val="24"/>
        </w:rPr>
      </w:pPr>
    </w:p>
    <w:p w14:paraId="6EFAC67F" w14:textId="7A1A612D" w:rsidR="00E32525" w:rsidRPr="00A157BC" w:rsidRDefault="00E32525"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Any person currently accepted by the </w:t>
      </w:r>
      <w:r w:rsidR="00CF0DF7" w:rsidRPr="00A157BC">
        <w:rPr>
          <w:rFonts w:ascii="Times New Roman" w:hAnsi="Times New Roman" w:cs="Times New Roman"/>
          <w:sz w:val="24"/>
        </w:rPr>
        <w:t>CAA</w:t>
      </w:r>
      <w:r w:rsidRPr="00A157BC">
        <w:rPr>
          <w:rFonts w:ascii="Times New Roman" w:hAnsi="Times New Roman" w:cs="Times New Roman"/>
          <w:sz w:val="24"/>
        </w:rPr>
        <w:t xml:space="preserve"> in accordance with the national aviation regulations in force prior to Part-147 coming into force may continue to be accepted in accordance with 147.A.105(f). </w:t>
      </w:r>
    </w:p>
    <w:p w14:paraId="01628EC8" w14:textId="77777777" w:rsidR="008561F1" w:rsidRPr="00A157BC" w:rsidRDefault="008561F1" w:rsidP="008F2187">
      <w:pPr>
        <w:spacing w:after="0" w:line="240" w:lineRule="auto"/>
        <w:ind w:left="1" w:right="-21" w:firstLine="0"/>
        <w:rPr>
          <w:rFonts w:ascii="Times New Roman" w:hAnsi="Times New Roman" w:cs="Times New Roman"/>
          <w:sz w:val="24"/>
        </w:rPr>
      </w:pPr>
    </w:p>
    <w:p w14:paraId="7B327986" w14:textId="42D13569" w:rsidR="00E32525" w:rsidRPr="00A157BC" w:rsidRDefault="00E32525"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Paragraph 3 of Appendix III to AMC to Part-66 provides criteria to establish the qualification of assessors. </w:t>
      </w:r>
    </w:p>
    <w:p w14:paraId="574D8BAA" w14:textId="77777777" w:rsidR="00FF2E46" w:rsidRPr="00A157BC" w:rsidRDefault="00FF2E46" w:rsidP="008F2187">
      <w:pPr>
        <w:spacing w:after="0" w:line="240" w:lineRule="auto"/>
        <w:ind w:left="1" w:right="-21" w:firstLine="0"/>
        <w:rPr>
          <w:rFonts w:ascii="Times New Roman" w:hAnsi="Times New Roman" w:cs="Times New Roman"/>
          <w:sz w:val="24"/>
        </w:rPr>
      </w:pPr>
    </w:p>
    <w:p w14:paraId="0121417A" w14:textId="5A6D09BB" w:rsidR="00E32525" w:rsidRPr="00A157BC" w:rsidRDefault="00E32525"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The instructors should be trained in the subject they deliver, including the appropriate training methods and tools, as applicable.</w:t>
      </w:r>
    </w:p>
    <w:p w14:paraId="07DD77FE" w14:textId="4B8D2716" w:rsidR="00C72D8C" w:rsidRPr="00A157BC" w:rsidRDefault="009A29B4"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5650F4B5" w14:textId="58175408"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20" w:name="_Toc213998724"/>
      <w:r w:rsidRPr="00A157BC">
        <w:rPr>
          <w:rFonts w:ascii="Times New Roman" w:hAnsi="Times New Roman" w:cs="Times New Roman"/>
          <w:sz w:val="24"/>
          <w:lang w:val="ro-RO"/>
        </w:rPr>
        <w:t>GM</w:t>
      </w:r>
      <w:r w:rsidR="00E32525"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w:t>
      </w:r>
      <w:r w:rsidR="001F41FB" w:rsidRPr="00A157BC">
        <w:rPr>
          <w:rFonts w:ascii="Times New Roman" w:hAnsi="Times New Roman" w:cs="Times New Roman"/>
          <w:sz w:val="24"/>
          <w:lang w:val="ro-RO"/>
        </w:rPr>
        <w:t>1</w:t>
      </w:r>
      <w:r w:rsidRPr="00A157BC">
        <w:rPr>
          <w:rFonts w:ascii="Times New Roman" w:hAnsi="Times New Roman" w:cs="Times New Roman"/>
          <w:sz w:val="24"/>
          <w:lang w:val="ro-RO"/>
        </w:rPr>
        <w:t>47.A.105(f) Personnel requirements</w:t>
      </w:r>
      <w:bookmarkEnd w:id="20"/>
      <w:r w:rsidRPr="00A157BC">
        <w:rPr>
          <w:rFonts w:ascii="Times New Roman" w:hAnsi="Times New Roman" w:cs="Times New Roman"/>
          <w:sz w:val="24"/>
          <w:lang w:val="ro-RO"/>
        </w:rPr>
        <w:t xml:space="preserve"> </w:t>
      </w:r>
    </w:p>
    <w:p w14:paraId="7AC8AEC0" w14:textId="11FFA2C5" w:rsidR="00C72D8C" w:rsidRPr="00A157BC" w:rsidRDefault="00C72D8C" w:rsidP="008F2187">
      <w:pPr>
        <w:spacing w:after="0" w:line="240" w:lineRule="auto"/>
        <w:ind w:left="1" w:right="-21" w:firstLine="0"/>
        <w:rPr>
          <w:rFonts w:ascii="Times New Roman" w:hAnsi="Times New Roman" w:cs="Times New Roman"/>
          <w:sz w:val="24"/>
        </w:rPr>
      </w:pPr>
    </w:p>
    <w:p w14:paraId="75BC40EC" w14:textId="77777777" w:rsidR="00D17C6E" w:rsidRPr="00A157BC" w:rsidRDefault="00E32525" w:rsidP="008F218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instructor that uses new training technologies (e.g. e-tutor, tele-tutor, tele-trainer) should be trained in using these technologies, as well as in the coaching, guiding and assisting of e-learning students. It is important that the instructor understands the electronically based distance-learning </w:t>
      </w:r>
      <w:r w:rsidRPr="00A157BC">
        <w:rPr>
          <w:rFonts w:ascii="Times New Roman" w:hAnsi="Times New Roman" w:cs="Times New Roman"/>
          <w:sz w:val="24"/>
        </w:rPr>
        <w:lastRenderedPageBreak/>
        <w:t xml:space="preserve">process, has the competence to remotely evaluate the learning behaviour of e-learning students and is able to proactively support their learning process. </w:t>
      </w:r>
    </w:p>
    <w:p w14:paraId="54B5FC7C" w14:textId="77777777" w:rsidR="00D17C6E" w:rsidRPr="00A157BC" w:rsidRDefault="00D17C6E" w:rsidP="008F2187">
      <w:pPr>
        <w:spacing w:after="0" w:line="240" w:lineRule="auto"/>
        <w:ind w:left="-3" w:right="-21"/>
        <w:rPr>
          <w:rFonts w:ascii="Times New Roman" w:hAnsi="Times New Roman" w:cs="Times New Roman"/>
          <w:sz w:val="24"/>
        </w:rPr>
      </w:pPr>
    </w:p>
    <w:p w14:paraId="022A44A6" w14:textId="77777777" w:rsidR="00D17C6E" w:rsidRPr="00A157BC" w:rsidRDefault="00E32525" w:rsidP="008F218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following structure provides an example of such an instructor training, as applicable: </w:t>
      </w:r>
    </w:p>
    <w:p w14:paraId="1B8F1DBD" w14:textId="77777777" w:rsidR="0082617F" w:rsidRPr="00A157BC" w:rsidRDefault="0082617F" w:rsidP="008F2187">
      <w:pPr>
        <w:spacing w:after="0" w:line="240" w:lineRule="auto"/>
        <w:ind w:left="-3" w:right="-21"/>
        <w:rPr>
          <w:rFonts w:ascii="Times New Roman" w:hAnsi="Times New Roman" w:cs="Times New Roman"/>
          <w:sz w:val="24"/>
        </w:rPr>
      </w:pPr>
    </w:p>
    <w:p w14:paraId="2F87EF83" w14:textId="7F20BD2A" w:rsidR="00D17C6E" w:rsidRPr="00A157BC" w:rsidRDefault="00E32525" w:rsidP="00431107">
      <w:pPr>
        <w:pStyle w:val="ListParagraph"/>
        <w:numPr>
          <w:ilvl w:val="0"/>
          <w:numId w:val="18"/>
        </w:numPr>
        <w:spacing w:after="0" w:line="240" w:lineRule="auto"/>
        <w:ind w:right="300"/>
        <w:rPr>
          <w:rFonts w:ascii="Times New Roman" w:hAnsi="Times New Roman" w:cs="Times New Roman"/>
          <w:sz w:val="24"/>
        </w:rPr>
      </w:pPr>
      <w:r w:rsidRPr="00A157BC">
        <w:rPr>
          <w:rFonts w:ascii="Times New Roman" w:hAnsi="Times New Roman" w:cs="Times New Roman"/>
          <w:sz w:val="24"/>
        </w:rPr>
        <w:t xml:space="preserve">changes and tendencies of today’s </w:t>
      </w:r>
      <w:r w:rsidR="006B272D" w:rsidRPr="00A157BC">
        <w:rPr>
          <w:rFonts w:ascii="Times New Roman" w:hAnsi="Times New Roman" w:cs="Times New Roman"/>
          <w:sz w:val="24"/>
        </w:rPr>
        <w:t>training</w:t>
      </w:r>
      <w:r w:rsidR="00084321" w:rsidRPr="00A157BC">
        <w:rPr>
          <w:rFonts w:ascii="Times New Roman" w:hAnsi="Times New Roman" w:cs="Times New Roman"/>
          <w:sz w:val="24"/>
        </w:rPr>
        <w:t>;</w:t>
      </w:r>
    </w:p>
    <w:p w14:paraId="0A3A3B96" w14:textId="6D2CE653" w:rsidR="0082617F" w:rsidRPr="00A157BC" w:rsidRDefault="00E32525" w:rsidP="008F2187">
      <w:pPr>
        <w:pStyle w:val="ListParagraph"/>
        <w:numPr>
          <w:ilvl w:val="0"/>
          <w:numId w:val="18"/>
        </w:numPr>
        <w:spacing w:line="240" w:lineRule="auto"/>
        <w:ind w:right="300"/>
        <w:rPr>
          <w:rFonts w:ascii="Times New Roman" w:hAnsi="Times New Roman" w:cs="Times New Roman"/>
          <w:sz w:val="24"/>
        </w:rPr>
      </w:pPr>
      <w:r w:rsidRPr="00A157BC">
        <w:rPr>
          <w:rFonts w:ascii="Times New Roman" w:hAnsi="Times New Roman" w:cs="Times New Roman"/>
          <w:sz w:val="24"/>
        </w:rPr>
        <w:t xml:space="preserve">fundamentals of methodology and didactics; </w:t>
      </w:r>
    </w:p>
    <w:p w14:paraId="3A02C6DC" w14:textId="39F6F919" w:rsidR="0082617F" w:rsidRPr="00A157BC" w:rsidRDefault="00E32525" w:rsidP="008F2187">
      <w:pPr>
        <w:pStyle w:val="ListParagraph"/>
        <w:numPr>
          <w:ilvl w:val="0"/>
          <w:numId w:val="18"/>
        </w:numPr>
        <w:spacing w:line="240" w:lineRule="auto"/>
        <w:ind w:right="300"/>
        <w:rPr>
          <w:rFonts w:ascii="Times New Roman" w:hAnsi="Times New Roman" w:cs="Times New Roman"/>
          <w:sz w:val="24"/>
        </w:rPr>
      </w:pPr>
      <w:r w:rsidRPr="00A157BC">
        <w:rPr>
          <w:rFonts w:ascii="Times New Roman" w:hAnsi="Times New Roman" w:cs="Times New Roman"/>
          <w:sz w:val="24"/>
        </w:rPr>
        <w:t xml:space="preserve">basics and theory of e-learning and tele-tutoring; </w:t>
      </w:r>
    </w:p>
    <w:p w14:paraId="7DF78B25" w14:textId="1749D020" w:rsidR="0082617F" w:rsidRPr="00A157BC" w:rsidRDefault="00E32525" w:rsidP="008F2187">
      <w:pPr>
        <w:pStyle w:val="ListParagraph"/>
        <w:numPr>
          <w:ilvl w:val="0"/>
          <w:numId w:val="18"/>
        </w:numPr>
        <w:spacing w:line="240" w:lineRule="auto"/>
        <w:ind w:right="300"/>
        <w:rPr>
          <w:rFonts w:ascii="Times New Roman" w:hAnsi="Times New Roman" w:cs="Times New Roman"/>
          <w:sz w:val="24"/>
        </w:rPr>
      </w:pPr>
      <w:r w:rsidRPr="00A157BC">
        <w:rPr>
          <w:rFonts w:ascii="Times New Roman" w:hAnsi="Times New Roman" w:cs="Times New Roman"/>
          <w:sz w:val="24"/>
        </w:rPr>
        <w:t xml:space="preserve">communication in virtual environments; </w:t>
      </w:r>
    </w:p>
    <w:p w14:paraId="0C3D9332" w14:textId="20139D9D" w:rsidR="0082617F" w:rsidRPr="00A157BC" w:rsidRDefault="00E32525" w:rsidP="008F2187">
      <w:pPr>
        <w:pStyle w:val="ListParagraph"/>
        <w:numPr>
          <w:ilvl w:val="0"/>
          <w:numId w:val="18"/>
        </w:numPr>
        <w:spacing w:line="240" w:lineRule="auto"/>
        <w:ind w:right="300"/>
        <w:rPr>
          <w:rFonts w:ascii="Times New Roman" w:hAnsi="Times New Roman" w:cs="Times New Roman"/>
          <w:sz w:val="24"/>
        </w:rPr>
      </w:pPr>
      <w:r w:rsidRPr="00A157BC">
        <w:rPr>
          <w:rFonts w:ascii="Times New Roman" w:hAnsi="Times New Roman" w:cs="Times New Roman"/>
          <w:sz w:val="24"/>
        </w:rPr>
        <w:t xml:space="preserve">the changed role of students and instructors; </w:t>
      </w:r>
    </w:p>
    <w:p w14:paraId="317AE7EA" w14:textId="056F24B0" w:rsidR="0082617F" w:rsidRPr="00A157BC" w:rsidRDefault="00E32525" w:rsidP="008F2187">
      <w:pPr>
        <w:pStyle w:val="ListParagraph"/>
        <w:numPr>
          <w:ilvl w:val="0"/>
          <w:numId w:val="18"/>
        </w:numPr>
        <w:spacing w:line="240" w:lineRule="auto"/>
        <w:ind w:right="300"/>
        <w:rPr>
          <w:rFonts w:ascii="Times New Roman" w:hAnsi="Times New Roman" w:cs="Times New Roman"/>
          <w:sz w:val="24"/>
        </w:rPr>
      </w:pPr>
      <w:r w:rsidRPr="00A157BC">
        <w:rPr>
          <w:rFonts w:ascii="Times New Roman" w:hAnsi="Times New Roman" w:cs="Times New Roman"/>
          <w:sz w:val="24"/>
        </w:rPr>
        <w:t xml:space="preserve">competence profile of a tele-tutor; </w:t>
      </w:r>
    </w:p>
    <w:p w14:paraId="03200844" w14:textId="1AADE828" w:rsidR="0082617F" w:rsidRPr="00A157BC" w:rsidRDefault="00E32525" w:rsidP="008F2187">
      <w:pPr>
        <w:pStyle w:val="ListParagraph"/>
        <w:numPr>
          <w:ilvl w:val="0"/>
          <w:numId w:val="18"/>
        </w:numPr>
        <w:spacing w:line="240" w:lineRule="auto"/>
        <w:ind w:right="300"/>
        <w:rPr>
          <w:rFonts w:ascii="Times New Roman" w:hAnsi="Times New Roman" w:cs="Times New Roman"/>
          <w:sz w:val="24"/>
        </w:rPr>
      </w:pPr>
      <w:r w:rsidRPr="00A157BC">
        <w:rPr>
          <w:rFonts w:ascii="Times New Roman" w:hAnsi="Times New Roman" w:cs="Times New Roman"/>
          <w:sz w:val="24"/>
        </w:rPr>
        <w:t xml:space="preserve">practical guide to support learning processes; </w:t>
      </w:r>
    </w:p>
    <w:p w14:paraId="6756D465" w14:textId="0F29FCAC" w:rsidR="0082617F" w:rsidRPr="00A157BC" w:rsidRDefault="00E32525" w:rsidP="008F2187">
      <w:pPr>
        <w:pStyle w:val="ListParagraph"/>
        <w:numPr>
          <w:ilvl w:val="0"/>
          <w:numId w:val="18"/>
        </w:numPr>
        <w:spacing w:line="240" w:lineRule="auto"/>
        <w:ind w:right="300"/>
        <w:rPr>
          <w:rFonts w:ascii="Times New Roman" w:hAnsi="Times New Roman" w:cs="Times New Roman"/>
          <w:sz w:val="24"/>
        </w:rPr>
      </w:pPr>
      <w:r w:rsidRPr="00A157BC">
        <w:rPr>
          <w:rFonts w:ascii="Times New Roman" w:hAnsi="Times New Roman" w:cs="Times New Roman"/>
          <w:sz w:val="24"/>
        </w:rPr>
        <w:t xml:space="preserve">assessment of students’ performance; </w:t>
      </w:r>
    </w:p>
    <w:p w14:paraId="7FE4E445" w14:textId="24B23EB4" w:rsidR="00C72D8C" w:rsidRPr="00A157BC" w:rsidRDefault="00E32525" w:rsidP="008F2187">
      <w:pPr>
        <w:pStyle w:val="ListParagraph"/>
        <w:numPr>
          <w:ilvl w:val="0"/>
          <w:numId w:val="18"/>
        </w:numPr>
        <w:spacing w:after="0" w:line="240" w:lineRule="auto"/>
        <w:ind w:right="300"/>
        <w:rPr>
          <w:rFonts w:ascii="Times New Roman" w:hAnsi="Times New Roman" w:cs="Times New Roman"/>
          <w:sz w:val="24"/>
        </w:rPr>
      </w:pPr>
      <w:r w:rsidRPr="00A157BC">
        <w:rPr>
          <w:rFonts w:ascii="Times New Roman" w:hAnsi="Times New Roman" w:cs="Times New Roman"/>
          <w:sz w:val="24"/>
        </w:rPr>
        <w:t>the learning management system.</w:t>
      </w:r>
      <w:r w:rsidR="009A29B4" w:rsidRPr="00A157BC">
        <w:rPr>
          <w:rFonts w:ascii="Times New Roman" w:hAnsi="Times New Roman" w:cs="Times New Roman"/>
          <w:sz w:val="24"/>
        </w:rPr>
        <w:t xml:space="preserve"> </w:t>
      </w:r>
    </w:p>
    <w:p w14:paraId="0B163A42" w14:textId="77777777" w:rsidR="00C72D8C" w:rsidRPr="00A157BC" w:rsidRDefault="009A29B4"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6EC5ADF2" w14:textId="5D03D050" w:rsidR="00C72D8C" w:rsidRPr="00A157BC" w:rsidRDefault="009A29B4" w:rsidP="008F2187">
      <w:pPr>
        <w:pStyle w:val="Heading2"/>
        <w:spacing w:after="0" w:line="240" w:lineRule="auto"/>
        <w:ind w:left="-3" w:right="-21"/>
        <w:jc w:val="both"/>
        <w:rPr>
          <w:rFonts w:ascii="Times New Roman" w:hAnsi="Times New Roman" w:cs="Times New Roman"/>
          <w:sz w:val="24"/>
          <w:lang w:val="ro-RO"/>
        </w:rPr>
      </w:pPr>
      <w:bookmarkStart w:id="21" w:name="_Toc213998725"/>
      <w:r w:rsidRPr="00A157BC">
        <w:rPr>
          <w:rFonts w:ascii="Times New Roman" w:hAnsi="Times New Roman" w:cs="Times New Roman"/>
          <w:sz w:val="24"/>
          <w:lang w:val="ro-RO"/>
        </w:rPr>
        <w:t xml:space="preserve">GM </w:t>
      </w:r>
      <w:r w:rsidR="00060E07" w:rsidRPr="00A157BC">
        <w:rPr>
          <w:rFonts w:ascii="Times New Roman" w:hAnsi="Times New Roman" w:cs="Times New Roman"/>
          <w:sz w:val="24"/>
          <w:lang w:val="ro-RO"/>
        </w:rPr>
        <w:t xml:space="preserve">to </w:t>
      </w:r>
      <w:r w:rsidRPr="00A157BC">
        <w:rPr>
          <w:rFonts w:ascii="Times New Roman" w:hAnsi="Times New Roman" w:cs="Times New Roman"/>
          <w:sz w:val="24"/>
          <w:lang w:val="ro-RO"/>
        </w:rPr>
        <w:t>147.A.105(g) Personnel requirements</w:t>
      </w:r>
      <w:bookmarkEnd w:id="21"/>
      <w:r w:rsidRPr="00A157BC">
        <w:rPr>
          <w:rFonts w:ascii="Times New Roman" w:hAnsi="Times New Roman" w:cs="Times New Roman"/>
          <w:sz w:val="24"/>
          <w:lang w:val="ro-RO"/>
        </w:rPr>
        <w:t xml:space="preserve">  </w:t>
      </w:r>
    </w:p>
    <w:p w14:paraId="30AF110E" w14:textId="1B77C070" w:rsidR="00C72D8C" w:rsidRPr="00A157BC" w:rsidRDefault="00C72D8C" w:rsidP="008F2187">
      <w:pPr>
        <w:spacing w:after="0" w:line="240" w:lineRule="auto"/>
        <w:ind w:left="1" w:right="-21" w:firstLine="0"/>
        <w:rPr>
          <w:rFonts w:ascii="Times New Roman" w:hAnsi="Times New Roman" w:cs="Times New Roman"/>
          <w:sz w:val="24"/>
        </w:rPr>
      </w:pPr>
    </w:p>
    <w:p w14:paraId="472E0E8B" w14:textId="5A0428BD" w:rsidR="00C72D8C" w:rsidRPr="00A157BC" w:rsidRDefault="009A29B4" w:rsidP="008F2187">
      <w:pPr>
        <w:spacing w:line="240" w:lineRule="auto"/>
        <w:ind w:left="-3" w:right="-21"/>
        <w:rPr>
          <w:rFonts w:ascii="Times New Roman" w:hAnsi="Times New Roman" w:cs="Times New Roman"/>
          <w:sz w:val="24"/>
        </w:rPr>
      </w:pPr>
      <w:r w:rsidRPr="00A157BC">
        <w:rPr>
          <w:rFonts w:ascii="Times New Roman" w:hAnsi="Times New Roman" w:cs="Times New Roman"/>
          <w:sz w:val="24"/>
        </w:rPr>
        <w:t>Examiners should demonstrate a clear understanding of the examination standard required by Part</w:t>
      </w:r>
      <w:r w:rsidR="00481714" w:rsidRPr="00A157BC">
        <w:rPr>
          <w:rFonts w:ascii="Times New Roman" w:hAnsi="Times New Roman" w:cs="Times New Roman"/>
          <w:sz w:val="24"/>
        </w:rPr>
        <w:t>-</w:t>
      </w:r>
      <w:r w:rsidRPr="00A157BC">
        <w:rPr>
          <w:rFonts w:ascii="Times New Roman" w:hAnsi="Times New Roman" w:cs="Times New Roman"/>
          <w:sz w:val="24"/>
        </w:rPr>
        <w:t xml:space="preserve">66 and have a responsible attitude to the conduct of examinations such that the highest integrity is ensured. </w:t>
      </w:r>
    </w:p>
    <w:p w14:paraId="4CF0B6C6" w14:textId="093398C0" w:rsidR="00C72D8C" w:rsidRPr="00A157BC" w:rsidRDefault="00C72D8C" w:rsidP="008F2187">
      <w:pPr>
        <w:spacing w:after="18" w:line="240" w:lineRule="auto"/>
        <w:ind w:left="1" w:right="-21" w:firstLine="0"/>
        <w:rPr>
          <w:rFonts w:ascii="Times New Roman" w:hAnsi="Times New Roman" w:cs="Times New Roman"/>
          <w:sz w:val="24"/>
        </w:rPr>
      </w:pPr>
    </w:p>
    <w:p w14:paraId="49A0A052" w14:textId="72E98AE3" w:rsidR="00C72D8C" w:rsidRPr="00A157BC" w:rsidRDefault="009A29B4" w:rsidP="008F2187">
      <w:pPr>
        <w:pStyle w:val="Heading2"/>
        <w:spacing w:line="240" w:lineRule="auto"/>
        <w:ind w:right="-21"/>
        <w:jc w:val="both"/>
        <w:rPr>
          <w:rFonts w:ascii="Times New Roman" w:hAnsi="Times New Roman" w:cs="Times New Roman"/>
          <w:sz w:val="24"/>
          <w:lang w:val="ro-RO"/>
        </w:rPr>
      </w:pPr>
      <w:bookmarkStart w:id="22" w:name="_Toc213998726"/>
      <w:r w:rsidRPr="00A157BC">
        <w:rPr>
          <w:rFonts w:ascii="Times New Roman" w:hAnsi="Times New Roman" w:cs="Times New Roman"/>
          <w:sz w:val="24"/>
          <w:lang w:val="ro-RO"/>
        </w:rPr>
        <w:t>AMC 147.A.105(h) Personnel requirements</w:t>
      </w:r>
      <w:bookmarkEnd w:id="22"/>
      <w:r w:rsidRPr="00A157BC">
        <w:rPr>
          <w:rFonts w:ascii="Times New Roman" w:hAnsi="Times New Roman" w:cs="Times New Roman"/>
          <w:sz w:val="24"/>
          <w:lang w:val="ro-RO"/>
        </w:rPr>
        <w:t xml:space="preserve"> </w:t>
      </w:r>
    </w:p>
    <w:p w14:paraId="32335430" w14:textId="77777777" w:rsidR="00C72D8C" w:rsidRPr="00A157BC" w:rsidRDefault="009A29B4" w:rsidP="008F2187">
      <w:pPr>
        <w:spacing w:after="11"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76318C93" w14:textId="77777777" w:rsidR="00C72D8C" w:rsidRPr="00A157BC" w:rsidRDefault="009A29B4" w:rsidP="008F2187">
      <w:pPr>
        <w:spacing w:line="240" w:lineRule="auto"/>
        <w:ind w:left="-3" w:right="-21"/>
        <w:rPr>
          <w:rFonts w:ascii="Times New Roman" w:hAnsi="Times New Roman" w:cs="Times New Roman"/>
          <w:sz w:val="24"/>
        </w:rPr>
      </w:pPr>
      <w:r w:rsidRPr="00A157BC">
        <w:rPr>
          <w:rFonts w:ascii="Times New Roman" w:hAnsi="Times New Roman" w:cs="Times New Roman"/>
          <w:sz w:val="24"/>
        </w:rPr>
        <w:t xml:space="preserve">Updating training should normally be of 35 hours duration but may be adjusted to the scope of training of the organisation and particular instructor/examiner. </w:t>
      </w:r>
    </w:p>
    <w:p w14:paraId="65EAED1E" w14:textId="3AE89F49" w:rsidR="00C72D8C" w:rsidRPr="00A157BC" w:rsidRDefault="00C72D8C" w:rsidP="008F2187">
      <w:pPr>
        <w:spacing w:after="0" w:line="240" w:lineRule="auto"/>
        <w:ind w:left="1" w:right="-21" w:firstLine="0"/>
        <w:rPr>
          <w:rFonts w:ascii="Times New Roman" w:hAnsi="Times New Roman" w:cs="Times New Roman"/>
          <w:sz w:val="24"/>
        </w:rPr>
      </w:pPr>
    </w:p>
    <w:p w14:paraId="39073FE0" w14:textId="2918D428" w:rsidR="00636707" w:rsidRPr="00A157BC" w:rsidRDefault="00636707" w:rsidP="008F2187">
      <w:pPr>
        <w:pStyle w:val="Heading2"/>
        <w:spacing w:after="0" w:line="240" w:lineRule="auto"/>
        <w:ind w:right="-21"/>
        <w:jc w:val="both"/>
        <w:rPr>
          <w:rFonts w:ascii="Times New Roman" w:hAnsi="Times New Roman" w:cs="Times New Roman"/>
          <w:sz w:val="24"/>
          <w:lang w:val="ro-RO"/>
        </w:rPr>
      </w:pPr>
      <w:bookmarkStart w:id="23" w:name="_Toc213998727"/>
      <w:r w:rsidRPr="00A157BC">
        <w:rPr>
          <w:rFonts w:ascii="Times New Roman" w:hAnsi="Times New Roman" w:cs="Times New Roman"/>
          <w:sz w:val="24"/>
          <w:lang w:val="ro-RO"/>
        </w:rPr>
        <w:t xml:space="preserve">GM </w:t>
      </w:r>
      <w:r w:rsidR="00060E07" w:rsidRPr="00A157BC">
        <w:rPr>
          <w:rFonts w:ascii="Times New Roman" w:hAnsi="Times New Roman" w:cs="Times New Roman"/>
          <w:sz w:val="24"/>
          <w:lang w:val="ro-RO"/>
        </w:rPr>
        <w:t xml:space="preserve">to </w:t>
      </w:r>
      <w:r w:rsidRPr="00A157BC">
        <w:rPr>
          <w:rFonts w:ascii="Times New Roman" w:hAnsi="Times New Roman" w:cs="Times New Roman"/>
          <w:sz w:val="24"/>
          <w:lang w:val="ro-RO"/>
        </w:rPr>
        <w:t>147.A.105(h) Personnel requirements</w:t>
      </w:r>
      <w:bookmarkEnd w:id="23"/>
      <w:r w:rsidRPr="00A157BC">
        <w:rPr>
          <w:rFonts w:ascii="Times New Roman" w:hAnsi="Times New Roman" w:cs="Times New Roman"/>
          <w:sz w:val="24"/>
          <w:lang w:val="ro-RO"/>
        </w:rPr>
        <w:t xml:space="preserve"> </w:t>
      </w:r>
    </w:p>
    <w:p w14:paraId="51E3F86E" w14:textId="77777777" w:rsidR="00C72D8C" w:rsidRPr="00A157BC" w:rsidRDefault="009A29B4"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31BE632A" w14:textId="77777777" w:rsidR="00C72D8C" w:rsidRPr="00A157BC" w:rsidRDefault="009A29B4" w:rsidP="008F2187">
      <w:pPr>
        <w:pStyle w:val="ListParagraph"/>
        <w:numPr>
          <w:ilvl w:val="0"/>
          <w:numId w:val="17"/>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Records should show for each instructor/examiner when the updating training was scheduled and when it took place.  </w:t>
      </w:r>
    </w:p>
    <w:p w14:paraId="6FEF00F8" w14:textId="11F0BD39" w:rsidR="00C72D8C" w:rsidRPr="00A157BC" w:rsidRDefault="00C72D8C" w:rsidP="008F2187">
      <w:pPr>
        <w:spacing w:after="0" w:line="240" w:lineRule="auto"/>
        <w:ind w:left="1" w:right="-21" w:firstLine="60"/>
        <w:rPr>
          <w:rFonts w:ascii="Times New Roman" w:hAnsi="Times New Roman" w:cs="Times New Roman"/>
          <w:sz w:val="24"/>
        </w:rPr>
      </w:pPr>
    </w:p>
    <w:p w14:paraId="3F052B92" w14:textId="77777777" w:rsidR="00C72D8C" w:rsidRPr="00A157BC" w:rsidRDefault="009A29B4" w:rsidP="008F2187">
      <w:pPr>
        <w:pStyle w:val="ListParagraph"/>
        <w:numPr>
          <w:ilvl w:val="0"/>
          <w:numId w:val="17"/>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updating training may be subdivided during the 24 months into more than one element and may include such activities as attendance at relevant lectures and symposiums. </w:t>
      </w:r>
    </w:p>
    <w:p w14:paraId="0FDAD1C1" w14:textId="77777777" w:rsidR="00076C9D" w:rsidRPr="00A157BC" w:rsidRDefault="00076C9D" w:rsidP="008F2187">
      <w:pPr>
        <w:pStyle w:val="ListParagraph"/>
        <w:spacing w:after="0" w:line="240" w:lineRule="auto"/>
        <w:ind w:right="-21"/>
        <w:rPr>
          <w:rFonts w:ascii="Times New Roman" w:hAnsi="Times New Roman" w:cs="Times New Roman"/>
          <w:sz w:val="24"/>
        </w:rPr>
      </w:pPr>
    </w:p>
    <w:p w14:paraId="12B11A65" w14:textId="3E8AD667" w:rsidR="00106DC6" w:rsidRPr="00A157BC" w:rsidRDefault="001D0532" w:rsidP="008F2187">
      <w:pPr>
        <w:pStyle w:val="Heading2"/>
        <w:spacing w:after="0" w:line="240" w:lineRule="auto"/>
        <w:ind w:right="-21"/>
        <w:jc w:val="both"/>
        <w:rPr>
          <w:rFonts w:ascii="Times New Roman" w:hAnsi="Times New Roman" w:cs="Times New Roman"/>
          <w:sz w:val="24"/>
          <w:lang w:val="ro-RO"/>
        </w:rPr>
      </w:pPr>
      <w:bookmarkStart w:id="24" w:name="_Toc213998728"/>
      <w:r w:rsidRPr="00A157BC">
        <w:rPr>
          <w:rStyle w:val="Heading1Char"/>
          <w:rFonts w:ascii="Times New Roman" w:hAnsi="Times New Roman" w:cs="Times New Roman"/>
          <w:b/>
          <w:bCs/>
          <w:sz w:val="24"/>
          <w:lang w:val="ro-RO"/>
        </w:rPr>
        <w:t>AMC 147</w:t>
      </w:r>
      <w:r w:rsidR="004B344C" w:rsidRPr="00A157BC">
        <w:rPr>
          <w:rStyle w:val="Heading1Char"/>
          <w:rFonts w:ascii="Times New Roman" w:hAnsi="Times New Roman" w:cs="Times New Roman"/>
          <w:b/>
          <w:bCs/>
          <w:sz w:val="24"/>
          <w:lang w:val="ro-RO"/>
        </w:rPr>
        <w:t>.A.110 Records</w:t>
      </w:r>
      <w:r w:rsidR="004B344C" w:rsidRPr="00A157BC">
        <w:rPr>
          <w:rFonts w:ascii="Times New Roman" w:hAnsi="Times New Roman" w:cs="Times New Roman"/>
          <w:b w:val="0"/>
          <w:bCs/>
          <w:sz w:val="24"/>
          <w:lang w:val="ro-RO"/>
        </w:rPr>
        <w:t xml:space="preserve"> </w:t>
      </w:r>
      <w:r w:rsidR="004B344C" w:rsidRPr="00A157BC">
        <w:rPr>
          <w:rFonts w:ascii="Times New Roman" w:hAnsi="Times New Roman" w:cs="Times New Roman"/>
          <w:sz w:val="24"/>
          <w:lang w:val="ro-RO"/>
        </w:rPr>
        <w:t>of instructors, examiners and assessors</w:t>
      </w:r>
      <w:bookmarkEnd w:id="24"/>
    </w:p>
    <w:p w14:paraId="67CC1B75" w14:textId="77777777" w:rsidR="00106DC6" w:rsidRPr="00A157BC" w:rsidRDefault="00106DC6" w:rsidP="008F2187">
      <w:pPr>
        <w:spacing w:after="0" w:line="240" w:lineRule="auto"/>
        <w:ind w:right="-21"/>
        <w:rPr>
          <w:rFonts w:ascii="Times New Roman" w:hAnsi="Times New Roman" w:cs="Times New Roman"/>
          <w:b/>
          <w:bCs/>
          <w:sz w:val="24"/>
        </w:rPr>
      </w:pPr>
    </w:p>
    <w:p w14:paraId="4E441318" w14:textId="0E503124" w:rsidR="00106DC6" w:rsidRPr="00A157BC" w:rsidRDefault="004B344C" w:rsidP="008F2187">
      <w:pPr>
        <w:pStyle w:val="ListParagraph"/>
        <w:numPr>
          <w:ilvl w:val="0"/>
          <w:numId w:val="19"/>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following minimum information relevant to the scope of activity should be kept on record in respect of each instructor, knowledge examiner and practical assessor: </w:t>
      </w:r>
    </w:p>
    <w:p w14:paraId="4F9587FE" w14:textId="77777777" w:rsidR="00C0471E" w:rsidRPr="00A157BC" w:rsidRDefault="00C0471E" w:rsidP="008F2187">
      <w:pPr>
        <w:pStyle w:val="ListParagraph"/>
        <w:spacing w:after="0" w:line="240" w:lineRule="auto"/>
        <w:ind w:left="721" w:right="-21" w:firstLine="0"/>
        <w:rPr>
          <w:rFonts w:ascii="Times New Roman" w:hAnsi="Times New Roman" w:cs="Times New Roman"/>
          <w:sz w:val="24"/>
        </w:rPr>
      </w:pPr>
    </w:p>
    <w:p w14:paraId="4A21703F" w14:textId="2FE503E0"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Name </w:t>
      </w:r>
    </w:p>
    <w:p w14:paraId="37D4E4B9" w14:textId="11A176CD"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Date of Birth </w:t>
      </w:r>
    </w:p>
    <w:p w14:paraId="1B0820D4" w14:textId="69CBB77F"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Personnel Number </w:t>
      </w:r>
    </w:p>
    <w:p w14:paraId="3173B945" w14:textId="05489642"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Experience </w:t>
      </w:r>
    </w:p>
    <w:p w14:paraId="2A33B4BC" w14:textId="523E8CE5"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Qualifications </w:t>
      </w:r>
    </w:p>
    <w:p w14:paraId="2A70915B" w14:textId="23157AA6"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Training history (before entry) </w:t>
      </w:r>
    </w:p>
    <w:p w14:paraId="79A327E7" w14:textId="4A59A17E"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Subsequent Training </w:t>
      </w:r>
    </w:p>
    <w:p w14:paraId="1A2102BC" w14:textId="0C4B37EB"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Scope of activity </w:t>
      </w:r>
    </w:p>
    <w:p w14:paraId="6EDA978E" w14:textId="3CF7A918"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t xml:space="preserve">Starting date of employment/contract </w:t>
      </w:r>
    </w:p>
    <w:p w14:paraId="1C8D2773" w14:textId="141330D5" w:rsidR="00397241" w:rsidRPr="00A157BC" w:rsidRDefault="004B344C" w:rsidP="008F2187">
      <w:pPr>
        <w:pStyle w:val="ListParagraph"/>
        <w:numPr>
          <w:ilvl w:val="0"/>
          <w:numId w:val="20"/>
        </w:numPr>
        <w:spacing w:after="0" w:line="240" w:lineRule="auto"/>
        <w:ind w:right="-21" w:hanging="12"/>
        <w:rPr>
          <w:rFonts w:ascii="Times New Roman" w:hAnsi="Times New Roman" w:cs="Times New Roman"/>
          <w:sz w:val="24"/>
        </w:rPr>
      </w:pPr>
      <w:r w:rsidRPr="00A157BC">
        <w:rPr>
          <w:rFonts w:ascii="Times New Roman" w:hAnsi="Times New Roman" w:cs="Times New Roman"/>
          <w:sz w:val="24"/>
        </w:rPr>
        <w:lastRenderedPageBreak/>
        <w:t>If appropriate – ending date of employment/contract.</w:t>
      </w:r>
    </w:p>
    <w:p w14:paraId="21B58E47" w14:textId="77777777" w:rsidR="00397241" w:rsidRPr="00A157BC" w:rsidRDefault="00397241" w:rsidP="008F2187">
      <w:pPr>
        <w:spacing w:after="0" w:line="240" w:lineRule="auto"/>
        <w:ind w:right="-21"/>
        <w:rPr>
          <w:rFonts w:ascii="Times New Roman" w:hAnsi="Times New Roman" w:cs="Times New Roman"/>
          <w:sz w:val="24"/>
        </w:rPr>
      </w:pPr>
    </w:p>
    <w:p w14:paraId="1300F414" w14:textId="0DB4A965" w:rsidR="0024716C" w:rsidRPr="00A157BC" w:rsidRDefault="004B344C" w:rsidP="008F2187">
      <w:pPr>
        <w:pStyle w:val="ListParagraph"/>
        <w:numPr>
          <w:ilvl w:val="0"/>
          <w:numId w:val="19"/>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record may be kept in any format but should be under the control of the organizations quality system. </w:t>
      </w:r>
    </w:p>
    <w:p w14:paraId="36EFFA4D" w14:textId="77777777" w:rsidR="0024716C" w:rsidRPr="00A157BC" w:rsidRDefault="0024716C" w:rsidP="008F2187">
      <w:pPr>
        <w:pStyle w:val="ListParagraph"/>
        <w:spacing w:after="0" w:line="240" w:lineRule="auto"/>
        <w:ind w:left="721" w:right="-21" w:firstLine="0"/>
        <w:rPr>
          <w:rFonts w:ascii="Times New Roman" w:hAnsi="Times New Roman" w:cs="Times New Roman"/>
          <w:sz w:val="24"/>
        </w:rPr>
      </w:pPr>
    </w:p>
    <w:p w14:paraId="69EAD17B" w14:textId="77777777" w:rsidR="005346D6" w:rsidRPr="00A157BC" w:rsidRDefault="00776F71" w:rsidP="008F2187">
      <w:pPr>
        <w:pStyle w:val="ListParagraph"/>
        <w:numPr>
          <w:ilvl w:val="0"/>
          <w:numId w:val="19"/>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P</w:t>
      </w:r>
      <w:r w:rsidR="004B344C" w:rsidRPr="00A157BC">
        <w:rPr>
          <w:rFonts w:ascii="Times New Roman" w:hAnsi="Times New Roman" w:cs="Times New Roman"/>
          <w:sz w:val="24"/>
        </w:rPr>
        <w:t xml:space="preserve">ersons authorized to access the system should be maintained at a minimum to ensure that records cannot be altered in an unauthorized manner or that such confidential records become accessible to unauthorized persons. </w:t>
      </w:r>
    </w:p>
    <w:p w14:paraId="70734807" w14:textId="77777777" w:rsidR="005346D6" w:rsidRPr="00A157BC" w:rsidRDefault="005346D6" w:rsidP="008F2187">
      <w:pPr>
        <w:pStyle w:val="ListParagraph"/>
        <w:spacing w:after="0" w:line="240" w:lineRule="auto"/>
        <w:ind w:right="-21"/>
        <w:rPr>
          <w:rFonts w:ascii="Times New Roman" w:hAnsi="Times New Roman" w:cs="Times New Roman"/>
          <w:sz w:val="24"/>
        </w:rPr>
      </w:pPr>
    </w:p>
    <w:p w14:paraId="6A5A13C9" w14:textId="56510E39" w:rsidR="00A277AD" w:rsidRPr="00A157BC" w:rsidRDefault="004B344C" w:rsidP="008F2187">
      <w:pPr>
        <w:pStyle w:val="ListParagraph"/>
        <w:numPr>
          <w:ilvl w:val="0"/>
          <w:numId w:val="19"/>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w:t>
      </w:r>
      <w:r w:rsidR="00F9437B" w:rsidRPr="00A157BC">
        <w:rPr>
          <w:rFonts w:ascii="Times New Roman" w:hAnsi="Times New Roman" w:cs="Times New Roman"/>
          <w:sz w:val="24"/>
        </w:rPr>
        <w:t>CAA</w:t>
      </w:r>
      <w:r w:rsidRPr="00A157BC">
        <w:rPr>
          <w:rFonts w:ascii="Times New Roman" w:hAnsi="Times New Roman" w:cs="Times New Roman"/>
          <w:sz w:val="24"/>
        </w:rPr>
        <w:t xml:space="preserve"> is an authorized person when investigating the records system for initial and continued approval or when the </w:t>
      </w:r>
      <w:r w:rsidR="00CF0DF7" w:rsidRPr="00A157BC">
        <w:rPr>
          <w:rFonts w:ascii="Times New Roman" w:hAnsi="Times New Roman" w:cs="Times New Roman"/>
          <w:sz w:val="24"/>
        </w:rPr>
        <w:t>CAA</w:t>
      </w:r>
      <w:r w:rsidRPr="00A157BC">
        <w:rPr>
          <w:rFonts w:ascii="Times New Roman" w:hAnsi="Times New Roman" w:cs="Times New Roman"/>
          <w:sz w:val="24"/>
        </w:rPr>
        <w:t xml:space="preserve"> has cause to doubt the competence of a particular person.</w:t>
      </w:r>
    </w:p>
    <w:p w14:paraId="44655515" w14:textId="77777777" w:rsidR="00C72D8C" w:rsidRPr="00A157BC" w:rsidRDefault="009A29B4" w:rsidP="008F2187">
      <w:pPr>
        <w:spacing w:after="0" w:line="240" w:lineRule="auto"/>
        <w:ind w:left="1" w:right="-21" w:firstLine="0"/>
        <w:rPr>
          <w:rFonts w:ascii="Times New Roman" w:hAnsi="Times New Roman" w:cs="Times New Roman"/>
          <w:b/>
          <w:bCs/>
          <w:sz w:val="24"/>
        </w:rPr>
      </w:pPr>
      <w:r w:rsidRPr="00A157BC">
        <w:rPr>
          <w:rFonts w:ascii="Times New Roman" w:hAnsi="Times New Roman" w:cs="Times New Roman"/>
          <w:b/>
          <w:bCs/>
          <w:sz w:val="24"/>
        </w:rPr>
        <w:t xml:space="preserve"> </w:t>
      </w:r>
    </w:p>
    <w:p w14:paraId="7E7DE6AF" w14:textId="11913561" w:rsidR="00C72D8C" w:rsidRPr="00A157BC" w:rsidRDefault="00DF4ADD" w:rsidP="008F2187">
      <w:pPr>
        <w:pStyle w:val="Heading2"/>
        <w:spacing w:after="0" w:line="240" w:lineRule="auto"/>
        <w:ind w:right="-21"/>
        <w:jc w:val="both"/>
        <w:rPr>
          <w:rFonts w:ascii="Times New Roman" w:hAnsi="Times New Roman" w:cs="Times New Roman"/>
          <w:sz w:val="24"/>
          <w:lang w:val="ro-RO"/>
        </w:rPr>
      </w:pPr>
      <w:bookmarkStart w:id="25" w:name="_Toc213998729"/>
      <w:r w:rsidRPr="00A157BC">
        <w:rPr>
          <w:rFonts w:ascii="Times New Roman" w:hAnsi="Times New Roman" w:cs="Times New Roman"/>
          <w:sz w:val="24"/>
          <w:lang w:val="ro-RO"/>
        </w:rPr>
        <w:t>GM</w:t>
      </w:r>
      <w:r w:rsidR="009A29B4" w:rsidRPr="00A157BC">
        <w:rPr>
          <w:rFonts w:ascii="Times New Roman" w:hAnsi="Times New Roman" w:cs="Times New Roman"/>
          <w:sz w:val="24"/>
          <w:lang w:val="ro-RO"/>
        </w:rPr>
        <w:t xml:space="preserve"> </w:t>
      </w:r>
      <w:r w:rsidR="00060E07" w:rsidRPr="00A157BC">
        <w:rPr>
          <w:rFonts w:ascii="Times New Roman" w:hAnsi="Times New Roman" w:cs="Times New Roman"/>
          <w:sz w:val="24"/>
          <w:lang w:val="ro-RO"/>
        </w:rPr>
        <w:t xml:space="preserve">to </w:t>
      </w:r>
      <w:r w:rsidR="009A29B4" w:rsidRPr="00A157BC">
        <w:rPr>
          <w:rFonts w:ascii="Times New Roman" w:hAnsi="Times New Roman" w:cs="Times New Roman"/>
          <w:sz w:val="24"/>
          <w:lang w:val="ro-RO"/>
        </w:rPr>
        <w:t>147.A.110 Records of instructors, examiners and assessors</w:t>
      </w:r>
      <w:bookmarkEnd w:id="25"/>
      <w:r w:rsidR="009A29B4" w:rsidRPr="00A157BC">
        <w:rPr>
          <w:rFonts w:ascii="Times New Roman" w:hAnsi="Times New Roman" w:cs="Times New Roman"/>
          <w:sz w:val="24"/>
          <w:lang w:val="ro-RO"/>
        </w:rPr>
        <w:t xml:space="preserve">  </w:t>
      </w:r>
    </w:p>
    <w:p w14:paraId="3F07C288" w14:textId="31572404" w:rsidR="00C72D8C" w:rsidRPr="00A157BC" w:rsidRDefault="00C72D8C" w:rsidP="008F2187">
      <w:pPr>
        <w:spacing w:after="0" w:line="240" w:lineRule="auto"/>
        <w:ind w:left="1" w:right="-21" w:firstLine="0"/>
        <w:rPr>
          <w:rFonts w:ascii="Times New Roman" w:hAnsi="Times New Roman" w:cs="Times New Roman"/>
          <w:sz w:val="24"/>
        </w:rPr>
      </w:pPr>
    </w:p>
    <w:p w14:paraId="27BEB818" w14:textId="77777777" w:rsidR="00C72D8C" w:rsidRPr="00A157BC" w:rsidRDefault="009A29B4" w:rsidP="008F218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Instructors, knowledge examiners and practical assessors should be provided with a copy of their terms of reference. </w:t>
      </w:r>
    </w:p>
    <w:p w14:paraId="41BCCDBC" w14:textId="77777777" w:rsidR="00776F71" w:rsidRPr="00A157BC" w:rsidRDefault="00776F71" w:rsidP="008F2187">
      <w:pPr>
        <w:spacing w:after="0" w:line="240" w:lineRule="auto"/>
        <w:ind w:left="-3" w:right="-21"/>
        <w:rPr>
          <w:rFonts w:ascii="Times New Roman" w:hAnsi="Times New Roman" w:cs="Times New Roman"/>
          <w:sz w:val="24"/>
        </w:rPr>
      </w:pPr>
    </w:p>
    <w:p w14:paraId="7E5D9DFE" w14:textId="77777777" w:rsidR="00DF4ADD" w:rsidRPr="00A157BC" w:rsidRDefault="00DF4ADD" w:rsidP="008F2187">
      <w:pPr>
        <w:pStyle w:val="Heading2"/>
        <w:spacing w:line="240" w:lineRule="auto"/>
        <w:ind w:right="-21"/>
        <w:jc w:val="both"/>
        <w:rPr>
          <w:rFonts w:ascii="Times New Roman" w:hAnsi="Times New Roman" w:cs="Times New Roman"/>
          <w:sz w:val="24"/>
          <w:lang w:val="ro-RO"/>
        </w:rPr>
      </w:pPr>
      <w:bookmarkStart w:id="26" w:name="_Toc213998730"/>
      <w:r w:rsidRPr="00A157BC">
        <w:rPr>
          <w:rFonts w:ascii="Times New Roman" w:hAnsi="Times New Roman" w:cs="Times New Roman"/>
          <w:sz w:val="24"/>
          <w:lang w:val="ro-RO"/>
        </w:rPr>
        <w:t>AMC1 147.A.115(a) Instructional equipment</w:t>
      </w:r>
      <w:bookmarkEnd w:id="26"/>
      <w:r w:rsidRPr="00A157BC">
        <w:rPr>
          <w:rFonts w:ascii="Times New Roman" w:hAnsi="Times New Roman" w:cs="Times New Roman"/>
          <w:sz w:val="24"/>
          <w:lang w:val="ro-RO"/>
        </w:rPr>
        <w:t xml:space="preserve">  </w:t>
      </w:r>
    </w:p>
    <w:p w14:paraId="7E3A697E" w14:textId="77777777" w:rsidR="00076465" w:rsidRPr="00A157BC" w:rsidRDefault="00076465" w:rsidP="008F2187">
      <w:pPr>
        <w:spacing w:line="240" w:lineRule="auto"/>
        <w:ind w:right="-21"/>
        <w:rPr>
          <w:rFonts w:ascii="Times New Roman" w:hAnsi="Times New Roman" w:cs="Times New Roman"/>
          <w:sz w:val="24"/>
        </w:rPr>
      </w:pPr>
    </w:p>
    <w:p w14:paraId="49A2BBF8" w14:textId="77777777" w:rsidR="00A119D3" w:rsidRPr="00A157BC" w:rsidRDefault="00A119D3"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If the maintenance training organisation transfers knowledge through a virtually controlled environment (e.g. distance learning, computer-based training (CBT) or multimedia-based training (MBT)), the organisation should ensure that: </w:t>
      </w:r>
    </w:p>
    <w:p w14:paraId="4C286982" w14:textId="77777777" w:rsidR="0093392B" w:rsidRPr="00A157BC" w:rsidRDefault="0093392B" w:rsidP="008F2187">
      <w:pPr>
        <w:spacing w:after="0" w:line="240" w:lineRule="auto"/>
        <w:ind w:left="1" w:right="-21" w:firstLine="0"/>
        <w:rPr>
          <w:rFonts w:ascii="Times New Roman" w:hAnsi="Times New Roman" w:cs="Times New Roman"/>
          <w:sz w:val="24"/>
        </w:rPr>
      </w:pPr>
    </w:p>
    <w:p w14:paraId="6242B0C3" w14:textId="12C3E13F" w:rsidR="00A119D3" w:rsidRPr="00A157BC" w:rsidRDefault="00A119D3" w:rsidP="008F2187">
      <w:pPr>
        <w:pStyle w:val="ListParagraph"/>
        <w:numPr>
          <w:ilvl w:val="0"/>
          <w:numId w:val="21"/>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the computer system requirements are made known to the end user; </w:t>
      </w:r>
    </w:p>
    <w:p w14:paraId="6D787294" w14:textId="159EFA73" w:rsidR="00A119D3" w:rsidRPr="00A157BC" w:rsidRDefault="00A119D3" w:rsidP="008F2187">
      <w:pPr>
        <w:pStyle w:val="ListParagraph"/>
        <w:numPr>
          <w:ilvl w:val="0"/>
          <w:numId w:val="21"/>
        </w:numPr>
        <w:spacing w:after="11" w:line="240" w:lineRule="auto"/>
        <w:ind w:right="-21"/>
        <w:rPr>
          <w:rFonts w:ascii="Times New Roman" w:hAnsi="Times New Roman" w:cs="Times New Roman"/>
          <w:sz w:val="24"/>
        </w:rPr>
      </w:pPr>
      <w:r w:rsidRPr="00A157BC">
        <w:rPr>
          <w:rFonts w:ascii="Times New Roman" w:hAnsi="Times New Roman" w:cs="Times New Roman"/>
          <w:sz w:val="24"/>
        </w:rPr>
        <w:t xml:space="preserve">the students’ activities are traceable, documented and recorded; and </w:t>
      </w:r>
    </w:p>
    <w:p w14:paraId="10A98A06" w14:textId="03260541" w:rsidR="00076465" w:rsidRPr="00A157BC" w:rsidRDefault="00A119D3" w:rsidP="008F2187">
      <w:pPr>
        <w:pStyle w:val="ListParagraph"/>
        <w:numPr>
          <w:ilvl w:val="0"/>
          <w:numId w:val="21"/>
        </w:numPr>
        <w:spacing w:after="0" w:line="240" w:lineRule="auto"/>
        <w:ind w:right="-21"/>
        <w:rPr>
          <w:rFonts w:ascii="Times New Roman" w:hAnsi="Times New Roman" w:cs="Times New Roman"/>
          <w:sz w:val="24"/>
        </w:rPr>
      </w:pPr>
      <w:r w:rsidRPr="00A157BC">
        <w:rPr>
          <w:rFonts w:ascii="Times New Roman" w:hAnsi="Times New Roman" w:cs="Times New Roman"/>
          <w:sz w:val="24"/>
        </w:rPr>
        <w:t>the computer system requirements of any third-party provider are covered by a written agreement concluded between the two parties and includes the terms of delivery, data security and data integrity.</w:t>
      </w:r>
    </w:p>
    <w:p w14:paraId="5AA93EA5" w14:textId="1ABB006A" w:rsidR="00C72D8C" w:rsidRPr="00A157BC" w:rsidRDefault="00C72D8C" w:rsidP="008F2187">
      <w:pPr>
        <w:spacing w:after="0" w:line="240" w:lineRule="auto"/>
        <w:ind w:left="1" w:right="-21" w:firstLine="0"/>
        <w:rPr>
          <w:rFonts w:ascii="Times New Roman" w:hAnsi="Times New Roman" w:cs="Times New Roman"/>
          <w:sz w:val="24"/>
        </w:rPr>
      </w:pPr>
    </w:p>
    <w:p w14:paraId="29D51630" w14:textId="27B6121E" w:rsidR="00C72D8C" w:rsidRPr="00A157BC" w:rsidRDefault="009A29B4" w:rsidP="008F2187">
      <w:pPr>
        <w:pStyle w:val="Heading2"/>
        <w:spacing w:line="240" w:lineRule="auto"/>
        <w:ind w:right="-21"/>
        <w:jc w:val="both"/>
        <w:rPr>
          <w:rFonts w:ascii="Times New Roman" w:hAnsi="Times New Roman" w:cs="Times New Roman"/>
          <w:sz w:val="24"/>
          <w:lang w:val="ro-RO"/>
        </w:rPr>
      </w:pPr>
      <w:bookmarkStart w:id="27" w:name="_Toc213998731"/>
      <w:r w:rsidRPr="00A157BC">
        <w:rPr>
          <w:rFonts w:ascii="Times New Roman" w:hAnsi="Times New Roman" w:cs="Times New Roman"/>
          <w:sz w:val="24"/>
          <w:lang w:val="ro-RO"/>
        </w:rPr>
        <w:t>GM</w:t>
      </w:r>
      <w:r w:rsidR="00A119D3"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147.A.115(a)</w:t>
      </w:r>
      <w:r w:rsidR="00ED1E27" w:rsidRPr="00A157BC">
        <w:rPr>
          <w:rFonts w:ascii="Times New Roman" w:hAnsi="Times New Roman" w:cs="Times New Roman"/>
          <w:sz w:val="24"/>
          <w:lang w:val="ro-RO"/>
        </w:rPr>
        <w:t>; (d)</w:t>
      </w:r>
      <w:r w:rsidRPr="00A157BC">
        <w:rPr>
          <w:rFonts w:ascii="Times New Roman" w:hAnsi="Times New Roman" w:cs="Times New Roman"/>
          <w:sz w:val="24"/>
          <w:lang w:val="ro-RO"/>
        </w:rPr>
        <w:t xml:space="preserve"> Instructional equipment</w:t>
      </w:r>
      <w:bookmarkEnd w:id="27"/>
      <w:r w:rsidRPr="00A157BC">
        <w:rPr>
          <w:rFonts w:ascii="Times New Roman" w:hAnsi="Times New Roman" w:cs="Times New Roman"/>
          <w:sz w:val="24"/>
          <w:lang w:val="ro-RO"/>
        </w:rPr>
        <w:t xml:space="preserve">  </w:t>
      </w:r>
    </w:p>
    <w:p w14:paraId="6EC0E588" w14:textId="19B78ADE" w:rsidR="00C72D8C" w:rsidRPr="00A157BC" w:rsidRDefault="00C72D8C" w:rsidP="008F2187">
      <w:pPr>
        <w:spacing w:after="11" w:line="240" w:lineRule="auto"/>
        <w:ind w:left="1" w:right="-21" w:firstLine="0"/>
        <w:rPr>
          <w:rFonts w:ascii="Times New Roman" w:hAnsi="Times New Roman" w:cs="Times New Roman"/>
          <w:sz w:val="24"/>
        </w:rPr>
      </w:pPr>
    </w:p>
    <w:p w14:paraId="39BA8B32" w14:textId="77777777" w:rsidR="008B3532" w:rsidRPr="00A157BC" w:rsidRDefault="008B3532" w:rsidP="008F2187">
      <w:pPr>
        <w:pStyle w:val="ListParagraph"/>
        <w:numPr>
          <w:ilvl w:val="0"/>
          <w:numId w:val="22"/>
        </w:numPr>
        <w:spacing w:after="11"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Refer to the GM to Section 3 of Appendix III to Part-66 for the description, and to point 7 of the AMC to Section 1 of Appendix III to Part-66 for the definitions. </w:t>
      </w:r>
    </w:p>
    <w:p w14:paraId="38158D58" w14:textId="77777777" w:rsidR="008B3532" w:rsidRPr="00A157BC" w:rsidRDefault="008B3532" w:rsidP="008F2187">
      <w:pPr>
        <w:spacing w:after="11" w:line="240" w:lineRule="auto"/>
        <w:ind w:left="1" w:right="-21" w:firstLine="0"/>
        <w:rPr>
          <w:rFonts w:ascii="Times New Roman" w:hAnsi="Times New Roman" w:cs="Times New Roman"/>
          <w:sz w:val="24"/>
        </w:rPr>
      </w:pPr>
    </w:p>
    <w:p w14:paraId="3FA0716A" w14:textId="5DC830EC" w:rsidR="00C72D8C" w:rsidRPr="00A157BC" w:rsidRDefault="008B3532" w:rsidP="008F2187">
      <w:pPr>
        <w:pStyle w:val="ListParagraph"/>
        <w:numPr>
          <w:ilvl w:val="0"/>
          <w:numId w:val="22"/>
        </w:numPr>
        <w:spacing w:after="11" w:line="240" w:lineRule="auto"/>
        <w:ind w:left="0" w:right="-21" w:firstLine="0"/>
        <w:rPr>
          <w:rFonts w:ascii="Times New Roman" w:hAnsi="Times New Roman" w:cs="Times New Roman"/>
          <w:sz w:val="24"/>
        </w:rPr>
      </w:pPr>
      <w:r w:rsidRPr="00A157BC">
        <w:rPr>
          <w:rFonts w:ascii="Times New Roman" w:hAnsi="Times New Roman" w:cs="Times New Roman"/>
          <w:sz w:val="24"/>
        </w:rPr>
        <w:t>It is acknowledged that situations could exist where the size and complexity of such MSTDs and/or MTDs may require dedicated infrastructure. Such instances should be acceptable provided that student access to, and the use of, the respective MSTDs/MTDs is appropriately ensured.</w:t>
      </w:r>
      <w:r w:rsidR="009A29B4" w:rsidRPr="00A157BC">
        <w:rPr>
          <w:rFonts w:ascii="Times New Roman" w:hAnsi="Times New Roman" w:cs="Times New Roman"/>
          <w:sz w:val="24"/>
        </w:rPr>
        <w:t xml:space="preserve"> </w:t>
      </w:r>
    </w:p>
    <w:p w14:paraId="52BFB8EA" w14:textId="77777777" w:rsidR="008B3532" w:rsidRPr="00A157BC" w:rsidRDefault="008B3532" w:rsidP="008F2187">
      <w:pPr>
        <w:spacing w:after="11" w:line="240" w:lineRule="auto"/>
        <w:ind w:left="1" w:right="-21" w:firstLine="0"/>
        <w:rPr>
          <w:rFonts w:ascii="Times New Roman" w:hAnsi="Times New Roman" w:cs="Times New Roman"/>
          <w:sz w:val="24"/>
        </w:rPr>
      </w:pPr>
    </w:p>
    <w:p w14:paraId="092BBF76" w14:textId="448DA4C1" w:rsidR="00C72D8C" w:rsidRPr="00A157BC" w:rsidRDefault="009A29B4" w:rsidP="008F2187">
      <w:pPr>
        <w:pStyle w:val="Heading2"/>
        <w:spacing w:line="240" w:lineRule="auto"/>
        <w:ind w:right="-21"/>
        <w:jc w:val="both"/>
        <w:rPr>
          <w:rFonts w:ascii="Times New Roman" w:hAnsi="Times New Roman" w:cs="Times New Roman"/>
          <w:sz w:val="24"/>
          <w:lang w:val="ro-RO"/>
        </w:rPr>
      </w:pPr>
      <w:bookmarkStart w:id="28" w:name="_Toc213998732"/>
      <w:r w:rsidRPr="00A157BC">
        <w:rPr>
          <w:rFonts w:ascii="Times New Roman" w:hAnsi="Times New Roman" w:cs="Times New Roman"/>
          <w:sz w:val="24"/>
          <w:lang w:val="ro-RO"/>
        </w:rPr>
        <w:t>AMC 147.A.115(c) Instructional equipment</w:t>
      </w:r>
      <w:bookmarkEnd w:id="28"/>
      <w:r w:rsidRPr="00A157BC">
        <w:rPr>
          <w:rFonts w:ascii="Times New Roman" w:hAnsi="Times New Roman" w:cs="Times New Roman"/>
          <w:sz w:val="24"/>
          <w:lang w:val="ro-RO"/>
        </w:rPr>
        <w:t xml:space="preserve">  </w:t>
      </w:r>
    </w:p>
    <w:p w14:paraId="6E5CBE13" w14:textId="60039DAF" w:rsidR="00C72D8C" w:rsidRPr="00A157BC" w:rsidRDefault="00C72D8C" w:rsidP="008F2187">
      <w:pPr>
        <w:spacing w:after="11" w:line="240" w:lineRule="auto"/>
        <w:ind w:left="1" w:right="-21" w:firstLine="0"/>
        <w:rPr>
          <w:rFonts w:ascii="Times New Roman" w:hAnsi="Times New Roman" w:cs="Times New Roman"/>
          <w:sz w:val="24"/>
        </w:rPr>
      </w:pPr>
    </w:p>
    <w:p w14:paraId="76F4BF2F" w14:textId="32E56F67" w:rsidR="00C72D8C" w:rsidRPr="00A157BC" w:rsidRDefault="009A29B4" w:rsidP="008F2187">
      <w:pPr>
        <w:pStyle w:val="ListParagraph"/>
        <w:numPr>
          <w:ilvl w:val="0"/>
          <w:numId w:val="23"/>
        </w:numPr>
        <w:spacing w:line="240" w:lineRule="auto"/>
        <w:ind w:left="0" w:right="-21" w:hanging="142"/>
        <w:rPr>
          <w:rFonts w:ascii="Times New Roman" w:hAnsi="Times New Roman" w:cs="Times New Roman"/>
          <w:sz w:val="24"/>
        </w:rPr>
      </w:pPr>
      <w:r w:rsidRPr="00A157BC">
        <w:rPr>
          <w:rFonts w:ascii="Times New Roman" w:hAnsi="Times New Roman" w:cs="Times New Roman"/>
          <w:sz w:val="24"/>
        </w:rPr>
        <w:t>An appropriate selection of aircraft parts means appropriate in relation to the particular subject module or sub-module of Part-66 being instructed. For example the turbine engine module should require the provision of sufficient parts from different types of turbine engine to show what such parts look like, what the critical areas are from a maintenance viewpoint and to enable disassembly/assembly exercises to be completed.</w:t>
      </w:r>
    </w:p>
    <w:p w14:paraId="265757A6" w14:textId="1BD65A91" w:rsidR="00C72D8C" w:rsidRPr="00A157BC" w:rsidRDefault="00C72D8C" w:rsidP="008F2187">
      <w:pPr>
        <w:spacing w:after="18" w:line="240" w:lineRule="auto"/>
        <w:ind w:left="720" w:right="-21" w:hanging="720"/>
        <w:rPr>
          <w:rFonts w:ascii="Times New Roman" w:hAnsi="Times New Roman" w:cs="Times New Roman"/>
          <w:sz w:val="24"/>
        </w:rPr>
      </w:pPr>
    </w:p>
    <w:p w14:paraId="4256E25E" w14:textId="7980D068" w:rsidR="008B3532" w:rsidRPr="00A157BC" w:rsidRDefault="009A29B4" w:rsidP="008F2187">
      <w:pPr>
        <w:pStyle w:val="ListParagraph"/>
        <w:numPr>
          <w:ilvl w:val="0"/>
          <w:numId w:val="23"/>
        </w:numPr>
        <w:spacing w:line="240" w:lineRule="auto"/>
        <w:ind w:left="0" w:right="-21" w:firstLine="0"/>
        <w:rPr>
          <w:rFonts w:ascii="Times New Roman" w:hAnsi="Times New Roman" w:cs="Times New Roman"/>
          <w:sz w:val="24"/>
        </w:rPr>
      </w:pPr>
      <w:r w:rsidRPr="00A157BC">
        <w:rPr>
          <w:rFonts w:ascii="Times New Roman" w:hAnsi="Times New Roman" w:cs="Times New Roman"/>
          <w:sz w:val="24"/>
        </w:rPr>
        <w:t>Appropriate aircraft, engines, aircraft parts and avionic</w:t>
      </w:r>
      <w:r w:rsidR="006472EA" w:rsidRPr="00A157BC">
        <w:rPr>
          <w:rFonts w:ascii="Times New Roman" w:hAnsi="Times New Roman" w:cs="Times New Roman"/>
          <w:sz w:val="24"/>
        </w:rPr>
        <w:t>s</w:t>
      </w:r>
      <w:r w:rsidRPr="00A157BC">
        <w:rPr>
          <w:rFonts w:ascii="Times New Roman" w:hAnsi="Times New Roman" w:cs="Times New Roman"/>
          <w:sz w:val="24"/>
        </w:rPr>
        <w:t xml:space="preserve"> equipment means appropriate in relation to the particular subject module or sub-module of Part-66 being instructed. For example</w:t>
      </w:r>
      <w:r w:rsidR="00076C9D" w:rsidRPr="00A157BC">
        <w:rPr>
          <w:rFonts w:ascii="Times New Roman" w:hAnsi="Times New Roman" w:cs="Times New Roman"/>
          <w:sz w:val="24"/>
        </w:rPr>
        <w:t>,</w:t>
      </w:r>
      <w:r w:rsidRPr="00A157BC">
        <w:rPr>
          <w:rFonts w:ascii="Times New Roman" w:hAnsi="Times New Roman" w:cs="Times New Roman"/>
          <w:sz w:val="24"/>
        </w:rPr>
        <w:t xml:space="preserve"> </w:t>
      </w:r>
      <w:r w:rsidRPr="00A157BC">
        <w:rPr>
          <w:rFonts w:ascii="Times New Roman" w:hAnsi="Times New Roman" w:cs="Times New Roman"/>
          <w:sz w:val="24"/>
        </w:rPr>
        <w:lastRenderedPageBreak/>
        <w:t xml:space="preserve">category B2 avionic training should require amongst other equipment, access to at least one type of installed autopilot and flight director system such that maintenance and system functioning can be observed and therefore more fully understood by the student in the working environment. </w:t>
      </w:r>
    </w:p>
    <w:p w14:paraId="7FCA5298" w14:textId="3D889073" w:rsidR="00C72D8C" w:rsidRPr="00A157BC" w:rsidRDefault="00C72D8C" w:rsidP="008F2187">
      <w:pPr>
        <w:spacing w:line="240" w:lineRule="auto"/>
        <w:ind w:left="720" w:right="-21" w:hanging="720"/>
        <w:rPr>
          <w:rFonts w:ascii="Times New Roman" w:hAnsi="Times New Roman" w:cs="Times New Roman"/>
          <w:sz w:val="24"/>
        </w:rPr>
      </w:pPr>
    </w:p>
    <w:p w14:paraId="0FCF8283" w14:textId="77777777" w:rsidR="00C72D8C" w:rsidRPr="00A157BC" w:rsidRDefault="009A29B4" w:rsidP="008F2187">
      <w:pPr>
        <w:pStyle w:val="ListParagraph"/>
        <w:numPr>
          <w:ilvl w:val="0"/>
          <w:numId w:val="23"/>
        </w:numPr>
        <w:spacing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‘Access’ may be interpreted to mean, in conjunction with the facilities requirement of 147.A.100(d), that there may be an agreement with a maintenance organisation approved under Part-145 to access such parts, etc.  </w:t>
      </w:r>
    </w:p>
    <w:p w14:paraId="26CEA7A5" w14:textId="095D33F0" w:rsidR="00C72D8C" w:rsidRPr="00A157BC" w:rsidRDefault="00C72D8C" w:rsidP="008F2187">
      <w:pPr>
        <w:spacing w:after="0" w:line="240" w:lineRule="auto"/>
        <w:ind w:left="720" w:right="-21" w:hanging="720"/>
        <w:rPr>
          <w:rFonts w:ascii="Times New Roman" w:hAnsi="Times New Roman" w:cs="Times New Roman"/>
          <w:sz w:val="24"/>
        </w:rPr>
      </w:pPr>
    </w:p>
    <w:p w14:paraId="6102266D" w14:textId="343B8037" w:rsidR="00C72D8C" w:rsidRPr="00A157BC" w:rsidRDefault="009A29B4" w:rsidP="008F2187">
      <w:pPr>
        <w:pStyle w:val="Heading2"/>
        <w:spacing w:after="0" w:line="240" w:lineRule="auto"/>
        <w:ind w:right="-21"/>
        <w:jc w:val="both"/>
        <w:rPr>
          <w:rFonts w:ascii="Times New Roman" w:hAnsi="Times New Roman" w:cs="Times New Roman"/>
          <w:sz w:val="24"/>
          <w:lang w:val="ro-RO"/>
        </w:rPr>
      </w:pPr>
      <w:bookmarkStart w:id="29" w:name="_Toc213998733"/>
      <w:r w:rsidRPr="00A157BC">
        <w:rPr>
          <w:rFonts w:ascii="Times New Roman" w:hAnsi="Times New Roman" w:cs="Times New Roman"/>
          <w:sz w:val="24"/>
          <w:lang w:val="ro-RO"/>
        </w:rPr>
        <w:t>AMC 147.A.120(a)</w:t>
      </w:r>
      <w:r w:rsidR="008B5734" w:rsidRPr="00A157BC">
        <w:rPr>
          <w:rFonts w:ascii="Times New Roman" w:hAnsi="Times New Roman" w:cs="Times New Roman"/>
          <w:sz w:val="24"/>
          <w:lang w:val="ro-RO"/>
        </w:rPr>
        <w:t xml:space="preserve"> </w:t>
      </w:r>
      <w:r w:rsidRPr="00A157BC">
        <w:rPr>
          <w:rFonts w:ascii="Times New Roman" w:hAnsi="Times New Roman" w:cs="Times New Roman"/>
          <w:sz w:val="24"/>
          <w:lang w:val="ro-RO"/>
        </w:rPr>
        <w:t>Maintenance training material</w:t>
      </w:r>
      <w:bookmarkEnd w:id="29"/>
      <w:r w:rsidRPr="00A157BC">
        <w:rPr>
          <w:rFonts w:ascii="Times New Roman" w:hAnsi="Times New Roman" w:cs="Times New Roman"/>
          <w:sz w:val="24"/>
          <w:lang w:val="ro-RO"/>
        </w:rPr>
        <w:t xml:space="preserve">  </w:t>
      </w:r>
    </w:p>
    <w:p w14:paraId="2A891A5C" w14:textId="77777777" w:rsidR="00C72D8C" w:rsidRPr="00A157BC" w:rsidRDefault="009A29B4" w:rsidP="008F218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6B3AE39B" w14:textId="4F2DF9F6" w:rsidR="00C72D8C" w:rsidRPr="00A157BC" w:rsidRDefault="009A29B4" w:rsidP="008F2187">
      <w:pPr>
        <w:spacing w:after="0" w:line="240" w:lineRule="auto"/>
        <w:ind w:left="-3" w:right="-21"/>
        <w:rPr>
          <w:rFonts w:ascii="Times New Roman" w:hAnsi="Times New Roman" w:cs="Times New Roman"/>
          <w:sz w:val="24"/>
        </w:rPr>
      </w:pPr>
      <w:r w:rsidRPr="00A157BC">
        <w:rPr>
          <w:rFonts w:ascii="Times New Roman" w:hAnsi="Times New Roman" w:cs="Times New Roman"/>
          <w:sz w:val="24"/>
        </w:rPr>
        <w:t>Training course notes, diagrams and any other instructional material should be accurate. Where an amendment service is not provided, a written warning to this effect should be given.</w:t>
      </w:r>
    </w:p>
    <w:p w14:paraId="27C94926" w14:textId="77777777" w:rsidR="00F52705" w:rsidRPr="00A157BC" w:rsidRDefault="00F52705" w:rsidP="008F2187">
      <w:pPr>
        <w:spacing w:after="0" w:line="240" w:lineRule="auto"/>
        <w:ind w:left="-3" w:right="-21"/>
        <w:rPr>
          <w:rFonts w:ascii="Times New Roman" w:hAnsi="Times New Roman" w:cs="Times New Roman"/>
          <w:sz w:val="24"/>
        </w:rPr>
      </w:pPr>
    </w:p>
    <w:p w14:paraId="1846CB5B" w14:textId="46DD679D" w:rsidR="00507F46" w:rsidRPr="00A157BC" w:rsidRDefault="00507F46" w:rsidP="008F2187">
      <w:pPr>
        <w:pStyle w:val="Heading2"/>
        <w:spacing w:after="0" w:line="240" w:lineRule="auto"/>
        <w:ind w:right="-21"/>
        <w:jc w:val="both"/>
        <w:rPr>
          <w:rFonts w:ascii="Times New Roman" w:hAnsi="Times New Roman" w:cs="Times New Roman"/>
          <w:sz w:val="24"/>
          <w:lang w:val="ro-RO"/>
        </w:rPr>
      </w:pPr>
      <w:bookmarkStart w:id="30" w:name="_Toc213998734"/>
      <w:r w:rsidRPr="00A157BC">
        <w:rPr>
          <w:rFonts w:ascii="Times New Roman" w:hAnsi="Times New Roman" w:cs="Times New Roman"/>
          <w:sz w:val="24"/>
          <w:lang w:val="ro-RO"/>
        </w:rPr>
        <w:t>AMC</w:t>
      </w:r>
      <w:r w:rsidR="00511AAC"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147.A.130(a)</w:t>
      </w:r>
      <w:r w:rsidR="00324E80" w:rsidRPr="00A157BC">
        <w:rPr>
          <w:rFonts w:ascii="Times New Roman" w:hAnsi="Times New Roman" w:cs="Times New Roman"/>
          <w:sz w:val="24"/>
          <w:lang w:val="ro-RO"/>
        </w:rPr>
        <w:t xml:space="preserve"> </w:t>
      </w:r>
      <w:r w:rsidRPr="00A157BC">
        <w:rPr>
          <w:rFonts w:ascii="Times New Roman" w:hAnsi="Times New Roman" w:cs="Times New Roman"/>
          <w:sz w:val="24"/>
          <w:lang w:val="ro-RO"/>
        </w:rPr>
        <w:t>Training procedures and quality system</w:t>
      </w:r>
      <w:bookmarkEnd w:id="30"/>
    </w:p>
    <w:p w14:paraId="56C09D8B" w14:textId="77777777" w:rsidR="00507F46" w:rsidRPr="00A157BC" w:rsidRDefault="00507F46" w:rsidP="008F2187">
      <w:pPr>
        <w:spacing w:after="0" w:line="240" w:lineRule="auto"/>
        <w:ind w:right="-21"/>
        <w:rPr>
          <w:rFonts w:ascii="Times New Roman" w:hAnsi="Times New Roman" w:cs="Times New Roman"/>
          <w:sz w:val="24"/>
        </w:rPr>
      </w:pPr>
    </w:p>
    <w:p w14:paraId="3DFB9719" w14:textId="77777777" w:rsidR="002F605B"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This guidance material provides some clarifications for the incorporation of new training methods and training technologies in the procedures for aircraft maintenance training. </w:t>
      </w:r>
    </w:p>
    <w:p w14:paraId="7A784322" w14:textId="77777777" w:rsidR="002F605B" w:rsidRPr="00A157BC" w:rsidRDefault="002F605B" w:rsidP="008F2187">
      <w:pPr>
        <w:spacing w:after="0" w:line="240" w:lineRule="auto"/>
        <w:ind w:right="-21"/>
        <w:rPr>
          <w:rFonts w:ascii="Times New Roman" w:hAnsi="Times New Roman" w:cs="Times New Roman"/>
          <w:sz w:val="24"/>
        </w:rPr>
      </w:pPr>
    </w:p>
    <w:p w14:paraId="0F116D5F" w14:textId="77777777" w:rsidR="002F605B"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 classic training method is a teacher lecturing the pupils in a classroom. Commonly the training tools are a blackboard and training manuals. New technologies make it possible to develop new training methods and use other training tools, e.g. multimedia-based training and virtual reality. A combination of several training methods/tools is recommended in order to increase the overall effectiveness of the training. </w:t>
      </w:r>
    </w:p>
    <w:p w14:paraId="78CB2182" w14:textId="77777777" w:rsidR="002F605B" w:rsidRPr="00A157BC" w:rsidRDefault="002F605B" w:rsidP="008F2187">
      <w:pPr>
        <w:spacing w:after="0" w:line="240" w:lineRule="auto"/>
        <w:ind w:right="-21"/>
        <w:rPr>
          <w:rFonts w:ascii="Times New Roman" w:hAnsi="Times New Roman" w:cs="Times New Roman"/>
          <w:sz w:val="24"/>
        </w:rPr>
      </w:pPr>
    </w:p>
    <w:p w14:paraId="379293DD" w14:textId="77777777" w:rsidR="002F605B"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Simulation cannot be eligible as a sole training or assessment tool for basic hand skills such as wiring, welding, drilling, filing, wire locking, riveting, bonding or any other skill where competence may only be achievable by performing a hands-on activity. </w:t>
      </w:r>
    </w:p>
    <w:p w14:paraId="4F6E2B9F" w14:textId="77777777" w:rsidR="002F605B" w:rsidRPr="00A157BC" w:rsidRDefault="002F605B" w:rsidP="008F2187">
      <w:pPr>
        <w:spacing w:after="0" w:line="240" w:lineRule="auto"/>
        <w:ind w:right="-21"/>
        <w:rPr>
          <w:rFonts w:ascii="Times New Roman" w:hAnsi="Times New Roman" w:cs="Times New Roman"/>
          <w:sz w:val="24"/>
        </w:rPr>
      </w:pPr>
    </w:p>
    <w:p w14:paraId="1428D7F1" w14:textId="77777777" w:rsidR="009174D3"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Three tables are provided to illustrate the possibilities for the use of different training methods and tools:</w:t>
      </w:r>
    </w:p>
    <w:p w14:paraId="6FD93226" w14:textId="77777777" w:rsidR="009174D3" w:rsidRPr="00A157BC" w:rsidRDefault="009174D3" w:rsidP="008F2187">
      <w:pPr>
        <w:spacing w:after="0" w:line="240" w:lineRule="auto"/>
        <w:ind w:right="-21"/>
        <w:rPr>
          <w:rFonts w:ascii="Times New Roman" w:hAnsi="Times New Roman" w:cs="Times New Roman"/>
          <w:sz w:val="24"/>
        </w:rPr>
      </w:pPr>
    </w:p>
    <w:p w14:paraId="2F09BDD2" w14:textId="77777777" w:rsidR="009174D3"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Table 1: Training tools </w:t>
      </w:r>
    </w:p>
    <w:p w14:paraId="2CD71D15" w14:textId="77777777" w:rsidR="009174D3"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Table 2: Training methods </w:t>
      </w:r>
    </w:p>
    <w:p w14:paraId="739F28BC" w14:textId="6434ACDE" w:rsidR="009174D3"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Table 3: Combination of training methods and tools</w:t>
      </w:r>
      <w:r w:rsidR="00FD5E7A" w:rsidRPr="00A157BC">
        <w:rPr>
          <w:rFonts w:ascii="Times New Roman" w:hAnsi="Times New Roman" w:cs="Times New Roman"/>
          <w:sz w:val="24"/>
        </w:rPr>
        <w:t xml:space="preserve">, </w:t>
      </w:r>
      <w:r w:rsidRPr="00A157BC">
        <w:rPr>
          <w:rFonts w:ascii="Times New Roman" w:hAnsi="Times New Roman" w:cs="Times New Roman"/>
          <w:sz w:val="24"/>
        </w:rPr>
        <w:t xml:space="preserve">and their use </w:t>
      </w:r>
    </w:p>
    <w:p w14:paraId="349FF552" w14:textId="77777777" w:rsidR="009174D3" w:rsidRPr="00A157BC" w:rsidRDefault="009174D3" w:rsidP="008F2187">
      <w:pPr>
        <w:spacing w:after="0" w:line="240" w:lineRule="auto"/>
        <w:ind w:right="-21"/>
        <w:rPr>
          <w:rFonts w:ascii="Times New Roman" w:hAnsi="Times New Roman" w:cs="Times New Roman"/>
          <w:sz w:val="24"/>
        </w:rPr>
      </w:pPr>
    </w:p>
    <w:p w14:paraId="6B7362B8" w14:textId="3BEAAA9C" w:rsidR="00507F46" w:rsidRPr="00A157BC" w:rsidRDefault="002F605B" w:rsidP="008F2187">
      <w:pPr>
        <w:spacing w:after="0" w:line="240" w:lineRule="auto"/>
        <w:ind w:right="-21"/>
        <w:rPr>
          <w:rFonts w:ascii="Times New Roman" w:hAnsi="Times New Roman" w:cs="Times New Roman"/>
          <w:sz w:val="24"/>
        </w:rPr>
      </w:pPr>
      <w:r w:rsidRPr="00A157BC">
        <w:rPr>
          <w:rFonts w:ascii="Times New Roman" w:hAnsi="Times New Roman" w:cs="Times New Roman"/>
          <w:sz w:val="24"/>
        </w:rPr>
        <w:t>Table 1 lists existing training tools that may be selected for the training.</w:t>
      </w:r>
    </w:p>
    <w:p w14:paraId="41E04749" w14:textId="77777777" w:rsidR="009174D3" w:rsidRPr="00A157BC" w:rsidRDefault="009174D3" w:rsidP="008F2187">
      <w:pPr>
        <w:spacing w:after="0" w:line="240" w:lineRule="auto"/>
        <w:ind w:right="-21"/>
        <w:rPr>
          <w:rFonts w:ascii="Times New Roman" w:hAnsi="Times New Roman" w:cs="Times New Roman"/>
          <w:sz w:val="24"/>
        </w:rPr>
      </w:pPr>
    </w:p>
    <w:p w14:paraId="3E49BE1B" w14:textId="684DA618" w:rsidR="009174D3" w:rsidRPr="00A157BC" w:rsidRDefault="009174D3" w:rsidP="008F2187">
      <w:pPr>
        <w:spacing w:after="0" w:line="240" w:lineRule="auto"/>
        <w:ind w:right="-21"/>
        <w:rPr>
          <w:rFonts w:ascii="Times New Roman" w:hAnsi="Times New Roman" w:cs="Times New Roman"/>
          <w:b/>
          <w:bCs/>
          <w:i/>
          <w:iCs/>
          <w:sz w:val="24"/>
        </w:rPr>
      </w:pPr>
      <w:r w:rsidRPr="00A157BC">
        <w:rPr>
          <w:rFonts w:ascii="Times New Roman" w:hAnsi="Times New Roman" w:cs="Times New Roman"/>
          <w:b/>
          <w:bCs/>
          <w:i/>
          <w:iCs/>
          <w:sz w:val="24"/>
        </w:rPr>
        <w:t>Table 1: Training tools</w:t>
      </w:r>
    </w:p>
    <w:p w14:paraId="341CBF3A" w14:textId="77777777" w:rsidR="00860C04" w:rsidRPr="00A157BC" w:rsidRDefault="00860C04" w:rsidP="008F2187">
      <w:pPr>
        <w:spacing w:after="0" w:line="240" w:lineRule="auto"/>
        <w:ind w:right="-21"/>
        <w:rPr>
          <w:rFonts w:ascii="Times New Roman" w:hAnsi="Times New Roman" w:cs="Times New Roman"/>
          <w:b/>
          <w:bCs/>
          <w:i/>
          <w:iCs/>
          <w:sz w:val="24"/>
        </w:rPr>
      </w:pPr>
    </w:p>
    <w:tbl>
      <w:tblPr>
        <w:tblStyle w:val="TableGrid0"/>
        <w:tblW w:w="9776" w:type="dxa"/>
        <w:tblInd w:w="-142" w:type="dxa"/>
        <w:tblLayout w:type="fixed"/>
        <w:tblLook w:val="04A0" w:firstRow="1" w:lastRow="0" w:firstColumn="1" w:lastColumn="0" w:noHBand="0" w:noVBand="1"/>
      </w:tblPr>
      <w:tblGrid>
        <w:gridCol w:w="563"/>
        <w:gridCol w:w="3260"/>
        <w:gridCol w:w="5953"/>
      </w:tblGrid>
      <w:tr w:rsidR="00B12BAA" w:rsidRPr="00A157BC" w14:paraId="7B536794" w14:textId="77777777" w:rsidTr="008F2187">
        <w:trPr>
          <w:tblHeader/>
        </w:trPr>
        <w:tc>
          <w:tcPr>
            <w:tcW w:w="56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682113" w14:textId="254471B5" w:rsidR="00B12BAA" w:rsidRPr="00A157BC" w:rsidRDefault="00B12BAA" w:rsidP="00367F9F">
            <w:pPr>
              <w:tabs>
                <w:tab w:val="left" w:pos="9214"/>
                <w:tab w:val="left" w:pos="9639"/>
              </w:tabs>
              <w:spacing w:after="18" w:line="259" w:lineRule="auto"/>
              <w:ind w:left="0" w:right="725" w:firstLine="0"/>
              <w:jc w:val="center"/>
              <w:rPr>
                <w:rFonts w:ascii="Times New Roman" w:hAnsi="Times New Roman" w:cs="Times New Roman"/>
                <w:sz w:val="24"/>
              </w:rPr>
            </w:pPr>
          </w:p>
        </w:tc>
        <w:tc>
          <w:tcPr>
            <w:tcW w:w="3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B81FFF0" w14:textId="77777777" w:rsidR="00B12BAA" w:rsidRPr="00A157BC" w:rsidRDefault="00B12BAA" w:rsidP="00367F9F">
            <w:pPr>
              <w:tabs>
                <w:tab w:val="left" w:pos="9214"/>
                <w:tab w:val="left" w:pos="9639"/>
              </w:tabs>
              <w:spacing w:after="18" w:line="259" w:lineRule="auto"/>
              <w:ind w:left="0" w:right="725"/>
              <w:jc w:val="center"/>
              <w:rPr>
                <w:rFonts w:ascii="Times New Roman" w:hAnsi="Times New Roman" w:cs="Times New Roman"/>
                <w:szCs w:val="22"/>
              </w:rPr>
            </w:pPr>
            <w:r w:rsidRPr="00A157BC">
              <w:rPr>
                <w:rFonts w:ascii="Times New Roman" w:hAnsi="Times New Roman" w:cs="Times New Roman"/>
                <w:color w:val="FFFFFF" w:themeColor="background1"/>
                <w:szCs w:val="22"/>
              </w:rPr>
              <w:t>Training tools</w:t>
            </w:r>
          </w:p>
        </w:tc>
        <w:tc>
          <w:tcPr>
            <w:tcW w:w="595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9C9BC8D" w14:textId="1FC173BE" w:rsidR="00B12BAA" w:rsidRPr="00A157BC" w:rsidRDefault="00B12BAA" w:rsidP="00367F9F">
            <w:pPr>
              <w:tabs>
                <w:tab w:val="left" w:pos="9214"/>
                <w:tab w:val="left" w:pos="9639"/>
              </w:tabs>
              <w:spacing w:after="18" w:line="259" w:lineRule="auto"/>
              <w:ind w:left="0" w:right="725" w:firstLine="0"/>
              <w:jc w:val="center"/>
              <w:rPr>
                <w:rFonts w:ascii="Times New Roman" w:hAnsi="Times New Roman" w:cs="Times New Roman"/>
                <w:szCs w:val="22"/>
              </w:rPr>
            </w:pPr>
            <w:r w:rsidRPr="00A157BC">
              <w:rPr>
                <w:rFonts w:ascii="Times New Roman" w:hAnsi="Times New Roman" w:cs="Times New Roman"/>
                <w:color w:val="FFFFFF" w:themeColor="background1"/>
                <w:szCs w:val="22"/>
              </w:rPr>
              <w:t>Discription</w:t>
            </w:r>
          </w:p>
        </w:tc>
      </w:tr>
      <w:tr w:rsidR="000566B9" w:rsidRPr="00A157BC" w14:paraId="47C04364" w14:textId="77777777" w:rsidTr="008F2187">
        <w:tc>
          <w:tcPr>
            <w:tcW w:w="563" w:type="dxa"/>
            <w:tcBorders>
              <w:top w:val="single" w:sz="4" w:space="0" w:color="auto"/>
              <w:bottom w:val="single" w:sz="4" w:space="0" w:color="auto"/>
              <w:right w:val="single" w:sz="4" w:space="0" w:color="auto"/>
            </w:tcBorders>
            <w:shd w:val="clear" w:color="auto" w:fill="D9D9D9" w:themeFill="background1" w:themeFillShade="D9"/>
            <w:vAlign w:val="bottom"/>
          </w:tcPr>
          <w:p w14:paraId="2DC27B08" w14:textId="20A8CA35" w:rsidR="00F77869" w:rsidRPr="00A157BC" w:rsidRDefault="00F77869" w:rsidP="00367F9F">
            <w:pPr>
              <w:tabs>
                <w:tab w:val="left" w:pos="9214"/>
                <w:tab w:val="left" w:pos="9639"/>
              </w:tabs>
              <w:spacing w:after="18" w:line="259" w:lineRule="auto"/>
              <w:ind w:left="0" w:right="725" w:firstLine="0"/>
              <w:jc w:val="center"/>
              <w:rPr>
                <w:rFonts w:ascii="Times New Roman" w:hAnsi="Times New Roman" w:cs="Times New Roman"/>
                <w:sz w:val="20"/>
                <w:szCs w:val="20"/>
              </w:rPr>
            </w:pPr>
            <w:r w:rsidRPr="00A157BC">
              <w:rPr>
                <w:rFonts w:ascii="Times New Roman" w:hAnsi="Times New Roman" w:cs="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6A412" w14:textId="639C54EF" w:rsidR="00F77869" w:rsidRPr="00A157BC" w:rsidRDefault="00986282" w:rsidP="00367F9F">
            <w:pPr>
              <w:tabs>
                <w:tab w:val="left" w:pos="9214"/>
                <w:tab w:val="left" w:pos="9639"/>
              </w:tabs>
              <w:spacing w:after="18" w:line="259" w:lineRule="auto"/>
              <w:ind w:left="0" w:right="725" w:firstLine="0"/>
              <w:jc w:val="left"/>
              <w:rPr>
                <w:rFonts w:ascii="Times New Roman" w:hAnsi="Times New Roman" w:cs="Times New Roman"/>
                <w:sz w:val="20"/>
                <w:szCs w:val="20"/>
              </w:rPr>
            </w:pPr>
            <w:r w:rsidRPr="00A157BC">
              <w:rPr>
                <w:rFonts w:ascii="Times New Roman" w:hAnsi="Times New Roman" w:cs="Times New Roman"/>
                <w:sz w:val="20"/>
                <w:szCs w:val="20"/>
              </w:rPr>
              <w:t>Slideshow presentation</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108ED" w14:textId="26FA56AB" w:rsidR="00F77869" w:rsidRPr="00A157BC" w:rsidRDefault="00986282" w:rsidP="00367F9F">
            <w:pPr>
              <w:tabs>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A structured presentation of slides.</w:t>
            </w:r>
          </w:p>
        </w:tc>
      </w:tr>
      <w:tr w:rsidR="000566B9" w:rsidRPr="00A157BC" w14:paraId="65145D16" w14:textId="77777777" w:rsidTr="008F2187">
        <w:tc>
          <w:tcPr>
            <w:tcW w:w="563" w:type="dxa"/>
            <w:tcBorders>
              <w:top w:val="single" w:sz="4" w:space="0" w:color="auto"/>
              <w:bottom w:val="single" w:sz="4" w:space="0" w:color="auto"/>
              <w:right w:val="single" w:sz="4" w:space="0" w:color="auto"/>
            </w:tcBorders>
            <w:shd w:val="clear" w:color="auto" w:fill="D9D9D9" w:themeFill="background1" w:themeFillShade="D9"/>
            <w:vAlign w:val="center"/>
          </w:tcPr>
          <w:p w14:paraId="35E61E42" w14:textId="1F8D317A" w:rsidR="00F77869" w:rsidRPr="00A157BC" w:rsidRDefault="00F77869" w:rsidP="00367F9F">
            <w:pPr>
              <w:tabs>
                <w:tab w:val="left" w:pos="9214"/>
                <w:tab w:val="left" w:pos="9639"/>
              </w:tabs>
              <w:spacing w:after="18" w:line="259" w:lineRule="auto"/>
              <w:ind w:left="0" w:right="725" w:firstLine="0"/>
              <w:jc w:val="center"/>
              <w:rPr>
                <w:rFonts w:ascii="Times New Roman" w:hAnsi="Times New Roman" w:cs="Times New Roman"/>
                <w:sz w:val="20"/>
                <w:szCs w:val="20"/>
              </w:rPr>
            </w:pPr>
            <w:r w:rsidRPr="00A157BC">
              <w:rPr>
                <w:rFonts w:ascii="Times New Roman" w:hAnsi="Times New Roman" w:cs="Times New Roman"/>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39607" w14:textId="0C63E430" w:rsidR="00F77869" w:rsidRPr="00A157BC" w:rsidRDefault="00D93E8F" w:rsidP="00367F9F">
            <w:pPr>
              <w:tabs>
                <w:tab w:val="left" w:pos="9214"/>
                <w:tab w:val="left" w:pos="9639"/>
              </w:tabs>
              <w:spacing w:after="18" w:line="259" w:lineRule="auto"/>
              <w:ind w:left="0" w:right="725" w:firstLine="0"/>
              <w:jc w:val="left"/>
              <w:rPr>
                <w:rFonts w:ascii="Times New Roman" w:hAnsi="Times New Roman" w:cs="Times New Roman"/>
                <w:sz w:val="20"/>
                <w:szCs w:val="20"/>
              </w:rPr>
            </w:pPr>
            <w:r w:rsidRPr="00A157BC">
              <w:rPr>
                <w:rFonts w:ascii="Times New Roman" w:hAnsi="Times New Roman" w:cs="Times New Roman"/>
                <w:sz w:val="20"/>
                <w:szCs w:val="20"/>
              </w:rPr>
              <w:t>Manuals</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F7264" w14:textId="7C35BB4E" w:rsidR="00F77869" w:rsidRPr="00A157BC" w:rsidRDefault="00D93E8F" w:rsidP="00367F9F">
            <w:pPr>
              <w:tabs>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Comprehensive and controlled publication of a particular topic</w:t>
            </w:r>
            <w:r w:rsidR="00EF1E5C" w:rsidRPr="00A157BC">
              <w:rPr>
                <w:rFonts w:ascii="Times New Roman" w:hAnsi="Times New Roman" w:cs="Times New Roman"/>
                <w:sz w:val="20"/>
                <w:szCs w:val="20"/>
              </w:rPr>
              <w:t>.</w:t>
            </w:r>
          </w:p>
        </w:tc>
      </w:tr>
      <w:tr w:rsidR="000566B9" w:rsidRPr="00A157BC" w14:paraId="6D12BB3C" w14:textId="77777777" w:rsidTr="008F2187">
        <w:tc>
          <w:tcPr>
            <w:tcW w:w="563" w:type="dxa"/>
            <w:tcBorders>
              <w:top w:val="single" w:sz="4" w:space="0" w:color="auto"/>
              <w:bottom w:val="single" w:sz="4" w:space="0" w:color="auto"/>
              <w:right w:val="single" w:sz="4" w:space="0" w:color="auto"/>
            </w:tcBorders>
            <w:shd w:val="clear" w:color="auto" w:fill="D9D9D9" w:themeFill="background1" w:themeFillShade="D9"/>
            <w:vAlign w:val="center"/>
          </w:tcPr>
          <w:p w14:paraId="5944115F" w14:textId="7D469BF6" w:rsidR="00F77869" w:rsidRPr="00A157BC" w:rsidRDefault="00F77869" w:rsidP="00367F9F">
            <w:pPr>
              <w:tabs>
                <w:tab w:val="left" w:pos="9214"/>
                <w:tab w:val="left" w:pos="9639"/>
              </w:tabs>
              <w:spacing w:after="18" w:line="259" w:lineRule="auto"/>
              <w:ind w:left="0" w:right="725" w:firstLine="0"/>
              <w:jc w:val="left"/>
              <w:rPr>
                <w:rFonts w:ascii="Times New Roman" w:hAnsi="Times New Roman" w:cs="Times New Roman"/>
                <w:sz w:val="20"/>
                <w:szCs w:val="20"/>
              </w:rPr>
            </w:pPr>
            <w:r w:rsidRPr="00A157BC">
              <w:rPr>
                <w:rFonts w:ascii="Times New Roman" w:hAnsi="Times New Roman" w:cs="Times New Roman"/>
                <w:sz w:val="20"/>
                <w:szCs w:val="20"/>
              </w:rPr>
              <w:t>3</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B576F" w14:textId="14D22822" w:rsidR="00F77869" w:rsidRPr="00A157BC" w:rsidRDefault="00EF1E5C" w:rsidP="00367F9F">
            <w:pPr>
              <w:tabs>
                <w:tab w:val="left" w:pos="9214"/>
                <w:tab w:val="left" w:pos="9639"/>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Computer (desktop PC, laptop, etc.)</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602B6" w14:textId="0F8BBC23" w:rsidR="00F77869" w:rsidRPr="00A157BC" w:rsidRDefault="00EF1E5C" w:rsidP="00367F9F">
            <w:pPr>
              <w:tabs>
                <w:tab w:val="left" w:pos="9214"/>
                <w:tab w:val="left" w:pos="9639"/>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An electronic processing device that can hold and display information in various media.</w:t>
            </w:r>
          </w:p>
        </w:tc>
      </w:tr>
      <w:tr w:rsidR="000566B9" w:rsidRPr="00A157BC" w14:paraId="02A862C3" w14:textId="77777777" w:rsidTr="008F2187">
        <w:tc>
          <w:tcPr>
            <w:tcW w:w="563" w:type="dxa"/>
            <w:tcBorders>
              <w:top w:val="single" w:sz="4" w:space="0" w:color="auto"/>
            </w:tcBorders>
            <w:shd w:val="clear" w:color="auto" w:fill="D9D9D9" w:themeFill="background1" w:themeFillShade="D9"/>
            <w:vAlign w:val="center"/>
          </w:tcPr>
          <w:p w14:paraId="02A5D2B5" w14:textId="18DA157F" w:rsidR="00F77869" w:rsidRPr="00A157BC" w:rsidRDefault="00F77869" w:rsidP="00367F9F">
            <w:pPr>
              <w:tabs>
                <w:tab w:val="left" w:pos="9214"/>
                <w:tab w:val="left" w:pos="9639"/>
              </w:tabs>
              <w:spacing w:after="0" w:line="259" w:lineRule="auto"/>
              <w:ind w:left="0" w:right="725" w:firstLine="0"/>
              <w:jc w:val="left"/>
              <w:rPr>
                <w:rFonts w:ascii="Times New Roman" w:hAnsi="Times New Roman" w:cs="Times New Roman"/>
                <w:sz w:val="20"/>
                <w:szCs w:val="20"/>
              </w:rPr>
            </w:pPr>
            <w:r w:rsidRPr="00A157BC">
              <w:rPr>
                <w:rFonts w:ascii="Times New Roman" w:hAnsi="Times New Roman" w:cs="Times New Roman"/>
                <w:sz w:val="20"/>
                <w:szCs w:val="20"/>
              </w:rPr>
              <w:t>4</w:t>
            </w:r>
          </w:p>
        </w:tc>
        <w:tc>
          <w:tcPr>
            <w:tcW w:w="3260" w:type="dxa"/>
            <w:tcBorders>
              <w:top w:val="single" w:sz="4" w:space="0" w:color="auto"/>
            </w:tcBorders>
            <w:shd w:val="clear" w:color="auto" w:fill="D9D9D9" w:themeFill="background1" w:themeFillShade="D9"/>
            <w:vAlign w:val="center"/>
          </w:tcPr>
          <w:p w14:paraId="2E910F25" w14:textId="3AC11BB3" w:rsidR="00F77869" w:rsidRPr="00A157BC" w:rsidRDefault="00EF1E5C" w:rsidP="00367F9F">
            <w:pPr>
              <w:tabs>
                <w:tab w:val="left" w:pos="9214"/>
                <w:tab w:val="left" w:pos="9639"/>
              </w:tabs>
              <w:spacing w:after="18" w:line="259" w:lineRule="auto"/>
              <w:ind w:left="0" w:right="-109" w:firstLine="0"/>
              <w:rPr>
                <w:rFonts w:ascii="Times New Roman" w:hAnsi="Times New Roman" w:cs="Times New Roman"/>
                <w:sz w:val="20"/>
                <w:szCs w:val="20"/>
              </w:rPr>
            </w:pPr>
            <w:r w:rsidRPr="00A157BC">
              <w:rPr>
                <w:rFonts w:ascii="Times New Roman" w:hAnsi="Times New Roman" w:cs="Times New Roman"/>
                <w:sz w:val="20"/>
                <w:szCs w:val="20"/>
              </w:rPr>
              <w:t>Mobile devices (such as, but not limited to, tablets, smart phones, etc.)</w:t>
            </w:r>
          </w:p>
        </w:tc>
        <w:tc>
          <w:tcPr>
            <w:tcW w:w="5953" w:type="dxa"/>
            <w:tcBorders>
              <w:top w:val="single" w:sz="4" w:space="0" w:color="auto"/>
            </w:tcBorders>
            <w:shd w:val="clear" w:color="auto" w:fill="D9D9D9" w:themeFill="background1" w:themeFillShade="D9"/>
          </w:tcPr>
          <w:p w14:paraId="0DFECA6D" w14:textId="07D7FFA1" w:rsidR="00F77869" w:rsidRPr="00A157BC" w:rsidRDefault="004169E7" w:rsidP="00367F9F">
            <w:pPr>
              <w:tabs>
                <w:tab w:val="left" w:pos="9214"/>
                <w:tab w:val="left" w:pos="9639"/>
              </w:tabs>
              <w:spacing w:after="18" w:line="259" w:lineRule="auto"/>
              <w:ind w:left="0" w:right="175" w:firstLine="0"/>
              <w:rPr>
                <w:rFonts w:ascii="Times New Roman" w:hAnsi="Times New Roman" w:cs="Times New Roman"/>
                <w:sz w:val="20"/>
                <w:szCs w:val="20"/>
              </w:rPr>
            </w:pPr>
            <w:r w:rsidRPr="00A157BC">
              <w:rPr>
                <w:rFonts w:ascii="Times New Roman" w:hAnsi="Times New Roman" w:cs="Times New Roman"/>
                <w:sz w:val="20"/>
                <w:szCs w:val="20"/>
              </w:rPr>
              <w:t>A mobile electronic processing device that can hold and display information in various media.</w:t>
            </w:r>
          </w:p>
        </w:tc>
      </w:tr>
      <w:tr w:rsidR="000566B9" w:rsidRPr="00A157BC" w14:paraId="667D748C" w14:textId="77777777" w:rsidTr="008F2187">
        <w:tc>
          <w:tcPr>
            <w:tcW w:w="563" w:type="dxa"/>
            <w:shd w:val="clear" w:color="auto" w:fill="D9D9D9" w:themeFill="background1" w:themeFillShade="D9"/>
            <w:vAlign w:val="center"/>
          </w:tcPr>
          <w:p w14:paraId="10E177EF" w14:textId="0177569F" w:rsidR="00F77869" w:rsidRPr="00A157BC" w:rsidRDefault="00F77869" w:rsidP="00367F9F">
            <w:pPr>
              <w:tabs>
                <w:tab w:val="left" w:pos="9639"/>
              </w:tabs>
              <w:ind w:left="1" w:firstLine="0"/>
              <w:jc w:val="left"/>
              <w:rPr>
                <w:rFonts w:ascii="Times New Roman" w:hAnsi="Times New Roman" w:cs="Times New Roman"/>
                <w:sz w:val="20"/>
                <w:szCs w:val="20"/>
              </w:rPr>
            </w:pPr>
            <w:r w:rsidRPr="00A157BC">
              <w:rPr>
                <w:rFonts w:ascii="Times New Roman" w:hAnsi="Times New Roman" w:cs="Times New Roman"/>
                <w:sz w:val="20"/>
                <w:szCs w:val="20"/>
              </w:rPr>
              <w:t>5</w:t>
            </w:r>
          </w:p>
        </w:tc>
        <w:tc>
          <w:tcPr>
            <w:tcW w:w="3260" w:type="dxa"/>
            <w:shd w:val="clear" w:color="auto" w:fill="D9D9D9" w:themeFill="background1" w:themeFillShade="D9"/>
            <w:vAlign w:val="center"/>
          </w:tcPr>
          <w:p w14:paraId="34C2BBEE" w14:textId="1960FF03" w:rsidR="00F77869" w:rsidRPr="00A157BC" w:rsidRDefault="004169E7" w:rsidP="00367F9F">
            <w:pPr>
              <w:tabs>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Videos</w:t>
            </w:r>
          </w:p>
        </w:tc>
        <w:tc>
          <w:tcPr>
            <w:tcW w:w="5953" w:type="dxa"/>
            <w:shd w:val="clear" w:color="auto" w:fill="D9D9D9" w:themeFill="background1" w:themeFillShade="D9"/>
          </w:tcPr>
          <w:p w14:paraId="2DB07B78" w14:textId="753CA6A5" w:rsidR="00F77869" w:rsidRPr="00A157BC" w:rsidRDefault="004169E7" w:rsidP="00367F9F">
            <w:pPr>
              <w:tabs>
                <w:tab w:val="left" w:pos="4576"/>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Electronic media for broadcasting moving visual images.</w:t>
            </w:r>
          </w:p>
        </w:tc>
      </w:tr>
      <w:tr w:rsidR="00F77869" w:rsidRPr="00A157BC" w14:paraId="4BCA4453" w14:textId="77777777" w:rsidTr="008F2187">
        <w:tc>
          <w:tcPr>
            <w:tcW w:w="563" w:type="dxa"/>
            <w:shd w:val="clear" w:color="auto" w:fill="D9D9D9" w:themeFill="background1" w:themeFillShade="D9"/>
            <w:vAlign w:val="center"/>
          </w:tcPr>
          <w:p w14:paraId="6CD17484" w14:textId="399CA235" w:rsidR="00F77869" w:rsidRPr="00A157BC" w:rsidRDefault="00F77869" w:rsidP="00367F9F">
            <w:pPr>
              <w:tabs>
                <w:tab w:val="left" w:pos="9639"/>
              </w:tabs>
              <w:ind w:left="1" w:firstLine="0"/>
              <w:jc w:val="left"/>
              <w:rPr>
                <w:rFonts w:ascii="Times New Roman" w:hAnsi="Times New Roman" w:cs="Times New Roman"/>
                <w:sz w:val="20"/>
                <w:szCs w:val="20"/>
              </w:rPr>
            </w:pPr>
            <w:r w:rsidRPr="00A157BC">
              <w:rPr>
                <w:rFonts w:ascii="Times New Roman" w:hAnsi="Times New Roman" w:cs="Times New Roman"/>
                <w:sz w:val="20"/>
                <w:szCs w:val="20"/>
              </w:rPr>
              <w:lastRenderedPageBreak/>
              <w:t>6</w:t>
            </w:r>
          </w:p>
        </w:tc>
        <w:tc>
          <w:tcPr>
            <w:tcW w:w="3260" w:type="dxa"/>
            <w:shd w:val="clear" w:color="auto" w:fill="D9D9D9" w:themeFill="background1" w:themeFillShade="D9"/>
            <w:vAlign w:val="center"/>
          </w:tcPr>
          <w:p w14:paraId="3A6FCDE3" w14:textId="139752B6" w:rsidR="00F77869" w:rsidRPr="00A157BC" w:rsidRDefault="000566B9" w:rsidP="00367F9F">
            <w:pPr>
              <w:tabs>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MSTD — Maintenance simulation training device</w:t>
            </w:r>
          </w:p>
        </w:tc>
        <w:tc>
          <w:tcPr>
            <w:tcW w:w="5953" w:type="dxa"/>
            <w:shd w:val="clear" w:color="auto" w:fill="D9D9D9" w:themeFill="background1" w:themeFillShade="D9"/>
          </w:tcPr>
          <w:p w14:paraId="6E3A4086" w14:textId="09F7E23D" w:rsidR="00F77869" w:rsidRPr="00A157BC" w:rsidRDefault="008B5734" w:rsidP="00367F9F">
            <w:pPr>
              <w:tabs>
                <w:tab w:val="left" w:pos="9214"/>
                <w:tab w:val="left" w:pos="9639"/>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 training device that is intended to be used in maintenance training, examination, and/or assessment for a component, system or entire aircraft. The MSTD may consist of hardware and software elements.</w:t>
            </w:r>
          </w:p>
        </w:tc>
      </w:tr>
      <w:tr w:rsidR="00F77869" w:rsidRPr="00A157BC" w14:paraId="52900D34" w14:textId="77777777" w:rsidTr="008F2187">
        <w:tc>
          <w:tcPr>
            <w:tcW w:w="563" w:type="dxa"/>
            <w:shd w:val="clear" w:color="auto" w:fill="D9D9D9" w:themeFill="background1" w:themeFillShade="D9"/>
            <w:vAlign w:val="center"/>
          </w:tcPr>
          <w:p w14:paraId="17210FBC" w14:textId="4907A851" w:rsidR="00F77869" w:rsidRPr="00A157BC" w:rsidRDefault="00F77869" w:rsidP="00367F9F">
            <w:pPr>
              <w:tabs>
                <w:tab w:val="left" w:pos="9639"/>
              </w:tabs>
              <w:ind w:left="0" w:firstLine="0"/>
              <w:jc w:val="left"/>
              <w:rPr>
                <w:rFonts w:ascii="Times New Roman" w:hAnsi="Times New Roman" w:cs="Times New Roman"/>
                <w:sz w:val="20"/>
                <w:szCs w:val="20"/>
              </w:rPr>
            </w:pPr>
            <w:r w:rsidRPr="00A157BC">
              <w:rPr>
                <w:rFonts w:ascii="Times New Roman" w:hAnsi="Times New Roman" w:cs="Times New Roman"/>
                <w:sz w:val="20"/>
                <w:szCs w:val="20"/>
              </w:rPr>
              <w:t>7</w:t>
            </w:r>
          </w:p>
        </w:tc>
        <w:tc>
          <w:tcPr>
            <w:tcW w:w="3260" w:type="dxa"/>
            <w:shd w:val="clear" w:color="auto" w:fill="D9D9D9" w:themeFill="background1" w:themeFillShade="D9"/>
            <w:vAlign w:val="center"/>
          </w:tcPr>
          <w:p w14:paraId="6A656979" w14:textId="63DCB08B" w:rsidR="00F77869" w:rsidRPr="00A157BC" w:rsidRDefault="00592683" w:rsidP="00367F9F">
            <w:pPr>
              <w:tabs>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Mock-up</w:t>
            </w:r>
          </w:p>
        </w:tc>
        <w:tc>
          <w:tcPr>
            <w:tcW w:w="5953" w:type="dxa"/>
            <w:shd w:val="clear" w:color="auto" w:fill="D9D9D9" w:themeFill="background1" w:themeFillShade="D9"/>
          </w:tcPr>
          <w:p w14:paraId="4F8C406A" w14:textId="1D5B90C3" w:rsidR="00F77869" w:rsidRPr="00A157BC" w:rsidRDefault="00592683" w:rsidP="00367F9F">
            <w:pPr>
              <w:tabs>
                <w:tab w:val="left" w:pos="4576"/>
                <w:tab w:val="left" w:pos="9214"/>
                <w:tab w:val="left" w:pos="9639"/>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 scaled or full-size replica of a component, system or entire aircraft that preserves (i.e. is an exact replica of) the geometrical, operational or functional characteristics of the real component, system or entire aircraft for which maintenance training is delivered with the use of such a replica.</w:t>
            </w:r>
          </w:p>
        </w:tc>
      </w:tr>
      <w:tr w:rsidR="00F77869" w:rsidRPr="00A157BC" w14:paraId="71FDFDCA" w14:textId="77777777" w:rsidTr="008F2187">
        <w:tc>
          <w:tcPr>
            <w:tcW w:w="563" w:type="dxa"/>
            <w:shd w:val="clear" w:color="auto" w:fill="D9D9D9" w:themeFill="background1" w:themeFillShade="D9"/>
            <w:vAlign w:val="center"/>
          </w:tcPr>
          <w:p w14:paraId="20F4142F" w14:textId="45D0F5D4" w:rsidR="00F77869" w:rsidRPr="00A157BC" w:rsidRDefault="00F77869" w:rsidP="00367F9F">
            <w:pPr>
              <w:tabs>
                <w:tab w:val="left" w:pos="9639"/>
              </w:tabs>
              <w:ind w:left="0" w:firstLine="0"/>
              <w:jc w:val="left"/>
              <w:rPr>
                <w:rFonts w:ascii="Times New Roman" w:hAnsi="Times New Roman" w:cs="Times New Roman"/>
                <w:sz w:val="20"/>
                <w:szCs w:val="20"/>
              </w:rPr>
            </w:pPr>
            <w:r w:rsidRPr="00A157BC">
              <w:rPr>
                <w:rFonts w:ascii="Times New Roman" w:hAnsi="Times New Roman" w:cs="Times New Roman"/>
                <w:sz w:val="20"/>
                <w:szCs w:val="20"/>
              </w:rPr>
              <w:t>8</w:t>
            </w:r>
          </w:p>
        </w:tc>
        <w:tc>
          <w:tcPr>
            <w:tcW w:w="3260" w:type="dxa"/>
            <w:shd w:val="clear" w:color="auto" w:fill="D9D9D9" w:themeFill="background1" w:themeFillShade="D9"/>
            <w:vAlign w:val="center"/>
          </w:tcPr>
          <w:p w14:paraId="4EB714E8" w14:textId="2792CA8A" w:rsidR="00F77869" w:rsidRPr="00A157BC" w:rsidRDefault="00B7681E" w:rsidP="00367F9F">
            <w:pPr>
              <w:tabs>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Virtual reality</w:t>
            </w:r>
          </w:p>
        </w:tc>
        <w:tc>
          <w:tcPr>
            <w:tcW w:w="5953" w:type="dxa"/>
            <w:shd w:val="clear" w:color="auto" w:fill="D9D9D9" w:themeFill="background1" w:themeFillShade="D9"/>
          </w:tcPr>
          <w:p w14:paraId="60A9ED35" w14:textId="4E572A12" w:rsidR="00F77869" w:rsidRPr="00A157BC" w:rsidRDefault="00B7681E" w:rsidP="00367F9F">
            <w:pPr>
              <w:tabs>
                <w:tab w:val="left" w:pos="9214"/>
                <w:tab w:val="left" w:pos="9639"/>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A computer-generated three-dimensional (3D) environment which can be explored and possibly interacted with.</w:t>
            </w:r>
          </w:p>
        </w:tc>
      </w:tr>
      <w:tr w:rsidR="00F77869" w:rsidRPr="00A157BC" w14:paraId="24053211" w14:textId="77777777" w:rsidTr="008F2187">
        <w:tc>
          <w:tcPr>
            <w:tcW w:w="563" w:type="dxa"/>
            <w:shd w:val="clear" w:color="auto" w:fill="D9D9D9" w:themeFill="background1" w:themeFillShade="D9"/>
            <w:vAlign w:val="center"/>
          </w:tcPr>
          <w:p w14:paraId="39D788BE" w14:textId="7C73AE03" w:rsidR="00F77869" w:rsidRPr="00A157BC" w:rsidRDefault="00F77869" w:rsidP="00367F9F">
            <w:pPr>
              <w:tabs>
                <w:tab w:val="left" w:pos="9639"/>
              </w:tabs>
              <w:ind w:left="0" w:firstLine="0"/>
              <w:jc w:val="left"/>
              <w:rPr>
                <w:rFonts w:ascii="Times New Roman" w:hAnsi="Times New Roman" w:cs="Times New Roman"/>
                <w:sz w:val="20"/>
                <w:szCs w:val="20"/>
              </w:rPr>
            </w:pPr>
            <w:r w:rsidRPr="00A157BC">
              <w:rPr>
                <w:rFonts w:ascii="Times New Roman" w:hAnsi="Times New Roman" w:cs="Times New Roman"/>
                <w:sz w:val="20"/>
                <w:szCs w:val="20"/>
              </w:rPr>
              <w:t>9</w:t>
            </w:r>
          </w:p>
        </w:tc>
        <w:tc>
          <w:tcPr>
            <w:tcW w:w="3260" w:type="dxa"/>
            <w:shd w:val="clear" w:color="auto" w:fill="D9D9D9" w:themeFill="background1" w:themeFillShade="D9"/>
            <w:vAlign w:val="center"/>
          </w:tcPr>
          <w:p w14:paraId="1CA5B64B" w14:textId="05FB73F7" w:rsidR="00F77869" w:rsidRPr="00A157BC" w:rsidRDefault="003938CC" w:rsidP="00367F9F">
            <w:pPr>
              <w:tabs>
                <w:tab w:val="left" w:pos="9214"/>
                <w:tab w:val="left" w:pos="9639"/>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MTD — Maintenance training device</w:t>
            </w:r>
          </w:p>
        </w:tc>
        <w:tc>
          <w:tcPr>
            <w:tcW w:w="5953" w:type="dxa"/>
            <w:shd w:val="clear" w:color="auto" w:fill="D9D9D9" w:themeFill="background1" w:themeFillShade="D9"/>
          </w:tcPr>
          <w:p w14:paraId="1C4F29D9" w14:textId="60ED096F" w:rsidR="00F77869" w:rsidRPr="00A157BC" w:rsidRDefault="003938CC" w:rsidP="00367F9F">
            <w:pPr>
              <w:tabs>
                <w:tab w:val="left" w:pos="9214"/>
                <w:tab w:val="left" w:pos="9639"/>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Maintenance training device is any training device other than an MSTD used for maintenance training and/or examination and/or assessment. It may include mock-ups.</w:t>
            </w:r>
          </w:p>
        </w:tc>
      </w:tr>
      <w:tr w:rsidR="00F77869" w:rsidRPr="00A157BC" w14:paraId="759252F7" w14:textId="77777777" w:rsidTr="008F2187">
        <w:tc>
          <w:tcPr>
            <w:tcW w:w="563" w:type="dxa"/>
            <w:shd w:val="clear" w:color="auto" w:fill="D9D9D9" w:themeFill="background1" w:themeFillShade="D9"/>
            <w:vAlign w:val="center"/>
          </w:tcPr>
          <w:p w14:paraId="52AE73FA" w14:textId="5F02EC3B" w:rsidR="00F77869" w:rsidRPr="00A157BC" w:rsidRDefault="00F77869" w:rsidP="00EF1E5C">
            <w:pPr>
              <w:ind w:left="0" w:firstLine="0"/>
              <w:jc w:val="left"/>
              <w:rPr>
                <w:rFonts w:ascii="Times New Roman" w:hAnsi="Times New Roman" w:cs="Times New Roman"/>
                <w:sz w:val="20"/>
                <w:szCs w:val="20"/>
              </w:rPr>
            </w:pPr>
            <w:r w:rsidRPr="00A157BC">
              <w:rPr>
                <w:rFonts w:ascii="Times New Roman" w:hAnsi="Times New Roman" w:cs="Times New Roman"/>
                <w:sz w:val="20"/>
                <w:szCs w:val="20"/>
              </w:rPr>
              <w:t>10</w:t>
            </w:r>
          </w:p>
        </w:tc>
        <w:tc>
          <w:tcPr>
            <w:tcW w:w="3260" w:type="dxa"/>
            <w:shd w:val="clear" w:color="auto" w:fill="D9D9D9" w:themeFill="background1" w:themeFillShade="D9"/>
            <w:vAlign w:val="center"/>
          </w:tcPr>
          <w:p w14:paraId="09A41138" w14:textId="2CF985F4" w:rsidR="00F77869" w:rsidRPr="00A157BC" w:rsidRDefault="0048693C" w:rsidP="003938CC">
            <w:pPr>
              <w:tabs>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Real aircraft</w:t>
            </w:r>
          </w:p>
        </w:tc>
        <w:tc>
          <w:tcPr>
            <w:tcW w:w="5953" w:type="dxa"/>
            <w:shd w:val="clear" w:color="auto" w:fill="D9D9D9" w:themeFill="background1" w:themeFillShade="D9"/>
          </w:tcPr>
          <w:p w14:paraId="24118FB1" w14:textId="665B2CDC" w:rsidR="0048693C" w:rsidRPr="00A157BC" w:rsidRDefault="003938CC" w:rsidP="003938CC">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 suitable aircraft whose condition allows teaching a selection of maintenance tasks that are representative of the particular aircraft or of the aircraft category.</w:t>
            </w:r>
          </w:p>
          <w:p w14:paraId="46D4A217" w14:textId="52D4F253" w:rsidR="0048693C" w:rsidRPr="00A157BC" w:rsidRDefault="003938CC" w:rsidP="003938CC">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‘Suitable’ means an aircraft of the type or licence (sub)category (if the licence (sub)category aircraft is outfitted with the same equipment subject to the particular lesson module(s) and is sufficiently similar so that the lesson objective(s) can be satisfactorily accomplished) for type training, or an aircraft representative of the licence (sub)category for basic training, and excludes ‘virtual aircraft’.</w:t>
            </w:r>
          </w:p>
          <w:p w14:paraId="76354B2F" w14:textId="50C23E16" w:rsidR="00F77869" w:rsidRPr="00A157BC" w:rsidRDefault="003938CC" w:rsidP="003938CC">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‘Condition’ means that the aircraft is equipped with its main components and that the systems can be activated/operated when this is required by the learning objectives.</w:t>
            </w:r>
          </w:p>
        </w:tc>
      </w:tr>
      <w:tr w:rsidR="00F77869" w:rsidRPr="00A157BC" w14:paraId="4CE5A9E6" w14:textId="77777777" w:rsidTr="008F2187">
        <w:tc>
          <w:tcPr>
            <w:tcW w:w="563" w:type="dxa"/>
            <w:shd w:val="clear" w:color="auto" w:fill="D9D9D9" w:themeFill="background1" w:themeFillShade="D9"/>
            <w:vAlign w:val="center"/>
          </w:tcPr>
          <w:p w14:paraId="370C5C47" w14:textId="03F337FF" w:rsidR="00F77869" w:rsidRPr="00A157BC" w:rsidRDefault="00F77869" w:rsidP="00EF1E5C">
            <w:pPr>
              <w:ind w:left="0" w:firstLine="0"/>
              <w:jc w:val="left"/>
              <w:rPr>
                <w:rFonts w:ascii="Times New Roman" w:hAnsi="Times New Roman" w:cs="Times New Roman"/>
                <w:sz w:val="20"/>
                <w:szCs w:val="20"/>
              </w:rPr>
            </w:pPr>
            <w:r w:rsidRPr="00A157BC">
              <w:rPr>
                <w:rFonts w:ascii="Times New Roman" w:hAnsi="Times New Roman" w:cs="Times New Roman"/>
                <w:sz w:val="20"/>
                <w:szCs w:val="20"/>
              </w:rPr>
              <w:t>11</w:t>
            </w:r>
          </w:p>
        </w:tc>
        <w:tc>
          <w:tcPr>
            <w:tcW w:w="3260" w:type="dxa"/>
            <w:shd w:val="clear" w:color="auto" w:fill="D9D9D9" w:themeFill="background1" w:themeFillShade="D9"/>
            <w:vAlign w:val="center"/>
          </w:tcPr>
          <w:p w14:paraId="703CD759" w14:textId="7C2CCA59" w:rsidR="00F77869" w:rsidRPr="00A157BC" w:rsidRDefault="003B575E" w:rsidP="003938CC">
            <w:pPr>
              <w:tabs>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Aircraft component</w:t>
            </w:r>
          </w:p>
        </w:tc>
        <w:tc>
          <w:tcPr>
            <w:tcW w:w="5953" w:type="dxa"/>
            <w:shd w:val="clear" w:color="auto" w:fill="D9D9D9" w:themeFill="background1" w:themeFillShade="D9"/>
          </w:tcPr>
          <w:p w14:paraId="691E5D14" w14:textId="5C15E2E3" w:rsidR="00F77869" w:rsidRPr="00A157BC" w:rsidRDefault="003B575E" w:rsidP="003B575E">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 suitable aircraft component used to teach specific maintenance tasks off-the-wing. This may include but is not limited to tasks such as borescope inspections, minor repairs, testing, or the assembly/disassembly of sub-components. ‘Suitable’ means that the condition of the component should fit the learning objectives of the tasks and, when appropriate, may feature existing defects or damages.</w:t>
            </w:r>
          </w:p>
        </w:tc>
      </w:tr>
      <w:tr w:rsidR="00F77869" w:rsidRPr="00A157BC" w14:paraId="10433E5A" w14:textId="77777777" w:rsidTr="008F2187">
        <w:tc>
          <w:tcPr>
            <w:tcW w:w="563" w:type="dxa"/>
            <w:shd w:val="clear" w:color="auto" w:fill="D9D9D9" w:themeFill="background1" w:themeFillShade="D9"/>
            <w:vAlign w:val="center"/>
          </w:tcPr>
          <w:p w14:paraId="52F17883" w14:textId="3E059966" w:rsidR="00F77869" w:rsidRPr="00A157BC" w:rsidRDefault="00F77869" w:rsidP="00EF1E5C">
            <w:pPr>
              <w:ind w:left="0" w:firstLine="0"/>
              <w:jc w:val="left"/>
              <w:rPr>
                <w:rFonts w:ascii="Times New Roman" w:hAnsi="Times New Roman" w:cs="Times New Roman"/>
                <w:sz w:val="20"/>
                <w:szCs w:val="20"/>
              </w:rPr>
            </w:pPr>
            <w:r w:rsidRPr="00A157BC">
              <w:rPr>
                <w:rFonts w:ascii="Times New Roman" w:hAnsi="Times New Roman" w:cs="Times New Roman"/>
                <w:sz w:val="20"/>
                <w:szCs w:val="20"/>
              </w:rPr>
              <w:t>12</w:t>
            </w:r>
          </w:p>
        </w:tc>
        <w:tc>
          <w:tcPr>
            <w:tcW w:w="3260" w:type="dxa"/>
            <w:tcBorders>
              <w:bottom w:val="single" w:sz="4" w:space="0" w:color="auto"/>
            </w:tcBorders>
            <w:shd w:val="clear" w:color="auto" w:fill="D9D9D9" w:themeFill="background1" w:themeFillShade="D9"/>
            <w:vAlign w:val="center"/>
          </w:tcPr>
          <w:p w14:paraId="14A92AA9" w14:textId="16BE57EA" w:rsidR="00F77869" w:rsidRPr="00A157BC" w:rsidRDefault="00CD3EF3" w:rsidP="003938CC">
            <w:pPr>
              <w:tabs>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Augmented reality</w:t>
            </w:r>
          </w:p>
        </w:tc>
        <w:tc>
          <w:tcPr>
            <w:tcW w:w="5953" w:type="dxa"/>
            <w:tcBorders>
              <w:bottom w:val="single" w:sz="4" w:space="0" w:color="auto"/>
            </w:tcBorders>
            <w:shd w:val="clear" w:color="auto" w:fill="D9D9D9" w:themeFill="background1" w:themeFillShade="D9"/>
          </w:tcPr>
          <w:p w14:paraId="2F4B2FAE" w14:textId="77777777" w:rsidR="00CD3EF3" w:rsidRPr="00A157BC" w:rsidRDefault="00CD3EF3" w:rsidP="00CD3EF3">
            <w:pPr>
              <w:tabs>
                <w:tab w:val="left" w:pos="0"/>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 xml:space="preserve">An enhancement (modification, enrichment, alteration or manipulation) of one’s current perception of reality elements of a physical, real-world environment following user’s inputs picked up by sensors transferred to rapid streaming computer images. </w:t>
            </w:r>
          </w:p>
          <w:p w14:paraId="38D64C8B" w14:textId="0F399664" w:rsidR="00F77869" w:rsidRPr="00A157BC" w:rsidRDefault="00CD3EF3" w:rsidP="00CD3EF3">
            <w:pPr>
              <w:tabs>
                <w:tab w:val="left" w:pos="0"/>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By contrast, virtual reality replaces the real world with a simulated one.</w:t>
            </w:r>
          </w:p>
        </w:tc>
      </w:tr>
      <w:tr w:rsidR="00F77869" w:rsidRPr="00A157BC" w14:paraId="5D58B5A4" w14:textId="77777777" w:rsidTr="008F2187">
        <w:tc>
          <w:tcPr>
            <w:tcW w:w="563" w:type="dxa"/>
            <w:shd w:val="clear" w:color="auto" w:fill="D9D9D9" w:themeFill="background1" w:themeFillShade="D9"/>
            <w:vAlign w:val="center"/>
          </w:tcPr>
          <w:p w14:paraId="5796474B" w14:textId="19D6C002" w:rsidR="00F77869" w:rsidRPr="00A157BC" w:rsidRDefault="00F77869" w:rsidP="00EF1E5C">
            <w:pPr>
              <w:ind w:left="0" w:firstLine="0"/>
              <w:jc w:val="left"/>
              <w:rPr>
                <w:rFonts w:ascii="Times New Roman" w:hAnsi="Times New Roman" w:cs="Times New Roman"/>
                <w:sz w:val="20"/>
                <w:szCs w:val="20"/>
              </w:rPr>
            </w:pPr>
            <w:r w:rsidRPr="00A157BC">
              <w:rPr>
                <w:rFonts w:ascii="Times New Roman" w:hAnsi="Times New Roman" w:cs="Times New Roman"/>
                <w:sz w:val="20"/>
                <w:szCs w:val="20"/>
              </w:rPr>
              <w:t>13</w:t>
            </w:r>
          </w:p>
        </w:tc>
        <w:tc>
          <w:tcPr>
            <w:tcW w:w="3260" w:type="dxa"/>
            <w:tcBorders>
              <w:bottom w:val="single" w:sz="4" w:space="0" w:color="auto"/>
            </w:tcBorders>
            <w:shd w:val="clear" w:color="auto" w:fill="D9D9D9" w:themeFill="background1" w:themeFillShade="D9"/>
            <w:vAlign w:val="center"/>
          </w:tcPr>
          <w:p w14:paraId="3B39F6FE" w14:textId="07EF6C5C" w:rsidR="00F77869" w:rsidRPr="00A157BC" w:rsidRDefault="00CD3EF3" w:rsidP="003938CC">
            <w:pPr>
              <w:tabs>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Embedded training</w:t>
            </w:r>
          </w:p>
        </w:tc>
        <w:tc>
          <w:tcPr>
            <w:tcW w:w="5953" w:type="dxa"/>
            <w:tcBorders>
              <w:bottom w:val="single" w:sz="4" w:space="0" w:color="auto"/>
            </w:tcBorders>
            <w:shd w:val="clear" w:color="auto" w:fill="D9D9D9" w:themeFill="background1" w:themeFillShade="D9"/>
          </w:tcPr>
          <w:p w14:paraId="39C53395" w14:textId="50C17E70" w:rsidR="00F77869" w:rsidRPr="00A157BC" w:rsidRDefault="002C5006" w:rsidP="002C5006">
            <w:pPr>
              <w:tabs>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A maintenance training function that is originally integrated into the aircraft component’s design (i.e. a centralised fault display system).</w:t>
            </w:r>
          </w:p>
        </w:tc>
      </w:tr>
      <w:tr w:rsidR="00F77869" w:rsidRPr="00A157BC" w14:paraId="288621AF" w14:textId="77777777" w:rsidTr="008F2187">
        <w:tc>
          <w:tcPr>
            <w:tcW w:w="563" w:type="dxa"/>
            <w:tcBorders>
              <w:right w:val="single" w:sz="4" w:space="0" w:color="auto"/>
            </w:tcBorders>
            <w:shd w:val="clear" w:color="auto" w:fill="D9D9D9" w:themeFill="background1" w:themeFillShade="D9"/>
            <w:vAlign w:val="center"/>
          </w:tcPr>
          <w:p w14:paraId="675C9F73" w14:textId="3F305912" w:rsidR="00F77869" w:rsidRPr="00A157BC" w:rsidRDefault="00F77869" w:rsidP="00EF1E5C">
            <w:pPr>
              <w:ind w:left="0" w:firstLine="0"/>
              <w:jc w:val="left"/>
              <w:rPr>
                <w:rFonts w:ascii="Times New Roman" w:hAnsi="Times New Roman" w:cs="Times New Roman"/>
                <w:sz w:val="20"/>
                <w:szCs w:val="20"/>
              </w:rPr>
            </w:pPr>
            <w:r w:rsidRPr="00A157BC">
              <w:rPr>
                <w:rFonts w:ascii="Times New Roman" w:hAnsi="Times New Roman" w:cs="Times New Roman"/>
                <w:sz w:val="20"/>
                <w:szCs w:val="20"/>
              </w:rPr>
              <w:t>14</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DDC36" w14:textId="4E8E9A7B" w:rsidR="00F77869" w:rsidRPr="00A157BC" w:rsidRDefault="002C5006" w:rsidP="003938CC">
            <w:pPr>
              <w:tabs>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Classroom</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5F0DE" w14:textId="4148528C" w:rsidR="00F77869" w:rsidRPr="00A157BC" w:rsidRDefault="002C5006" w:rsidP="002C5006">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 physical, appropriate location where learning takes place.</w:t>
            </w:r>
          </w:p>
        </w:tc>
      </w:tr>
      <w:tr w:rsidR="00F77869" w:rsidRPr="00A157BC" w14:paraId="36E57D87" w14:textId="77777777" w:rsidTr="008F2187">
        <w:tc>
          <w:tcPr>
            <w:tcW w:w="563" w:type="dxa"/>
            <w:shd w:val="clear" w:color="auto" w:fill="D9D9D9" w:themeFill="background1" w:themeFillShade="D9"/>
            <w:vAlign w:val="center"/>
          </w:tcPr>
          <w:p w14:paraId="0F06429E" w14:textId="76815D65" w:rsidR="00F77869" w:rsidRPr="00A157BC" w:rsidRDefault="00F77869" w:rsidP="00EF1E5C">
            <w:pPr>
              <w:ind w:left="0" w:firstLine="0"/>
              <w:jc w:val="left"/>
              <w:rPr>
                <w:rFonts w:ascii="Times New Roman" w:hAnsi="Times New Roman" w:cs="Times New Roman"/>
                <w:sz w:val="20"/>
                <w:szCs w:val="20"/>
              </w:rPr>
            </w:pPr>
            <w:r w:rsidRPr="00A157BC">
              <w:rPr>
                <w:rFonts w:ascii="Times New Roman" w:hAnsi="Times New Roman" w:cs="Times New Roman"/>
                <w:sz w:val="20"/>
                <w:szCs w:val="20"/>
              </w:rPr>
              <w:t>15</w:t>
            </w:r>
          </w:p>
        </w:tc>
        <w:tc>
          <w:tcPr>
            <w:tcW w:w="3260" w:type="dxa"/>
            <w:tcBorders>
              <w:top w:val="single" w:sz="4" w:space="0" w:color="auto"/>
            </w:tcBorders>
            <w:shd w:val="clear" w:color="auto" w:fill="D9D9D9" w:themeFill="background1" w:themeFillShade="D9"/>
            <w:vAlign w:val="center"/>
          </w:tcPr>
          <w:p w14:paraId="7E3657A6" w14:textId="02B5ED1E" w:rsidR="00F77869" w:rsidRPr="00A157BC" w:rsidRDefault="002C5006" w:rsidP="003938CC">
            <w:pPr>
              <w:tabs>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Virtual classroom</w:t>
            </w:r>
          </w:p>
        </w:tc>
        <w:tc>
          <w:tcPr>
            <w:tcW w:w="5953" w:type="dxa"/>
            <w:tcBorders>
              <w:top w:val="single" w:sz="4" w:space="0" w:color="auto"/>
            </w:tcBorders>
            <w:shd w:val="clear" w:color="auto" w:fill="D9D9D9" w:themeFill="background1" w:themeFillShade="D9"/>
          </w:tcPr>
          <w:p w14:paraId="05CD7A9D" w14:textId="4B641AB1" w:rsidR="00F77869" w:rsidRPr="00A157BC" w:rsidRDefault="002C5006" w:rsidP="003938CC">
            <w:pPr>
              <w:tabs>
                <w:tab w:val="left" w:pos="4576"/>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A simulated, not physical, location where synchronous learning takes place.</w:t>
            </w:r>
          </w:p>
        </w:tc>
      </w:tr>
      <w:tr w:rsidR="00F77869" w:rsidRPr="00A157BC" w14:paraId="3B210C8B" w14:textId="77777777" w:rsidTr="008F2187">
        <w:tc>
          <w:tcPr>
            <w:tcW w:w="563" w:type="dxa"/>
            <w:shd w:val="clear" w:color="auto" w:fill="D9D9D9" w:themeFill="background1" w:themeFillShade="D9"/>
            <w:vAlign w:val="center"/>
          </w:tcPr>
          <w:p w14:paraId="4962089B" w14:textId="117DA437" w:rsidR="00F77869" w:rsidRPr="00A157BC" w:rsidRDefault="00F77869" w:rsidP="00EF1E5C">
            <w:pPr>
              <w:ind w:left="0" w:firstLine="0"/>
              <w:jc w:val="left"/>
              <w:rPr>
                <w:rFonts w:ascii="Times New Roman" w:hAnsi="Times New Roman" w:cs="Times New Roman"/>
                <w:sz w:val="20"/>
                <w:szCs w:val="20"/>
              </w:rPr>
            </w:pPr>
            <w:r w:rsidRPr="00A157BC">
              <w:rPr>
                <w:rFonts w:ascii="Times New Roman" w:hAnsi="Times New Roman" w:cs="Times New Roman"/>
                <w:sz w:val="20"/>
                <w:szCs w:val="20"/>
              </w:rPr>
              <w:t>16</w:t>
            </w:r>
          </w:p>
        </w:tc>
        <w:tc>
          <w:tcPr>
            <w:tcW w:w="3260" w:type="dxa"/>
            <w:shd w:val="clear" w:color="auto" w:fill="D9D9D9" w:themeFill="background1" w:themeFillShade="D9"/>
            <w:vAlign w:val="center"/>
          </w:tcPr>
          <w:p w14:paraId="50F1031E" w14:textId="4E1E0A2D" w:rsidR="00F77869" w:rsidRPr="00A157BC" w:rsidRDefault="002C5006" w:rsidP="003938CC">
            <w:pPr>
              <w:tabs>
                <w:tab w:val="left" w:pos="9214"/>
              </w:tabs>
              <w:spacing w:after="18" w:line="259" w:lineRule="auto"/>
              <w:ind w:left="0" w:right="725" w:firstLine="0"/>
              <w:rPr>
                <w:rFonts w:ascii="Times New Roman" w:hAnsi="Times New Roman" w:cs="Times New Roman"/>
                <w:sz w:val="20"/>
                <w:szCs w:val="20"/>
              </w:rPr>
            </w:pPr>
            <w:r w:rsidRPr="00A157BC">
              <w:rPr>
                <w:rFonts w:ascii="Times New Roman" w:hAnsi="Times New Roman" w:cs="Times New Roman"/>
                <w:sz w:val="20"/>
                <w:szCs w:val="20"/>
              </w:rPr>
              <w:t>Virtual aircraft</w:t>
            </w:r>
          </w:p>
        </w:tc>
        <w:tc>
          <w:tcPr>
            <w:tcW w:w="5953" w:type="dxa"/>
            <w:shd w:val="clear" w:color="auto" w:fill="D9D9D9" w:themeFill="background1" w:themeFillShade="D9"/>
          </w:tcPr>
          <w:p w14:paraId="49116373" w14:textId="38B3024C" w:rsidR="00F77869" w:rsidRPr="00A157BC" w:rsidRDefault="006C6A3B" w:rsidP="006C6A3B">
            <w:pPr>
              <w:tabs>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A simulated, not physical, aircraft that may be used in theoretical training, practical training, examination or assessment.</w:t>
            </w:r>
          </w:p>
        </w:tc>
      </w:tr>
      <w:tr w:rsidR="00D10A0A" w:rsidRPr="00A157BC" w14:paraId="63591932" w14:textId="77777777" w:rsidTr="008F2187">
        <w:tc>
          <w:tcPr>
            <w:tcW w:w="9776" w:type="dxa"/>
            <w:gridSpan w:val="3"/>
            <w:shd w:val="clear" w:color="auto" w:fill="D9D9D9" w:themeFill="background1" w:themeFillShade="D9"/>
            <w:vAlign w:val="center"/>
          </w:tcPr>
          <w:p w14:paraId="6E378794" w14:textId="47DA1E43" w:rsidR="00D10A0A" w:rsidRPr="00A157BC" w:rsidRDefault="00D10A0A" w:rsidP="006C6A3B">
            <w:pPr>
              <w:tabs>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Note: Synthetic training devices (STDs) is a generic term used for systems using hardware and/or software, simulating the behaviour of one or more aircraft systems or a complete aircraft, such as maintenance simulation training devices (MSTDs), maintenance training devices (MTDs) and flight simulation training devices (FSTDs).</w:t>
            </w:r>
          </w:p>
        </w:tc>
      </w:tr>
    </w:tbl>
    <w:p w14:paraId="183A1DCC" w14:textId="77777777" w:rsidR="00D10A0A" w:rsidRPr="00A157BC" w:rsidRDefault="00D10A0A" w:rsidP="00082218">
      <w:pPr>
        <w:tabs>
          <w:tab w:val="left" w:pos="8789"/>
        </w:tabs>
        <w:spacing w:after="18" w:line="259" w:lineRule="auto"/>
        <w:ind w:left="1" w:right="-21" w:firstLine="0"/>
        <w:jc w:val="left"/>
        <w:rPr>
          <w:rFonts w:ascii="Times New Roman" w:hAnsi="Times New Roman" w:cs="Times New Roman"/>
        </w:rPr>
      </w:pPr>
    </w:p>
    <w:p w14:paraId="74AF24E6" w14:textId="4BB1902C" w:rsidR="007020ED" w:rsidRPr="00A157BC" w:rsidRDefault="007020ED" w:rsidP="008F2187">
      <w:pPr>
        <w:tabs>
          <w:tab w:val="left" w:pos="8789"/>
        </w:tabs>
        <w:spacing w:after="18" w:line="240" w:lineRule="auto"/>
        <w:ind w:left="1" w:right="-21" w:firstLine="0"/>
        <w:rPr>
          <w:rFonts w:ascii="Times New Roman" w:hAnsi="Times New Roman" w:cs="Times New Roman"/>
          <w:sz w:val="24"/>
        </w:rPr>
      </w:pPr>
      <w:r w:rsidRPr="00A157BC">
        <w:rPr>
          <w:rFonts w:ascii="Times New Roman" w:hAnsi="Times New Roman" w:cs="Times New Roman"/>
          <w:sz w:val="24"/>
        </w:rPr>
        <w:t>Table 2 lists training methods t</w:t>
      </w:r>
      <w:r w:rsidR="00AA3C1A" w:rsidRPr="00A157BC">
        <w:rPr>
          <w:rFonts w:ascii="Times New Roman" w:hAnsi="Times New Roman" w:cs="Times New Roman"/>
          <w:sz w:val="24"/>
        </w:rPr>
        <w:t>h</w:t>
      </w:r>
      <w:r w:rsidRPr="00A157BC">
        <w:rPr>
          <w:rFonts w:ascii="Times New Roman" w:hAnsi="Times New Roman" w:cs="Times New Roman"/>
          <w:sz w:val="24"/>
        </w:rPr>
        <w:t>at may be selected for the training.</w:t>
      </w:r>
    </w:p>
    <w:p w14:paraId="094A7F6B" w14:textId="77777777" w:rsidR="003B6A92" w:rsidRPr="00A157BC" w:rsidRDefault="003B6A92" w:rsidP="008F2187">
      <w:pPr>
        <w:tabs>
          <w:tab w:val="left" w:pos="8789"/>
        </w:tabs>
        <w:spacing w:after="18" w:line="240" w:lineRule="auto"/>
        <w:ind w:left="1" w:right="-21" w:firstLine="0"/>
        <w:rPr>
          <w:rFonts w:ascii="Times New Roman" w:hAnsi="Times New Roman" w:cs="Times New Roman"/>
          <w:sz w:val="24"/>
        </w:rPr>
      </w:pPr>
    </w:p>
    <w:p w14:paraId="438B1853" w14:textId="2D64822F" w:rsidR="003B6A92" w:rsidRPr="00A157BC" w:rsidRDefault="003B6A92" w:rsidP="008F2187">
      <w:pPr>
        <w:tabs>
          <w:tab w:val="left" w:pos="8789"/>
        </w:tabs>
        <w:spacing w:after="18" w:line="240" w:lineRule="auto"/>
        <w:ind w:left="1" w:right="-21" w:firstLine="0"/>
        <w:rPr>
          <w:rFonts w:ascii="Times New Roman" w:hAnsi="Times New Roman" w:cs="Times New Roman"/>
          <w:b/>
          <w:bCs/>
          <w:i/>
          <w:iCs/>
          <w:sz w:val="24"/>
        </w:rPr>
      </w:pPr>
      <w:r w:rsidRPr="00A157BC">
        <w:rPr>
          <w:rFonts w:ascii="Times New Roman" w:hAnsi="Times New Roman" w:cs="Times New Roman"/>
          <w:b/>
          <w:bCs/>
          <w:i/>
          <w:iCs/>
          <w:sz w:val="24"/>
        </w:rPr>
        <w:t>Table 2</w:t>
      </w:r>
      <w:r w:rsidR="001D149D" w:rsidRPr="00A157BC">
        <w:rPr>
          <w:rFonts w:ascii="Times New Roman" w:hAnsi="Times New Roman" w:cs="Times New Roman"/>
          <w:b/>
          <w:bCs/>
          <w:i/>
          <w:iCs/>
          <w:sz w:val="24"/>
        </w:rPr>
        <w:t>:</w:t>
      </w:r>
      <w:r w:rsidRPr="00A157BC">
        <w:rPr>
          <w:rFonts w:ascii="Times New Roman" w:hAnsi="Times New Roman" w:cs="Times New Roman"/>
          <w:b/>
          <w:bCs/>
          <w:i/>
          <w:iCs/>
          <w:sz w:val="24"/>
        </w:rPr>
        <w:t xml:space="preserve"> Training methods</w:t>
      </w:r>
    </w:p>
    <w:p w14:paraId="45C99B35" w14:textId="77777777" w:rsidR="00860C04" w:rsidRPr="00A157BC" w:rsidRDefault="00860C04" w:rsidP="008F2187">
      <w:pPr>
        <w:tabs>
          <w:tab w:val="left" w:pos="8789"/>
        </w:tabs>
        <w:spacing w:after="18" w:line="240" w:lineRule="auto"/>
        <w:ind w:left="1" w:right="-21" w:firstLine="0"/>
        <w:rPr>
          <w:rFonts w:ascii="Times New Roman" w:hAnsi="Times New Roman" w:cs="Times New Roman"/>
          <w:b/>
          <w:bCs/>
          <w:i/>
          <w:iCs/>
          <w:sz w:val="24"/>
        </w:rPr>
      </w:pPr>
    </w:p>
    <w:tbl>
      <w:tblPr>
        <w:tblStyle w:val="TableGrid0"/>
        <w:tblW w:w="9781" w:type="dxa"/>
        <w:tblInd w:w="-147" w:type="dxa"/>
        <w:tblLayout w:type="fixed"/>
        <w:tblLook w:val="04A0" w:firstRow="1" w:lastRow="0" w:firstColumn="1" w:lastColumn="0" w:noHBand="0" w:noVBand="1"/>
      </w:tblPr>
      <w:tblGrid>
        <w:gridCol w:w="1702"/>
        <w:gridCol w:w="4819"/>
        <w:gridCol w:w="1134"/>
        <w:gridCol w:w="1134"/>
        <w:gridCol w:w="992"/>
      </w:tblGrid>
      <w:tr w:rsidR="000F3511" w:rsidRPr="00A157BC" w14:paraId="0B5F8F63" w14:textId="3A861C68" w:rsidTr="00367F9F">
        <w:trPr>
          <w:tblHeader/>
        </w:trPr>
        <w:tc>
          <w:tcPr>
            <w:tcW w:w="1702" w:type="dxa"/>
            <w:shd w:val="clear" w:color="auto" w:fill="808080" w:themeFill="background1" w:themeFillShade="80"/>
            <w:vAlign w:val="center"/>
          </w:tcPr>
          <w:p w14:paraId="2C29AF62" w14:textId="7B49F2AD" w:rsidR="0027002C" w:rsidRPr="00A157BC" w:rsidRDefault="0027002C" w:rsidP="00DB5A57">
            <w:pPr>
              <w:tabs>
                <w:tab w:val="left" w:pos="9214"/>
              </w:tabs>
              <w:spacing w:after="18" w:line="259" w:lineRule="auto"/>
              <w:ind w:left="0" w:right="33" w:firstLine="0"/>
              <w:jc w:val="center"/>
              <w:rPr>
                <w:rFonts w:ascii="Times New Roman" w:hAnsi="Times New Roman" w:cs="Times New Roman"/>
                <w:szCs w:val="22"/>
              </w:rPr>
            </w:pPr>
            <w:r w:rsidRPr="00A157BC">
              <w:rPr>
                <w:rFonts w:ascii="Times New Roman" w:hAnsi="Times New Roman" w:cs="Times New Roman"/>
                <w:color w:val="FFFFFF" w:themeColor="background1"/>
                <w:szCs w:val="22"/>
              </w:rPr>
              <w:t xml:space="preserve">Training </w:t>
            </w:r>
            <w:r w:rsidR="00E54E78" w:rsidRPr="00A157BC">
              <w:rPr>
                <w:rFonts w:ascii="Times New Roman" w:hAnsi="Times New Roman" w:cs="Times New Roman"/>
                <w:color w:val="FFFFFF" w:themeColor="background1"/>
                <w:szCs w:val="22"/>
              </w:rPr>
              <w:t>methods</w:t>
            </w:r>
          </w:p>
        </w:tc>
        <w:tc>
          <w:tcPr>
            <w:tcW w:w="4819" w:type="dxa"/>
            <w:shd w:val="clear" w:color="auto" w:fill="808080" w:themeFill="background1" w:themeFillShade="80"/>
            <w:vAlign w:val="center"/>
          </w:tcPr>
          <w:p w14:paraId="563A085C" w14:textId="77777777" w:rsidR="0027002C" w:rsidRPr="00A157BC" w:rsidRDefault="0027002C" w:rsidP="00DB5A57">
            <w:pPr>
              <w:tabs>
                <w:tab w:val="left" w:pos="9214"/>
              </w:tabs>
              <w:spacing w:after="18" w:line="259" w:lineRule="auto"/>
              <w:ind w:left="0" w:right="180" w:firstLine="0"/>
              <w:jc w:val="center"/>
              <w:rPr>
                <w:rFonts w:ascii="Times New Roman" w:hAnsi="Times New Roman" w:cs="Times New Roman"/>
                <w:szCs w:val="22"/>
              </w:rPr>
            </w:pPr>
            <w:r w:rsidRPr="00A157BC">
              <w:rPr>
                <w:rFonts w:ascii="Times New Roman" w:hAnsi="Times New Roman" w:cs="Times New Roman"/>
                <w:color w:val="FFFFFF" w:themeColor="background1"/>
                <w:szCs w:val="22"/>
              </w:rPr>
              <w:t>Discription</w:t>
            </w:r>
          </w:p>
        </w:tc>
        <w:tc>
          <w:tcPr>
            <w:tcW w:w="1134" w:type="dxa"/>
            <w:shd w:val="clear" w:color="auto" w:fill="808080" w:themeFill="background1" w:themeFillShade="80"/>
            <w:vAlign w:val="center"/>
          </w:tcPr>
          <w:p w14:paraId="2BBCEFE8" w14:textId="77777777" w:rsidR="00CB2486" w:rsidRPr="00A157BC" w:rsidRDefault="003B6A92" w:rsidP="00DB5A57">
            <w:pPr>
              <w:tabs>
                <w:tab w:val="left" w:pos="9214"/>
              </w:tabs>
              <w:spacing w:after="18" w:line="259" w:lineRule="auto"/>
              <w:ind w:left="-107" w:firstLine="0"/>
              <w:jc w:val="center"/>
              <w:rPr>
                <w:rFonts w:ascii="Times New Roman" w:hAnsi="Times New Roman" w:cs="Times New Roman"/>
                <w:color w:val="FFFFFF" w:themeColor="background1"/>
                <w:szCs w:val="22"/>
              </w:rPr>
            </w:pPr>
            <w:r w:rsidRPr="00A157BC">
              <w:rPr>
                <w:rFonts w:ascii="Times New Roman" w:hAnsi="Times New Roman" w:cs="Times New Roman"/>
                <w:color w:val="FFFFFF" w:themeColor="background1"/>
                <w:szCs w:val="22"/>
              </w:rPr>
              <w:t>Instructor -</w:t>
            </w:r>
            <w:r w:rsidR="002E5AEC" w:rsidRPr="00A157BC">
              <w:rPr>
                <w:rFonts w:ascii="Times New Roman" w:hAnsi="Times New Roman" w:cs="Times New Roman"/>
                <w:color w:val="FFFFFF" w:themeColor="background1"/>
                <w:szCs w:val="22"/>
              </w:rPr>
              <w:t>centred</w:t>
            </w:r>
          </w:p>
          <w:p w14:paraId="7A9205CA" w14:textId="22B242E4" w:rsidR="0027002C" w:rsidRPr="00A157BC" w:rsidRDefault="002E5AEC" w:rsidP="00DB5A57">
            <w:pPr>
              <w:tabs>
                <w:tab w:val="left" w:pos="9214"/>
              </w:tabs>
              <w:spacing w:after="18" w:line="259" w:lineRule="auto"/>
              <w:ind w:left="-107" w:firstLine="0"/>
              <w:jc w:val="center"/>
              <w:rPr>
                <w:rFonts w:ascii="Times New Roman" w:hAnsi="Times New Roman" w:cs="Times New Roman"/>
                <w:color w:val="FFFFFF" w:themeColor="background1"/>
                <w:szCs w:val="22"/>
              </w:rPr>
            </w:pPr>
            <w:r w:rsidRPr="00A157BC">
              <w:rPr>
                <w:rFonts w:ascii="Times New Roman" w:hAnsi="Times New Roman" w:cs="Times New Roman"/>
                <w:color w:val="FFFFFF" w:themeColor="background1"/>
                <w:szCs w:val="22"/>
              </w:rPr>
              <w:t xml:space="preserve"> (</w:t>
            </w:r>
            <w:r w:rsidR="003B6A92" w:rsidRPr="00A157BC">
              <w:rPr>
                <w:rFonts w:ascii="Times New Roman" w:hAnsi="Times New Roman" w:cs="Times New Roman"/>
                <w:color w:val="FFFFFF" w:themeColor="background1"/>
                <w:szCs w:val="22"/>
              </w:rPr>
              <w:t>1)</w:t>
            </w:r>
          </w:p>
        </w:tc>
        <w:tc>
          <w:tcPr>
            <w:tcW w:w="1134" w:type="dxa"/>
            <w:shd w:val="clear" w:color="auto" w:fill="808080" w:themeFill="background1" w:themeFillShade="80"/>
            <w:vAlign w:val="center"/>
          </w:tcPr>
          <w:p w14:paraId="13061281" w14:textId="3F38392D" w:rsidR="00B12BAA" w:rsidRPr="00A157BC" w:rsidRDefault="002E5AEC" w:rsidP="0073727B">
            <w:pPr>
              <w:tabs>
                <w:tab w:val="left" w:pos="9214"/>
              </w:tabs>
              <w:spacing w:after="18" w:line="259" w:lineRule="auto"/>
              <w:ind w:left="-104" w:right="-249" w:hanging="104"/>
              <w:jc w:val="center"/>
              <w:rPr>
                <w:rFonts w:ascii="Times New Roman" w:hAnsi="Times New Roman" w:cs="Times New Roman"/>
                <w:color w:val="FFFFFF" w:themeColor="background1"/>
                <w:szCs w:val="22"/>
              </w:rPr>
            </w:pPr>
            <w:r w:rsidRPr="00A157BC">
              <w:rPr>
                <w:rFonts w:ascii="Times New Roman" w:hAnsi="Times New Roman" w:cs="Times New Roman"/>
                <w:color w:val="FFFFFF" w:themeColor="background1"/>
                <w:szCs w:val="22"/>
              </w:rPr>
              <w:t>Student</w:t>
            </w:r>
          </w:p>
          <w:p w14:paraId="11FFF04C" w14:textId="06AE3418" w:rsidR="00CB2486" w:rsidRPr="00A157BC" w:rsidRDefault="002E5AEC" w:rsidP="0073727B">
            <w:pPr>
              <w:tabs>
                <w:tab w:val="left" w:pos="9214"/>
              </w:tabs>
              <w:spacing w:after="18" w:line="259" w:lineRule="auto"/>
              <w:ind w:left="-104" w:right="-249" w:hanging="104"/>
              <w:jc w:val="center"/>
              <w:rPr>
                <w:rFonts w:ascii="Times New Roman" w:hAnsi="Times New Roman" w:cs="Times New Roman"/>
                <w:color w:val="FFFFFF" w:themeColor="background1"/>
                <w:szCs w:val="22"/>
              </w:rPr>
            </w:pPr>
            <w:r w:rsidRPr="00A157BC">
              <w:rPr>
                <w:rFonts w:ascii="Times New Roman" w:hAnsi="Times New Roman" w:cs="Times New Roman"/>
                <w:color w:val="FFFFFF" w:themeColor="background1"/>
                <w:szCs w:val="22"/>
              </w:rPr>
              <w:t>-centred</w:t>
            </w:r>
          </w:p>
          <w:p w14:paraId="4C0E2DCB" w14:textId="50A9827E" w:rsidR="0027002C" w:rsidRPr="00A157BC" w:rsidRDefault="002E5AEC" w:rsidP="0073727B">
            <w:pPr>
              <w:tabs>
                <w:tab w:val="left" w:pos="9214"/>
              </w:tabs>
              <w:spacing w:after="18" w:line="259" w:lineRule="auto"/>
              <w:ind w:left="-104" w:right="-249" w:hanging="104"/>
              <w:jc w:val="center"/>
              <w:rPr>
                <w:rFonts w:ascii="Times New Roman" w:hAnsi="Times New Roman" w:cs="Times New Roman"/>
                <w:color w:val="FFFFFF" w:themeColor="background1"/>
                <w:szCs w:val="22"/>
              </w:rPr>
            </w:pPr>
            <w:r w:rsidRPr="00A157BC">
              <w:rPr>
                <w:rFonts w:ascii="Times New Roman" w:hAnsi="Times New Roman" w:cs="Times New Roman"/>
                <w:color w:val="FFFFFF" w:themeColor="background1"/>
                <w:szCs w:val="22"/>
              </w:rPr>
              <w:t>(2)</w:t>
            </w:r>
          </w:p>
        </w:tc>
        <w:tc>
          <w:tcPr>
            <w:tcW w:w="992" w:type="dxa"/>
            <w:shd w:val="clear" w:color="auto" w:fill="808080" w:themeFill="background1" w:themeFillShade="80"/>
            <w:vAlign w:val="center"/>
          </w:tcPr>
          <w:p w14:paraId="45FC90C1" w14:textId="3D04FDB8" w:rsidR="0027002C" w:rsidRPr="00A157BC" w:rsidRDefault="00DA4513" w:rsidP="0073727B">
            <w:pPr>
              <w:tabs>
                <w:tab w:val="left" w:pos="9214"/>
              </w:tabs>
              <w:spacing w:after="18" w:line="259" w:lineRule="auto"/>
              <w:ind w:left="-102" w:right="34" w:hanging="102"/>
              <w:jc w:val="center"/>
              <w:rPr>
                <w:rFonts w:ascii="Times New Roman" w:hAnsi="Times New Roman" w:cs="Times New Roman"/>
                <w:color w:val="FFFFFF" w:themeColor="background1"/>
                <w:szCs w:val="22"/>
              </w:rPr>
            </w:pPr>
            <w:r w:rsidRPr="00A157BC">
              <w:rPr>
                <w:rFonts w:ascii="Times New Roman" w:hAnsi="Times New Roman" w:cs="Times New Roman"/>
                <w:color w:val="FFFFFF" w:themeColor="background1"/>
                <w:szCs w:val="22"/>
              </w:rPr>
              <w:t>Blended training (3)</w:t>
            </w:r>
          </w:p>
        </w:tc>
      </w:tr>
      <w:tr w:rsidR="000F3511" w:rsidRPr="00A157BC" w14:paraId="5575870F" w14:textId="054A2731" w:rsidTr="00367F9F">
        <w:tc>
          <w:tcPr>
            <w:tcW w:w="1702" w:type="dxa"/>
            <w:shd w:val="clear" w:color="auto" w:fill="D9D9D9" w:themeFill="background1" w:themeFillShade="D9"/>
            <w:vAlign w:val="center"/>
          </w:tcPr>
          <w:p w14:paraId="6C0C73E5" w14:textId="6D03771A" w:rsidR="0027002C" w:rsidRPr="00A157BC" w:rsidRDefault="001578FC" w:rsidP="000970AE">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Assisted learning (mentoring)</w:t>
            </w:r>
          </w:p>
        </w:tc>
        <w:tc>
          <w:tcPr>
            <w:tcW w:w="4819" w:type="dxa"/>
            <w:shd w:val="clear" w:color="auto" w:fill="D9D9D9" w:themeFill="background1" w:themeFillShade="D9"/>
          </w:tcPr>
          <w:p w14:paraId="34C71B77" w14:textId="5FC2F197" w:rsidR="0027002C" w:rsidRPr="00A157BC" w:rsidRDefault="001578FC" w:rsidP="001578FC">
            <w:pPr>
              <w:tabs>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Assisted learning or mentorship represents an ongoing, close relationship of dialogue and learning between an experienced /knowledgeable instructor and a less experienced/knowledgeable student in order to develop experience/knowledge of students.</w:t>
            </w:r>
          </w:p>
        </w:tc>
        <w:tc>
          <w:tcPr>
            <w:tcW w:w="1134" w:type="dxa"/>
            <w:shd w:val="clear" w:color="auto" w:fill="D9D9D9" w:themeFill="background1" w:themeFillShade="D9"/>
          </w:tcPr>
          <w:p w14:paraId="2814D0D6" w14:textId="3C90842D" w:rsidR="0027002C" w:rsidRPr="00A157BC" w:rsidRDefault="00D10A0A" w:rsidP="00CD2553">
            <w:pPr>
              <w:tabs>
                <w:tab w:val="left" w:pos="9214"/>
              </w:tabs>
              <w:spacing w:after="18" w:line="259" w:lineRule="auto"/>
              <w:ind w:left="-107" w:right="-105"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2AE90A55" w14:textId="12049DC3" w:rsidR="0027002C" w:rsidRPr="00A157BC" w:rsidRDefault="00D10A0A" w:rsidP="00CD2553">
            <w:pPr>
              <w:tabs>
                <w:tab w:val="left" w:pos="9214"/>
              </w:tabs>
              <w:spacing w:after="18" w:line="259" w:lineRule="auto"/>
              <w:ind w:left="-1097" w:right="-957"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08CE2592" w14:textId="0361AF70" w:rsidR="0027002C" w:rsidRPr="00A157BC" w:rsidRDefault="00D10A0A" w:rsidP="00CD2553">
            <w:pPr>
              <w:tabs>
                <w:tab w:val="left" w:pos="9214"/>
              </w:tabs>
              <w:spacing w:after="18" w:line="259" w:lineRule="auto"/>
              <w:ind w:left="-102" w:right="-108"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18925A49" w14:textId="6784104D" w:rsidTr="00367F9F">
        <w:tc>
          <w:tcPr>
            <w:tcW w:w="1702" w:type="dxa"/>
            <w:shd w:val="clear" w:color="auto" w:fill="D9D9D9" w:themeFill="background1" w:themeFillShade="D9"/>
            <w:vAlign w:val="center"/>
          </w:tcPr>
          <w:p w14:paraId="18CB3AB2" w14:textId="553CB5E1" w:rsidR="0027002C" w:rsidRPr="00A157BC" w:rsidRDefault="006829DE" w:rsidP="000970AE">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Computer</w:t>
            </w:r>
            <w:r w:rsidR="00791AB7" w:rsidRPr="00A157BC">
              <w:rPr>
                <w:rFonts w:ascii="Times New Roman" w:hAnsi="Times New Roman" w:cs="Times New Roman"/>
                <w:sz w:val="20"/>
                <w:szCs w:val="20"/>
              </w:rPr>
              <w:t xml:space="preserve"> </w:t>
            </w:r>
            <w:r w:rsidRPr="00A157BC">
              <w:rPr>
                <w:rFonts w:ascii="Times New Roman" w:hAnsi="Times New Roman" w:cs="Times New Roman"/>
                <w:sz w:val="20"/>
                <w:szCs w:val="20"/>
              </w:rPr>
              <w:t>based training (CBT)</w:t>
            </w:r>
          </w:p>
        </w:tc>
        <w:tc>
          <w:tcPr>
            <w:tcW w:w="4819" w:type="dxa"/>
            <w:shd w:val="clear" w:color="auto" w:fill="D9D9D9" w:themeFill="background1" w:themeFillShade="D9"/>
          </w:tcPr>
          <w:p w14:paraId="479775E3" w14:textId="77CD09E5" w:rsidR="0027002C" w:rsidRPr="00A157BC" w:rsidRDefault="006829DE" w:rsidP="006829DE">
            <w:pPr>
              <w:tabs>
                <w:tab w:val="left" w:pos="9214"/>
              </w:tabs>
              <w:spacing w:after="18" w:line="259" w:lineRule="auto"/>
              <w:ind w:left="0" w:right="39" w:firstLine="0"/>
              <w:rPr>
                <w:rFonts w:ascii="Times New Roman" w:hAnsi="Times New Roman" w:cs="Times New Roman"/>
                <w:sz w:val="20"/>
                <w:szCs w:val="20"/>
              </w:rPr>
            </w:pPr>
            <w:r w:rsidRPr="00A157BC">
              <w:rPr>
                <w:rFonts w:ascii="Times New Roman" w:hAnsi="Times New Roman" w:cs="Times New Roman"/>
                <w:sz w:val="20"/>
                <w:szCs w:val="20"/>
              </w:rPr>
              <w:t>CBT is any interactive means of structured training using a computer to deliver a content. (</w:t>
            </w:r>
            <w:r w:rsidRPr="00A157BC">
              <w:rPr>
                <w:rFonts w:ascii="Times New Roman" w:hAnsi="Times New Roman" w:cs="Times New Roman"/>
                <w:i/>
                <w:iCs/>
                <w:sz w:val="20"/>
                <w:szCs w:val="20"/>
              </w:rPr>
              <w:t>Note:</w:t>
            </w:r>
            <w:r w:rsidRPr="00A157BC">
              <w:rPr>
                <w:rFonts w:ascii="Times New Roman" w:hAnsi="Times New Roman" w:cs="Times New Roman"/>
                <w:sz w:val="20"/>
                <w:szCs w:val="20"/>
              </w:rPr>
              <w:t xml:space="preserve"> Not to be confused with competency-based training that also uses the acronym ‘CBT’)</w:t>
            </w:r>
          </w:p>
        </w:tc>
        <w:tc>
          <w:tcPr>
            <w:tcW w:w="1134" w:type="dxa"/>
            <w:shd w:val="clear" w:color="auto" w:fill="D9D9D9" w:themeFill="background1" w:themeFillShade="D9"/>
          </w:tcPr>
          <w:p w14:paraId="261C2FE8" w14:textId="22D9FBAC" w:rsidR="0027002C" w:rsidRPr="00A157BC" w:rsidRDefault="00D10A0A" w:rsidP="0067601C">
            <w:pPr>
              <w:tabs>
                <w:tab w:val="left" w:pos="9214"/>
              </w:tabs>
              <w:spacing w:after="18" w:line="259" w:lineRule="auto"/>
              <w:ind w:left="-815" w:right="-1097" w:hanging="39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728302FB" w14:textId="6B02AB73" w:rsidR="0027002C" w:rsidRPr="00A157BC" w:rsidRDefault="00D10A0A" w:rsidP="0067601C">
            <w:pPr>
              <w:tabs>
                <w:tab w:val="left" w:pos="9214"/>
              </w:tabs>
              <w:spacing w:after="18" w:line="259" w:lineRule="auto"/>
              <w:ind w:left="-813" w:right="-67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50725800" w14:textId="10A796D7" w:rsidR="0027002C" w:rsidRPr="00A157BC" w:rsidRDefault="00D10A0A" w:rsidP="0067601C">
            <w:pPr>
              <w:tabs>
                <w:tab w:val="left" w:pos="9214"/>
              </w:tabs>
              <w:spacing w:after="18" w:line="259" w:lineRule="auto"/>
              <w:ind w:left="-811" w:right="-817"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746095" w:rsidRPr="00A157BC" w14:paraId="3A740780" w14:textId="77777777" w:rsidTr="00367F9F">
        <w:tc>
          <w:tcPr>
            <w:tcW w:w="1702" w:type="dxa"/>
            <w:shd w:val="clear" w:color="auto" w:fill="D9D9D9" w:themeFill="background1" w:themeFillShade="D9"/>
            <w:vAlign w:val="center"/>
          </w:tcPr>
          <w:p w14:paraId="33995F9B" w14:textId="24868D05" w:rsidR="00746095" w:rsidRPr="00A157BC" w:rsidRDefault="00746095" w:rsidP="000970AE">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Demonstration</w:t>
            </w:r>
          </w:p>
        </w:tc>
        <w:tc>
          <w:tcPr>
            <w:tcW w:w="4819" w:type="dxa"/>
            <w:shd w:val="clear" w:color="auto" w:fill="D9D9D9" w:themeFill="background1" w:themeFillShade="D9"/>
          </w:tcPr>
          <w:p w14:paraId="1DF59521" w14:textId="01DAE782" w:rsidR="00746095" w:rsidRPr="00A157BC" w:rsidRDefault="00746095" w:rsidP="006829DE">
            <w:pPr>
              <w:tabs>
                <w:tab w:val="left" w:pos="9214"/>
              </w:tabs>
              <w:spacing w:after="18" w:line="259" w:lineRule="auto"/>
              <w:ind w:left="0" w:right="39" w:firstLine="0"/>
              <w:rPr>
                <w:rFonts w:ascii="Times New Roman" w:hAnsi="Times New Roman" w:cs="Times New Roman"/>
                <w:sz w:val="20"/>
                <w:szCs w:val="20"/>
              </w:rPr>
            </w:pPr>
            <w:r w:rsidRPr="00A157BC">
              <w:rPr>
                <w:rFonts w:ascii="Times New Roman" w:hAnsi="Times New Roman" w:cs="Times New Roman"/>
                <w:sz w:val="20"/>
                <w:szCs w:val="20"/>
              </w:rPr>
              <w:t>A method of teaching by example rather than explanation.</w:t>
            </w:r>
          </w:p>
        </w:tc>
        <w:tc>
          <w:tcPr>
            <w:tcW w:w="1134" w:type="dxa"/>
            <w:shd w:val="clear" w:color="auto" w:fill="D9D9D9" w:themeFill="background1" w:themeFillShade="D9"/>
          </w:tcPr>
          <w:p w14:paraId="7166C1F7" w14:textId="0A4C300B" w:rsidR="00746095" w:rsidRPr="00A157BC" w:rsidRDefault="00D10A0A" w:rsidP="00CF0CBF">
            <w:pPr>
              <w:tabs>
                <w:tab w:val="left" w:pos="9214"/>
              </w:tabs>
              <w:spacing w:after="18" w:line="259" w:lineRule="auto"/>
              <w:ind w:left="-107" w:right="-105"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0E2C1CAA" w14:textId="77777777" w:rsidR="00746095" w:rsidRPr="00A157BC" w:rsidRDefault="00746095" w:rsidP="00CF0CBF">
            <w:pPr>
              <w:tabs>
                <w:tab w:val="left" w:pos="9214"/>
              </w:tabs>
              <w:spacing w:after="18" w:line="259" w:lineRule="auto"/>
              <w:ind w:left="-2800" w:right="725" w:firstLine="0"/>
              <w:jc w:val="center"/>
              <w:rPr>
                <w:rFonts w:ascii="Times New Roman" w:hAnsi="Times New Roman" w:cs="Times New Roman"/>
                <w:sz w:val="20"/>
                <w:szCs w:val="20"/>
              </w:rPr>
            </w:pPr>
          </w:p>
        </w:tc>
        <w:tc>
          <w:tcPr>
            <w:tcW w:w="992" w:type="dxa"/>
            <w:shd w:val="clear" w:color="auto" w:fill="D9D9D9" w:themeFill="background1" w:themeFillShade="D9"/>
          </w:tcPr>
          <w:p w14:paraId="4D546A04" w14:textId="20A8CBBC" w:rsidR="00746095" w:rsidRPr="00A157BC" w:rsidRDefault="00D10A0A" w:rsidP="00CF0CBF">
            <w:pPr>
              <w:tabs>
                <w:tab w:val="left" w:pos="9214"/>
              </w:tabs>
              <w:spacing w:after="18" w:line="259" w:lineRule="auto"/>
              <w:ind w:left="-244" w:right="-108" w:firstLine="142"/>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03CF0A8B" w14:textId="4DA6E5C5" w:rsidTr="00367F9F">
        <w:trPr>
          <w:trHeight w:val="863"/>
        </w:trPr>
        <w:tc>
          <w:tcPr>
            <w:tcW w:w="1702" w:type="dxa"/>
            <w:shd w:val="clear" w:color="auto" w:fill="D9D9D9" w:themeFill="background1" w:themeFillShade="D9"/>
            <w:vAlign w:val="center"/>
          </w:tcPr>
          <w:p w14:paraId="419E6DAC" w14:textId="5CA16F46" w:rsidR="0027002C" w:rsidRPr="00A157BC" w:rsidRDefault="000970AE" w:rsidP="000970AE">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Distance learning asynchronous</w:t>
            </w:r>
          </w:p>
        </w:tc>
        <w:tc>
          <w:tcPr>
            <w:tcW w:w="4819" w:type="dxa"/>
            <w:shd w:val="clear" w:color="auto" w:fill="D9D9D9" w:themeFill="background1" w:themeFillShade="D9"/>
          </w:tcPr>
          <w:p w14:paraId="75E24070" w14:textId="4DD0B4C6" w:rsidR="0027002C" w:rsidRPr="00A157BC" w:rsidRDefault="000970AE" w:rsidP="00767DF9">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Distance learning reflects training situations in which instructors and students are physically separated. It is asynchronous if the teacher and the students do not interact at the same time.</w:t>
            </w:r>
          </w:p>
        </w:tc>
        <w:tc>
          <w:tcPr>
            <w:tcW w:w="1134" w:type="dxa"/>
            <w:shd w:val="clear" w:color="auto" w:fill="D9D9D9" w:themeFill="background1" w:themeFillShade="D9"/>
          </w:tcPr>
          <w:p w14:paraId="535BE0D8" w14:textId="147C3FAF" w:rsidR="0027002C" w:rsidRPr="00A157BC" w:rsidRDefault="0027002C" w:rsidP="00523D89">
            <w:pPr>
              <w:tabs>
                <w:tab w:val="left" w:pos="9214"/>
              </w:tabs>
              <w:spacing w:after="18" w:line="259" w:lineRule="auto"/>
              <w:ind w:left="0" w:right="34" w:firstLine="0"/>
              <w:jc w:val="center"/>
              <w:rPr>
                <w:rFonts w:ascii="Times New Roman" w:hAnsi="Times New Roman" w:cs="Times New Roman"/>
                <w:sz w:val="20"/>
                <w:szCs w:val="20"/>
              </w:rPr>
            </w:pPr>
          </w:p>
        </w:tc>
        <w:tc>
          <w:tcPr>
            <w:tcW w:w="1134" w:type="dxa"/>
            <w:shd w:val="clear" w:color="auto" w:fill="D9D9D9" w:themeFill="background1" w:themeFillShade="D9"/>
          </w:tcPr>
          <w:p w14:paraId="1B746D22" w14:textId="10384F5F"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16C99461" w14:textId="7AEDC299"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62EBD667" w14:textId="4E4E1099" w:rsidTr="00367F9F">
        <w:tc>
          <w:tcPr>
            <w:tcW w:w="1702" w:type="dxa"/>
            <w:shd w:val="clear" w:color="auto" w:fill="D9D9D9" w:themeFill="background1" w:themeFillShade="D9"/>
            <w:vAlign w:val="center"/>
          </w:tcPr>
          <w:p w14:paraId="38D421BB" w14:textId="60F8D15D" w:rsidR="0027002C" w:rsidRPr="00A157BC" w:rsidRDefault="000970AE" w:rsidP="000970AE">
            <w:pPr>
              <w:tabs>
                <w:tab w:val="left" w:pos="9214"/>
              </w:tabs>
              <w:spacing w:after="18" w:line="259" w:lineRule="auto"/>
              <w:ind w:left="0" w:right="-109" w:firstLine="0"/>
              <w:jc w:val="left"/>
              <w:rPr>
                <w:rFonts w:ascii="Times New Roman" w:hAnsi="Times New Roman" w:cs="Times New Roman"/>
                <w:sz w:val="20"/>
                <w:szCs w:val="20"/>
              </w:rPr>
            </w:pPr>
            <w:r w:rsidRPr="00A157BC">
              <w:rPr>
                <w:rFonts w:ascii="Times New Roman" w:hAnsi="Times New Roman" w:cs="Times New Roman"/>
                <w:sz w:val="20"/>
                <w:szCs w:val="20"/>
              </w:rPr>
              <w:t>Distance learning synchronous</w:t>
            </w:r>
          </w:p>
        </w:tc>
        <w:tc>
          <w:tcPr>
            <w:tcW w:w="4819" w:type="dxa"/>
            <w:shd w:val="clear" w:color="auto" w:fill="D9D9D9" w:themeFill="background1" w:themeFillShade="D9"/>
          </w:tcPr>
          <w:p w14:paraId="3D1ED55B" w14:textId="6AC26B1C" w:rsidR="0027002C" w:rsidRPr="00A157BC" w:rsidRDefault="000970AE" w:rsidP="00767DF9">
            <w:pPr>
              <w:tabs>
                <w:tab w:val="left" w:pos="9214"/>
              </w:tabs>
              <w:spacing w:after="18" w:line="259" w:lineRule="auto"/>
              <w:ind w:left="0" w:right="175" w:firstLine="0"/>
              <w:rPr>
                <w:rFonts w:ascii="Times New Roman" w:hAnsi="Times New Roman" w:cs="Times New Roman"/>
                <w:sz w:val="20"/>
                <w:szCs w:val="20"/>
              </w:rPr>
            </w:pPr>
            <w:r w:rsidRPr="00A157BC">
              <w:rPr>
                <w:rFonts w:ascii="Times New Roman" w:hAnsi="Times New Roman" w:cs="Times New Roman"/>
                <w:sz w:val="20"/>
                <w:szCs w:val="20"/>
              </w:rPr>
              <w:t>Training via a network or electronic means, with or without the support of instructors (e-tutors).</w:t>
            </w:r>
          </w:p>
        </w:tc>
        <w:tc>
          <w:tcPr>
            <w:tcW w:w="1134" w:type="dxa"/>
            <w:shd w:val="clear" w:color="auto" w:fill="D9D9D9" w:themeFill="background1" w:themeFillShade="D9"/>
          </w:tcPr>
          <w:p w14:paraId="1BB459B5" w14:textId="4437B78B" w:rsidR="0027002C" w:rsidRPr="00A157BC" w:rsidRDefault="00D10A0A" w:rsidP="00523D89">
            <w:pPr>
              <w:tabs>
                <w:tab w:val="left" w:pos="9214"/>
              </w:tabs>
              <w:spacing w:after="18" w:line="259" w:lineRule="auto"/>
              <w:ind w:left="0" w:right="175"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6CFAEFEA" w14:textId="11BED0E6" w:rsidR="0027002C" w:rsidRPr="00A157BC" w:rsidRDefault="0027002C" w:rsidP="00523D89">
            <w:pPr>
              <w:tabs>
                <w:tab w:val="left" w:pos="9214"/>
              </w:tabs>
              <w:spacing w:after="18" w:line="259" w:lineRule="auto"/>
              <w:ind w:left="0" w:right="175" w:firstLine="0"/>
              <w:jc w:val="center"/>
              <w:rPr>
                <w:rFonts w:ascii="Times New Roman" w:hAnsi="Times New Roman" w:cs="Times New Roman"/>
                <w:sz w:val="20"/>
                <w:szCs w:val="20"/>
              </w:rPr>
            </w:pPr>
          </w:p>
        </w:tc>
        <w:tc>
          <w:tcPr>
            <w:tcW w:w="992" w:type="dxa"/>
            <w:shd w:val="clear" w:color="auto" w:fill="D9D9D9" w:themeFill="background1" w:themeFillShade="D9"/>
          </w:tcPr>
          <w:p w14:paraId="23DFA2BD" w14:textId="1929F316" w:rsidR="0027002C" w:rsidRPr="00A157BC" w:rsidRDefault="00D10A0A" w:rsidP="00523D89">
            <w:pPr>
              <w:tabs>
                <w:tab w:val="left" w:pos="9214"/>
              </w:tabs>
              <w:spacing w:after="18" w:line="259" w:lineRule="auto"/>
              <w:ind w:left="0" w:right="175"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38091B" w:rsidRPr="00A157BC" w14:paraId="4B058AAF" w14:textId="77777777" w:rsidTr="00367F9F">
        <w:tc>
          <w:tcPr>
            <w:tcW w:w="1702" w:type="dxa"/>
            <w:shd w:val="clear" w:color="auto" w:fill="D9D9D9" w:themeFill="background1" w:themeFillShade="D9"/>
            <w:vAlign w:val="center"/>
          </w:tcPr>
          <w:p w14:paraId="7686695E" w14:textId="006D5A71" w:rsidR="0038091B" w:rsidRPr="00A157BC" w:rsidRDefault="001173ED" w:rsidP="000970AE">
            <w:pPr>
              <w:tabs>
                <w:tab w:val="left" w:pos="9214"/>
              </w:tabs>
              <w:spacing w:after="18" w:line="259" w:lineRule="auto"/>
              <w:ind w:left="0" w:right="-109" w:firstLine="0"/>
              <w:jc w:val="left"/>
              <w:rPr>
                <w:rFonts w:ascii="Times New Roman" w:hAnsi="Times New Roman" w:cs="Times New Roman"/>
                <w:sz w:val="20"/>
                <w:szCs w:val="20"/>
              </w:rPr>
            </w:pPr>
            <w:r w:rsidRPr="00A157BC">
              <w:rPr>
                <w:rFonts w:ascii="Times New Roman" w:hAnsi="Times New Roman" w:cs="Times New Roman"/>
                <w:sz w:val="20"/>
                <w:szCs w:val="20"/>
              </w:rPr>
              <w:t>e-learning</w:t>
            </w:r>
          </w:p>
        </w:tc>
        <w:tc>
          <w:tcPr>
            <w:tcW w:w="4819" w:type="dxa"/>
            <w:shd w:val="clear" w:color="auto" w:fill="D9D9D9" w:themeFill="background1" w:themeFillShade="D9"/>
          </w:tcPr>
          <w:p w14:paraId="1D8540E6" w14:textId="56C21973" w:rsidR="0038091B" w:rsidRPr="00A157BC" w:rsidRDefault="001173ED" w:rsidP="00767DF9">
            <w:pPr>
              <w:tabs>
                <w:tab w:val="left" w:pos="9214"/>
              </w:tabs>
              <w:spacing w:after="18" w:line="259" w:lineRule="auto"/>
              <w:ind w:left="0" w:right="175" w:firstLine="0"/>
              <w:rPr>
                <w:rFonts w:ascii="Times New Roman" w:hAnsi="Times New Roman" w:cs="Times New Roman"/>
                <w:sz w:val="20"/>
                <w:szCs w:val="20"/>
              </w:rPr>
            </w:pPr>
            <w:r w:rsidRPr="00A157BC">
              <w:rPr>
                <w:rFonts w:ascii="Times New Roman" w:hAnsi="Times New Roman" w:cs="Times New Roman"/>
                <w:sz w:val="20"/>
                <w:szCs w:val="20"/>
              </w:rPr>
              <w:t>Training via a network or electronic means, with or without the support of instructors (e-tutors).</w:t>
            </w:r>
          </w:p>
        </w:tc>
        <w:tc>
          <w:tcPr>
            <w:tcW w:w="1134" w:type="dxa"/>
            <w:shd w:val="clear" w:color="auto" w:fill="D9D9D9" w:themeFill="background1" w:themeFillShade="D9"/>
          </w:tcPr>
          <w:p w14:paraId="1C1773E0" w14:textId="3CFBE2C8" w:rsidR="0038091B" w:rsidRPr="00A157BC" w:rsidRDefault="00D10A0A" w:rsidP="00523D89">
            <w:pPr>
              <w:tabs>
                <w:tab w:val="left" w:pos="9214"/>
              </w:tabs>
              <w:spacing w:after="18" w:line="259" w:lineRule="auto"/>
              <w:ind w:left="0" w:right="175"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4AC51451" w14:textId="5B9558E5" w:rsidR="0038091B" w:rsidRPr="00A157BC" w:rsidRDefault="00D10A0A" w:rsidP="00523D89">
            <w:pPr>
              <w:tabs>
                <w:tab w:val="left" w:pos="9214"/>
              </w:tabs>
              <w:spacing w:after="18" w:line="259" w:lineRule="auto"/>
              <w:ind w:left="0" w:right="175"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05A94D42" w14:textId="022ED113" w:rsidR="0038091B" w:rsidRPr="00A157BC" w:rsidRDefault="00D10A0A" w:rsidP="00523D89">
            <w:pPr>
              <w:tabs>
                <w:tab w:val="left" w:pos="9214"/>
              </w:tabs>
              <w:spacing w:after="18" w:line="259" w:lineRule="auto"/>
              <w:ind w:left="0" w:right="175"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6CE6ECD0" w14:textId="5572E861" w:rsidTr="00367F9F">
        <w:tc>
          <w:tcPr>
            <w:tcW w:w="1702" w:type="dxa"/>
            <w:shd w:val="clear" w:color="auto" w:fill="D9D9D9" w:themeFill="background1" w:themeFillShade="D9"/>
            <w:vAlign w:val="center"/>
          </w:tcPr>
          <w:p w14:paraId="02CD6352" w14:textId="049139C2" w:rsidR="000970AE" w:rsidRPr="00A157BC" w:rsidRDefault="000970AE" w:rsidP="000970AE">
            <w:pPr>
              <w:tabs>
                <w:tab w:val="left" w:pos="1448"/>
                <w:tab w:val="left" w:pos="9214"/>
              </w:tabs>
              <w:spacing w:after="18" w:line="259" w:lineRule="auto"/>
              <w:ind w:left="0" w:right="37" w:firstLine="0"/>
              <w:rPr>
                <w:rFonts w:ascii="Times New Roman" w:hAnsi="Times New Roman" w:cs="Times New Roman"/>
                <w:sz w:val="20"/>
                <w:szCs w:val="20"/>
              </w:rPr>
            </w:pPr>
            <w:r w:rsidRPr="00A157BC">
              <w:rPr>
                <w:rFonts w:ascii="Times New Roman" w:hAnsi="Times New Roman" w:cs="Times New Roman"/>
                <w:sz w:val="20"/>
                <w:szCs w:val="20"/>
              </w:rPr>
              <w:t>Lecturing (instructor</w:t>
            </w:r>
            <w:r w:rsidR="00C44B6C" w:rsidRPr="00A157BC">
              <w:rPr>
                <w:rFonts w:ascii="Times New Roman" w:hAnsi="Times New Roman" w:cs="Times New Roman"/>
                <w:sz w:val="20"/>
                <w:szCs w:val="20"/>
              </w:rPr>
              <w:t>-led</w:t>
            </w:r>
            <w:r w:rsidRPr="00A157BC">
              <w:rPr>
                <w:rFonts w:ascii="Times New Roman" w:hAnsi="Times New Roman" w:cs="Times New Roman"/>
                <w:sz w:val="20"/>
                <w:szCs w:val="20"/>
              </w:rPr>
              <w:t>/</w:t>
            </w:r>
          </w:p>
          <w:p w14:paraId="0C8D1F2A" w14:textId="796A6C65" w:rsidR="0027002C" w:rsidRPr="00A157BC" w:rsidRDefault="000970AE" w:rsidP="000970AE">
            <w:pPr>
              <w:tabs>
                <w:tab w:val="left" w:pos="1448"/>
                <w:tab w:val="left" w:pos="9214"/>
              </w:tabs>
              <w:spacing w:after="18" w:line="259" w:lineRule="auto"/>
              <w:ind w:left="0" w:right="37" w:firstLine="0"/>
              <w:rPr>
                <w:rFonts w:ascii="Times New Roman" w:hAnsi="Times New Roman" w:cs="Times New Roman"/>
                <w:sz w:val="20"/>
                <w:szCs w:val="20"/>
              </w:rPr>
            </w:pPr>
            <w:r w:rsidRPr="00A157BC">
              <w:rPr>
                <w:rFonts w:ascii="Times New Roman" w:hAnsi="Times New Roman" w:cs="Times New Roman"/>
                <w:sz w:val="20"/>
                <w:szCs w:val="20"/>
              </w:rPr>
              <w:t>face to face)</w:t>
            </w:r>
          </w:p>
        </w:tc>
        <w:tc>
          <w:tcPr>
            <w:tcW w:w="4819" w:type="dxa"/>
            <w:shd w:val="clear" w:color="auto" w:fill="D9D9D9" w:themeFill="background1" w:themeFillShade="D9"/>
          </w:tcPr>
          <w:p w14:paraId="1CF13765" w14:textId="1634AC75" w:rsidR="0027002C" w:rsidRPr="00A157BC" w:rsidRDefault="00C44B6C" w:rsidP="00C44B6C">
            <w:pPr>
              <w:tabs>
                <w:tab w:val="left" w:pos="4576"/>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Practice of face-to-face delivery of training and learning material between an instructor and students, either individuals or groups.</w:t>
            </w:r>
          </w:p>
        </w:tc>
        <w:tc>
          <w:tcPr>
            <w:tcW w:w="1134" w:type="dxa"/>
            <w:shd w:val="clear" w:color="auto" w:fill="D9D9D9" w:themeFill="background1" w:themeFillShade="D9"/>
          </w:tcPr>
          <w:p w14:paraId="2E6D99C6" w14:textId="2216A1B4" w:rsidR="00337BB1" w:rsidRPr="00A157BC" w:rsidRDefault="00D10A0A" w:rsidP="00337BB1">
            <w:pPr>
              <w:tabs>
                <w:tab w:val="left" w:pos="4576"/>
                <w:tab w:val="left" w:pos="9214"/>
              </w:tabs>
              <w:spacing w:after="18" w:line="259" w:lineRule="auto"/>
              <w:ind w:left="-674" w:firstLine="567"/>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411CADB7" w14:textId="77777777" w:rsidR="0027002C" w:rsidRPr="00A157BC" w:rsidRDefault="0027002C" w:rsidP="00CD2553">
            <w:pPr>
              <w:tabs>
                <w:tab w:val="left" w:pos="4576"/>
                <w:tab w:val="left" w:pos="9214"/>
              </w:tabs>
              <w:spacing w:after="18" w:line="259" w:lineRule="auto"/>
              <w:ind w:left="0" w:right="725" w:firstLine="0"/>
              <w:jc w:val="center"/>
              <w:rPr>
                <w:rFonts w:ascii="Times New Roman" w:hAnsi="Times New Roman" w:cs="Times New Roman"/>
                <w:sz w:val="20"/>
                <w:szCs w:val="20"/>
              </w:rPr>
            </w:pPr>
          </w:p>
        </w:tc>
        <w:tc>
          <w:tcPr>
            <w:tcW w:w="992" w:type="dxa"/>
            <w:shd w:val="clear" w:color="auto" w:fill="D9D9D9" w:themeFill="background1" w:themeFillShade="D9"/>
          </w:tcPr>
          <w:p w14:paraId="3449A229" w14:textId="25519892" w:rsidR="0027002C" w:rsidRPr="00A157BC" w:rsidRDefault="00D10A0A" w:rsidP="00CF0CBF">
            <w:pPr>
              <w:tabs>
                <w:tab w:val="center" w:pos="-669"/>
                <w:tab w:val="left" w:pos="4576"/>
                <w:tab w:val="left" w:pos="9214"/>
              </w:tabs>
              <w:spacing w:after="18" w:line="259" w:lineRule="auto"/>
              <w:ind w:left="-669" w:right="-533"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758C6434" w14:textId="07DEDF55" w:rsidTr="00367F9F">
        <w:tc>
          <w:tcPr>
            <w:tcW w:w="1702" w:type="dxa"/>
            <w:shd w:val="clear" w:color="auto" w:fill="D9D9D9" w:themeFill="background1" w:themeFillShade="D9"/>
            <w:vAlign w:val="center"/>
          </w:tcPr>
          <w:p w14:paraId="7217E092" w14:textId="6533D152" w:rsidR="0027002C" w:rsidRPr="00A157BC" w:rsidRDefault="007D4C69" w:rsidP="007D4C69">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Mobile learning (M-learning)</w:t>
            </w:r>
          </w:p>
        </w:tc>
        <w:tc>
          <w:tcPr>
            <w:tcW w:w="4819" w:type="dxa"/>
            <w:shd w:val="clear" w:color="auto" w:fill="D9D9D9" w:themeFill="background1" w:themeFillShade="D9"/>
          </w:tcPr>
          <w:p w14:paraId="190F285E" w14:textId="3864AC56" w:rsidR="0027002C" w:rsidRPr="00A157BC" w:rsidRDefault="007D4C69" w:rsidP="00767DF9">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Any sort of learning that happens when the student is not at a fixed, predetermined location, using mobile technologies.</w:t>
            </w:r>
          </w:p>
        </w:tc>
        <w:tc>
          <w:tcPr>
            <w:tcW w:w="1134" w:type="dxa"/>
            <w:shd w:val="clear" w:color="auto" w:fill="D9D9D9" w:themeFill="background1" w:themeFillShade="D9"/>
          </w:tcPr>
          <w:p w14:paraId="49B0FF0A" w14:textId="7C120C5C"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4F3EF6C6" w14:textId="3D8220F8"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0C2A6A97" w14:textId="07781273"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3A8345C1" w14:textId="5247EADC" w:rsidTr="00367F9F">
        <w:tc>
          <w:tcPr>
            <w:tcW w:w="1702" w:type="dxa"/>
            <w:shd w:val="clear" w:color="auto" w:fill="D9D9D9" w:themeFill="background1" w:themeFillShade="D9"/>
            <w:vAlign w:val="center"/>
          </w:tcPr>
          <w:p w14:paraId="25ED18BA" w14:textId="293D2F38" w:rsidR="0027002C" w:rsidRPr="00A157BC" w:rsidRDefault="007D4C69" w:rsidP="007D4C69">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Multimedia</w:t>
            </w:r>
            <w:r w:rsidR="00BE6F68" w:rsidRPr="00A157BC">
              <w:rPr>
                <w:rFonts w:ascii="Times New Roman" w:hAnsi="Times New Roman" w:cs="Times New Roman"/>
                <w:sz w:val="20"/>
                <w:szCs w:val="20"/>
              </w:rPr>
              <w:t xml:space="preserve"> </w:t>
            </w:r>
            <w:r w:rsidRPr="00A157BC">
              <w:rPr>
                <w:rFonts w:ascii="Times New Roman" w:hAnsi="Times New Roman" w:cs="Times New Roman"/>
                <w:sz w:val="20"/>
                <w:szCs w:val="20"/>
              </w:rPr>
              <w:t>based</w:t>
            </w:r>
            <w:r w:rsidR="00BE6F68" w:rsidRPr="00A157BC">
              <w:rPr>
                <w:rFonts w:ascii="Times New Roman" w:hAnsi="Times New Roman" w:cs="Times New Roman"/>
                <w:sz w:val="20"/>
                <w:szCs w:val="20"/>
              </w:rPr>
              <w:t xml:space="preserve"> </w:t>
            </w:r>
            <w:r w:rsidRPr="00A157BC">
              <w:rPr>
                <w:rFonts w:ascii="Times New Roman" w:hAnsi="Times New Roman" w:cs="Times New Roman"/>
                <w:sz w:val="20"/>
                <w:szCs w:val="20"/>
              </w:rPr>
              <w:t>training</w:t>
            </w:r>
            <w:r w:rsidR="00BE6F68" w:rsidRPr="00A157BC">
              <w:rPr>
                <w:rFonts w:ascii="Times New Roman" w:hAnsi="Times New Roman" w:cs="Times New Roman"/>
                <w:sz w:val="20"/>
                <w:szCs w:val="20"/>
              </w:rPr>
              <w:t xml:space="preserve"> </w:t>
            </w:r>
            <w:r w:rsidRPr="00A157BC">
              <w:rPr>
                <w:rFonts w:ascii="Times New Roman" w:hAnsi="Times New Roman" w:cs="Times New Roman"/>
                <w:sz w:val="20"/>
                <w:szCs w:val="20"/>
              </w:rPr>
              <w:t>(4)</w:t>
            </w:r>
          </w:p>
        </w:tc>
        <w:tc>
          <w:tcPr>
            <w:tcW w:w="4819" w:type="dxa"/>
            <w:shd w:val="clear" w:color="auto" w:fill="D9D9D9" w:themeFill="background1" w:themeFillShade="D9"/>
          </w:tcPr>
          <w:p w14:paraId="13DA5889" w14:textId="573CC460" w:rsidR="0027002C" w:rsidRPr="00A157BC" w:rsidRDefault="00BE6F68" w:rsidP="00767DF9">
            <w:pPr>
              <w:tabs>
                <w:tab w:val="left" w:pos="4576"/>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Any combined use of different training media.</w:t>
            </w:r>
          </w:p>
        </w:tc>
        <w:tc>
          <w:tcPr>
            <w:tcW w:w="1134" w:type="dxa"/>
            <w:shd w:val="clear" w:color="auto" w:fill="D9D9D9" w:themeFill="background1" w:themeFillShade="D9"/>
          </w:tcPr>
          <w:p w14:paraId="57E95519" w14:textId="3B374665" w:rsidR="0027002C" w:rsidRPr="00A157BC" w:rsidRDefault="00D10A0A" w:rsidP="00523D89">
            <w:pPr>
              <w:tabs>
                <w:tab w:val="left" w:pos="4576"/>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08760216" w14:textId="38565ECA" w:rsidR="0027002C" w:rsidRPr="00A157BC" w:rsidRDefault="00D10A0A" w:rsidP="00523D89">
            <w:pPr>
              <w:tabs>
                <w:tab w:val="left" w:pos="4576"/>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2C09E91E" w14:textId="3AAE3EA5" w:rsidR="0027002C" w:rsidRPr="00A157BC" w:rsidRDefault="00D10A0A" w:rsidP="00523D89">
            <w:pPr>
              <w:tabs>
                <w:tab w:val="left" w:pos="4576"/>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5A54D5EA" w14:textId="1340ECA8" w:rsidTr="00367F9F">
        <w:tc>
          <w:tcPr>
            <w:tcW w:w="1702" w:type="dxa"/>
            <w:shd w:val="clear" w:color="auto" w:fill="D9D9D9" w:themeFill="background1" w:themeFillShade="D9"/>
            <w:vAlign w:val="center"/>
          </w:tcPr>
          <w:p w14:paraId="5917C99D" w14:textId="7DD178DA" w:rsidR="0027002C" w:rsidRPr="00A157BC" w:rsidRDefault="00BE6F68" w:rsidP="00BE6F68">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Simulation</w:t>
            </w:r>
          </w:p>
        </w:tc>
        <w:tc>
          <w:tcPr>
            <w:tcW w:w="4819" w:type="dxa"/>
            <w:shd w:val="clear" w:color="auto" w:fill="D9D9D9" w:themeFill="background1" w:themeFillShade="D9"/>
          </w:tcPr>
          <w:p w14:paraId="009E7756" w14:textId="0B6B9CB7" w:rsidR="0027002C" w:rsidRPr="00A157BC" w:rsidRDefault="00BE6F68" w:rsidP="00767DF9">
            <w:pPr>
              <w:tabs>
                <w:tab w:val="left" w:pos="9214"/>
              </w:tabs>
              <w:spacing w:after="18" w:line="259" w:lineRule="auto"/>
              <w:ind w:left="0" w:firstLine="0"/>
              <w:rPr>
                <w:rFonts w:ascii="Times New Roman" w:hAnsi="Times New Roman" w:cs="Times New Roman"/>
                <w:sz w:val="20"/>
                <w:szCs w:val="20"/>
              </w:rPr>
            </w:pPr>
            <w:r w:rsidRPr="00A157BC">
              <w:rPr>
                <w:rFonts w:ascii="Times New Roman" w:hAnsi="Times New Roman" w:cs="Times New Roman"/>
                <w:sz w:val="20"/>
                <w:szCs w:val="20"/>
              </w:rPr>
              <w:t>Any type of training that uses a simulator imitating a real-world process or system.</w:t>
            </w:r>
          </w:p>
        </w:tc>
        <w:tc>
          <w:tcPr>
            <w:tcW w:w="1134" w:type="dxa"/>
            <w:shd w:val="clear" w:color="auto" w:fill="D9D9D9" w:themeFill="background1" w:themeFillShade="D9"/>
          </w:tcPr>
          <w:p w14:paraId="1AB3B04F" w14:textId="5FBFCD90" w:rsidR="0027002C" w:rsidRPr="00A157BC" w:rsidRDefault="00D10A0A" w:rsidP="00523D89">
            <w:pPr>
              <w:tabs>
                <w:tab w:val="left" w:pos="9214"/>
              </w:tabs>
              <w:spacing w:after="18" w:line="259" w:lineRule="auto"/>
              <w:ind w:left="0"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11490983" w14:textId="0125EC89" w:rsidR="0027002C" w:rsidRPr="00A157BC" w:rsidRDefault="00D10A0A" w:rsidP="00523D89">
            <w:pPr>
              <w:tabs>
                <w:tab w:val="left" w:pos="9214"/>
              </w:tabs>
              <w:spacing w:after="18" w:line="259" w:lineRule="auto"/>
              <w:ind w:left="0"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3CC3AAD2" w14:textId="54D318E9" w:rsidR="0027002C" w:rsidRPr="00A157BC" w:rsidRDefault="00D10A0A" w:rsidP="00523D89">
            <w:pPr>
              <w:tabs>
                <w:tab w:val="left" w:pos="9214"/>
              </w:tabs>
              <w:spacing w:after="18" w:line="259" w:lineRule="auto"/>
              <w:ind w:left="0"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0F3511" w:rsidRPr="00A157BC" w14:paraId="12BE6BC4" w14:textId="397D0033" w:rsidTr="00367F9F">
        <w:tc>
          <w:tcPr>
            <w:tcW w:w="1702" w:type="dxa"/>
            <w:shd w:val="clear" w:color="auto" w:fill="D9D9D9" w:themeFill="background1" w:themeFillShade="D9"/>
            <w:vAlign w:val="center"/>
          </w:tcPr>
          <w:p w14:paraId="039F4A47" w14:textId="38175AE0" w:rsidR="0027002C" w:rsidRPr="00A157BC" w:rsidRDefault="00BE6F68" w:rsidP="00BE6F68">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Web-based training (WBT)</w:t>
            </w:r>
          </w:p>
        </w:tc>
        <w:tc>
          <w:tcPr>
            <w:tcW w:w="4819" w:type="dxa"/>
            <w:shd w:val="clear" w:color="auto" w:fill="D9D9D9" w:themeFill="background1" w:themeFillShade="D9"/>
          </w:tcPr>
          <w:p w14:paraId="10F143B0" w14:textId="786D3F76" w:rsidR="0027002C" w:rsidRPr="00A157BC" w:rsidRDefault="00BE6F68" w:rsidP="00767DF9">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Generic term for training or instruction delivered over the internet or an intranet using a web browser.</w:t>
            </w:r>
          </w:p>
        </w:tc>
        <w:tc>
          <w:tcPr>
            <w:tcW w:w="1134" w:type="dxa"/>
            <w:shd w:val="clear" w:color="auto" w:fill="D9D9D9" w:themeFill="background1" w:themeFillShade="D9"/>
          </w:tcPr>
          <w:p w14:paraId="06C12A8F" w14:textId="36C79FD9"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1134" w:type="dxa"/>
            <w:shd w:val="clear" w:color="auto" w:fill="D9D9D9" w:themeFill="background1" w:themeFillShade="D9"/>
          </w:tcPr>
          <w:p w14:paraId="776F0F96" w14:textId="2165AD9D"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c>
          <w:tcPr>
            <w:tcW w:w="992" w:type="dxa"/>
            <w:shd w:val="clear" w:color="auto" w:fill="D9D9D9" w:themeFill="background1" w:themeFillShade="D9"/>
          </w:tcPr>
          <w:p w14:paraId="0B7D6A10" w14:textId="7312207B" w:rsidR="0027002C" w:rsidRPr="00A157BC" w:rsidRDefault="00D10A0A" w:rsidP="00523D89">
            <w:pPr>
              <w:tabs>
                <w:tab w:val="left" w:pos="9214"/>
              </w:tabs>
              <w:spacing w:after="18" w:line="259" w:lineRule="auto"/>
              <w:ind w:left="0" w:right="34" w:firstLine="0"/>
              <w:jc w:val="center"/>
              <w:rPr>
                <w:rFonts w:ascii="Times New Roman" w:hAnsi="Times New Roman" w:cs="Times New Roman"/>
                <w:sz w:val="20"/>
                <w:szCs w:val="20"/>
              </w:rPr>
            </w:pPr>
            <w:r w:rsidRPr="00A157BC">
              <w:rPr>
                <w:rFonts w:ascii="Times New Roman" w:hAnsi="Times New Roman" w:cs="Times New Roman"/>
                <w:sz w:val="20"/>
                <w:szCs w:val="20"/>
              </w:rPr>
              <w:t>X</w:t>
            </w:r>
          </w:p>
        </w:tc>
      </w:tr>
      <w:tr w:rsidR="00BE6F68" w:rsidRPr="00A157BC" w14:paraId="63070574" w14:textId="655AB0DE" w:rsidTr="00367F9F">
        <w:tc>
          <w:tcPr>
            <w:tcW w:w="9781" w:type="dxa"/>
            <w:gridSpan w:val="5"/>
            <w:shd w:val="clear" w:color="auto" w:fill="D9D9D9" w:themeFill="background1" w:themeFillShade="D9"/>
            <w:vAlign w:val="center"/>
          </w:tcPr>
          <w:p w14:paraId="1A83F9A7" w14:textId="77777777" w:rsidR="0088218F" w:rsidRPr="00A157BC" w:rsidRDefault="0088218F" w:rsidP="00173E54">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 xml:space="preserve">Note: The purpose of this table is to provide a short definition for each associated training method and to relate each method to the focus of the learning. It is not meant to comprehensively explore and identify the capabilities of each training method herein included. </w:t>
            </w:r>
          </w:p>
          <w:p w14:paraId="1CE1418F" w14:textId="77777777" w:rsidR="0088218F" w:rsidRPr="00A157BC" w:rsidRDefault="0088218F" w:rsidP="00173E54">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 xml:space="preserve">(1) ‘Instructor-centred’ means that the instructor is responsible for teaching the student. </w:t>
            </w:r>
          </w:p>
          <w:p w14:paraId="0213D853" w14:textId="77777777" w:rsidR="0088218F" w:rsidRPr="00A157BC" w:rsidRDefault="0088218F" w:rsidP="00173E54">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 xml:space="preserve">(2) ‘Student-centred’ means that the student is responsible for the learning progress. </w:t>
            </w:r>
          </w:p>
          <w:p w14:paraId="1C23DC95" w14:textId="77777777" w:rsidR="0088218F" w:rsidRPr="00A157BC" w:rsidRDefault="0088218F" w:rsidP="00767DF9">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 xml:space="preserve">(3) ‘Blended training’ includes different instructional methods and tools, different delivery methods, different scheduling (synchronous/asynchronous) or different levels of guidance. Blended training allows the integration of a range of learning opportunities. </w:t>
            </w:r>
          </w:p>
          <w:p w14:paraId="6340124F" w14:textId="4E5E8BBE" w:rsidR="00BE6F68" w:rsidRPr="00A157BC" w:rsidRDefault="0088218F" w:rsidP="00767DF9">
            <w:pPr>
              <w:tabs>
                <w:tab w:val="left" w:pos="9214"/>
              </w:tabs>
              <w:spacing w:after="18" w:line="259" w:lineRule="auto"/>
              <w:ind w:left="0" w:right="34" w:firstLine="0"/>
              <w:rPr>
                <w:rFonts w:ascii="Times New Roman" w:hAnsi="Times New Roman" w:cs="Times New Roman"/>
                <w:sz w:val="20"/>
                <w:szCs w:val="20"/>
              </w:rPr>
            </w:pPr>
            <w:r w:rsidRPr="00A157BC">
              <w:rPr>
                <w:rFonts w:ascii="Times New Roman" w:hAnsi="Times New Roman" w:cs="Times New Roman"/>
                <w:sz w:val="20"/>
                <w:szCs w:val="20"/>
              </w:rPr>
              <w:t>(4) ‘Multimedia-based training’ by definition uses various media to achieve its objective, thus, none of the single media listed is per se a complete solution for training.</w:t>
            </w:r>
          </w:p>
        </w:tc>
      </w:tr>
    </w:tbl>
    <w:p w14:paraId="21972BE1" w14:textId="77777777" w:rsidR="0027002C" w:rsidRPr="00A157BC" w:rsidRDefault="0027002C" w:rsidP="00AE062D">
      <w:pPr>
        <w:tabs>
          <w:tab w:val="left" w:pos="9214"/>
        </w:tabs>
        <w:spacing w:after="0" w:line="276" w:lineRule="auto"/>
        <w:ind w:left="1" w:right="-21" w:firstLine="0"/>
        <w:jc w:val="left"/>
        <w:rPr>
          <w:rFonts w:ascii="Times New Roman" w:hAnsi="Times New Roman" w:cs="Times New Roman"/>
          <w:sz w:val="24"/>
        </w:rPr>
      </w:pPr>
    </w:p>
    <w:p w14:paraId="71B34A13" w14:textId="21F30B36" w:rsidR="0027002C" w:rsidRPr="00A157BC" w:rsidRDefault="005307F8" w:rsidP="008F2187">
      <w:pPr>
        <w:spacing w:after="0" w:line="240" w:lineRule="auto"/>
        <w:ind w:left="0" w:right="-21" w:hanging="1"/>
        <w:rPr>
          <w:rFonts w:ascii="Times New Roman" w:hAnsi="Times New Roman" w:cs="Times New Roman"/>
          <w:sz w:val="24"/>
        </w:rPr>
      </w:pPr>
      <w:r w:rsidRPr="00A157BC">
        <w:rPr>
          <w:rFonts w:ascii="Times New Roman" w:hAnsi="Times New Roman" w:cs="Times New Roman"/>
          <w:sz w:val="24"/>
        </w:rPr>
        <w:t>Table 3 presents the combination of training methods and tools that may be taken into account for theoretical and practical training.</w:t>
      </w:r>
    </w:p>
    <w:p w14:paraId="772C0AAC" w14:textId="77777777" w:rsidR="005307F8" w:rsidRPr="00A157BC" w:rsidRDefault="005307F8" w:rsidP="008F2187">
      <w:pPr>
        <w:spacing w:after="0" w:line="240" w:lineRule="auto"/>
        <w:ind w:left="1" w:right="-21" w:firstLine="0"/>
        <w:rPr>
          <w:rFonts w:ascii="Times New Roman" w:hAnsi="Times New Roman" w:cs="Times New Roman"/>
          <w:sz w:val="24"/>
        </w:rPr>
      </w:pPr>
    </w:p>
    <w:p w14:paraId="456E900F" w14:textId="7953225C" w:rsidR="005307F8" w:rsidRPr="00A157BC" w:rsidRDefault="005307F8" w:rsidP="008F2187">
      <w:pPr>
        <w:tabs>
          <w:tab w:val="left" w:pos="8080"/>
        </w:tabs>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lastRenderedPageBreak/>
        <w:t xml:space="preserve">The table is intended to support potential delivery methods. Additional training methods and further use of those methods could be acceptable to the </w:t>
      </w:r>
      <w:r w:rsidR="00CF0DF7" w:rsidRPr="00A157BC">
        <w:rPr>
          <w:rFonts w:ascii="Times New Roman" w:hAnsi="Times New Roman" w:cs="Times New Roman"/>
          <w:sz w:val="24"/>
        </w:rPr>
        <w:t>CAA</w:t>
      </w:r>
      <w:r w:rsidRPr="00A157BC">
        <w:rPr>
          <w:rFonts w:ascii="Times New Roman" w:hAnsi="Times New Roman" w:cs="Times New Roman"/>
          <w:sz w:val="24"/>
        </w:rPr>
        <w:t xml:space="preserve"> when demonstrated as supporting learning objectives.</w:t>
      </w:r>
    </w:p>
    <w:p w14:paraId="78D23A41" w14:textId="77777777" w:rsidR="00D10A0A" w:rsidRPr="00A157BC" w:rsidRDefault="00D10A0A" w:rsidP="008F2187">
      <w:pPr>
        <w:spacing w:after="0" w:line="240" w:lineRule="auto"/>
        <w:ind w:left="1" w:right="-21" w:firstLine="9213"/>
        <w:rPr>
          <w:rFonts w:ascii="Times New Roman" w:hAnsi="Times New Roman" w:cs="Times New Roman"/>
          <w:sz w:val="24"/>
        </w:rPr>
      </w:pPr>
    </w:p>
    <w:p w14:paraId="2AD15180" w14:textId="280F83BC" w:rsidR="00D10A0A" w:rsidRPr="00A157BC" w:rsidRDefault="00105C42" w:rsidP="008F2187">
      <w:pPr>
        <w:tabs>
          <w:tab w:val="left" w:pos="9214"/>
        </w:tabs>
        <w:spacing w:after="0" w:line="240" w:lineRule="auto"/>
        <w:ind w:left="1" w:right="-21" w:firstLine="0"/>
        <w:rPr>
          <w:rFonts w:ascii="Times New Roman" w:hAnsi="Times New Roman" w:cs="Times New Roman"/>
          <w:b/>
          <w:bCs/>
          <w:i/>
          <w:iCs/>
          <w:sz w:val="24"/>
        </w:rPr>
      </w:pPr>
      <w:r w:rsidRPr="00A157BC">
        <w:rPr>
          <w:rFonts w:ascii="Times New Roman" w:hAnsi="Times New Roman" w:cs="Times New Roman"/>
          <w:b/>
          <w:bCs/>
          <w:i/>
          <w:iCs/>
          <w:sz w:val="24"/>
        </w:rPr>
        <w:t>Table 3</w:t>
      </w:r>
      <w:r w:rsidR="00AA3C1A" w:rsidRPr="00A157BC">
        <w:rPr>
          <w:rFonts w:ascii="Times New Roman" w:hAnsi="Times New Roman" w:cs="Times New Roman"/>
          <w:b/>
          <w:bCs/>
          <w:i/>
          <w:iCs/>
          <w:sz w:val="24"/>
        </w:rPr>
        <w:t>:</w:t>
      </w:r>
      <w:r w:rsidRPr="00A157BC">
        <w:rPr>
          <w:rFonts w:ascii="Times New Roman" w:hAnsi="Times New Roman" w:cs="Times New Roman"/>
          <w:b/>
          <w:bCs/>
          <w:i/>
          <w:iCs/>
          <w:sz w:val="24"/>
        </w:rPr>
        <w:t xml:space="preserve"> Combination of training methods and tools, and their use</w:t>
      </w:r>
    </w:p>
    <w:p w14:paraId="52231DBD" w14:textId="77777777" w:rsidR="00860C04" w:rsidRPr="00A157BC" w:rsidRDefault="00860C04" w:rsidP="008F2187">
      <w:pPr>
        <w:tabs>
          <w:tab w:val="left" w:pos="9214"/>
        </w:tabs>
        <w:spacing w:after="0" w:line="240" w:lineRule="auto"/>
        <w:ind w:left="1" w:right="-21" w:firstLine="0"/>
        <w:rPr>
          <w:rFonts w:ascii="Times New Roman" w:hAnsi="Times New Roman" w:cs="Times New Roman"/>
          <w:b/>
          <w:bCs/>
          <w:i/>
          <w:iCs/>
          <w:sz w:val="24"/>
        </w:rPr>
      </w:pPr>
    </w:p>
    <w:tbl>
      <w:tblPr>
        <w:tblStyle w:val="TableGrid0"/>
        <w:tblW w:w="11058" w:type="dxa"/>
        <w:tblInd w:w="-998" w:type="dxa"/>
        <w:tblLayout w:type="fixed"/>
        <w:tblLook w:val="04A0" w:firstRow="1" w:lastRow="0" w:firstColumn="1" w:lastColumn="0" w:noHBand="0" w:noVBand="1"/>
      </w:tblPr>
      <w:tblGrid>
        <w:gridCol w:w="1422"/>
        <w:gridCol w:w="1556"/>
        <w:gridCol w:w="850"/>
        <w:gridCol w:w="851"/>
        <w:gridCol w:w="850"/>
        <w:gridCol w:w="1134"/>
        <w:gridCol w:w="1134"/>
        <w:gridCol w:w="1418"/>
        <w:gridCol w:w="850"/>
        <w:gridCol w:w="993"/>
      </w:tblGrid>
      <w:tr w:rsidR="00247A51" w:rsidRPr="00A157BC" w14:paraId="04F552C2" w14:textId="77777777" w:rsidTr="00893B46">
        <w:trPr>
          <w:tblHeader/>
        </w:trPr>
        <w:tc>
          <w:tcPr>
            <w:tcW w:w="1422" w:type="dxa"/>
            <w:shd w:val="clear" w:color="auto" w:fill="808080" w:themeFill="background1" w:themeFillShade="80"/>
          </w:tcPr>
          <w:p w14:paraId="68174481" w14:textId="5B4367DF" w:rsidR="00247A51" w:rsidRPr="00A157BC" w:rsidRDefault="00247A51" w:rsidP="00AE062D">
            <w:pPr>
              <w:tabs>
                <w:tab w:val="left" w:pos="9214"/>
              </w:tabs>
              <w:spacing w:after="0" w:line="276" w:lineRule="auto"/>
              <w:ind w:left="0" w:right="-21"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Training method</w:t>
            </w:r>
          </w:p>
        </w:tc>
        <w:tc>
          <w:tcPr>
            <w:tcW w:w="1556" w:type="dxa"/>
            <w:shd w:val="clear" w:color="auto" w:fill="808080" w:themeFill="background1" w:themeFillShade="80"/>
          </w:tcPr>
          <w:p w14:paraId="5FABFFB3" w14:textId="77D4B509" w:rsidR="00247A51" w:rsidRPr="00A157BC" w:rsidRDefault="00247A51" w:rsidP="00AE062D">
            <w:pPr>
              <w:tabs>
                <w:tab w:val="left" w:pos="9214"/>
              </w:tabs>
              <w:spacing w:after="0" w:line="276" w:lineRule="auto"/>
              <w:ind w:left="0" w:right="-21"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Training tools</w:t>
            </w:r>
          </w:p>
        </w:tc>
        <w:tc>
          <w:tcPr>
            <w:tcW w:w="2551" w:type="dxa"/>
            <w:gridSpan w:val="3"/>
            <w:shd w:val="clear" w:color="auto" w:fill="808080" w:themeFill="background1" w:themeFillShade="80"/>
            <w:vAlign w:val="center"/>
          </w:tcPr>
          <w:p w14:paraId="445E8796" w14:textId="2C2E3226" w:rsidR="00247A51" w:rsidRPr="00A157BC" w:rsidRDefault="00247A51" w:rsidP="00AE062D">
            <w:pPr>
              <w:tabs>
                <w:tab w:val="left" w:pos="9214"/>
              </w:tabs>
              <w:spacing w:after="0" w:line="276" w:lineRule="auto"/>
              <w:ind w:left="0" w:right="-21"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Theoretical elements</w:t>
            </w:r>
          </w:p>
        </w:tc>
        <w:tc>
          <w:tcPr>
            <w:tcW w:w="1134" w:type="dxa"/>
            <w:vMerge w:val="restart"/>
            <w:shd w:val="clear" w:color="auto" w:fill="808080" w:themeFill="background1" w:themeFillShade="80"/>
            <w:vAlign w:val="center"/>
          </w:tcPr>
          <w:p w14:paraId="79846373" w14:textId="219D1E0A" w:rsidR="00247A51" w:rsidRPr="00A157BC" w:rsidRDefault="00247A51" w:rsidP="00AE062D">
            <w:pPr>
              <w:tabs>
                <w:tab w:val="left" w:pos="9214"/>
              </w:tabs>
              <w:spacing w:after="0" w:line="276" w:lineRule="auto"/>
              <w:ind w:left="0" w:right="-21"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Practical elements</w:t>
            </w:r>
          </w:p>
        </w:tc>
        <w:tc>
          <w:tcPr>
            <w:tcW w:w="1134" w:type="dxa"/>
            <w:vMerge w:val="restart"/>
            <w:shd w:val="clear" w:color="auto" w:fill="808080" w:themeFill="background1" w:themeFillShade="80"/>
            <w:vAlign w:val="center"/>
          </w:tcPr>
          <w:p w14:paraId="66E82A70" w14:textId="7A5F71E7" w:rsidR="00247A51" w:rsidRPr="00A157BC" w:rsidRDefault="00247A51" w:rsidP="00AE062D">
            <w:pPr>
              <w:tabs>
                <w:tab w:val="left" w:pos="9214"/>
              </w:tabs>
              <w:spacing w:after="0" w:line="276" w:lineRule="auto"/>
              <w:ind w:left="0" w:right="-21"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OJT</w:t>
            </w:r>
          </w:p>
        </w:tc>
        <w:tc>
          <w:tcPr>
            <w:tcW w:w="3261" w:type="dxa"/>
            <w:gridSpan w:val="3"/>
            <w:shd w:val="clear" w:color="auto" w:fill="808080" w:themeFill="background1" w:themeFillShade="80"/>
            <w:vAlign w:val="center"/>
          </w:tcPr>
          <w:p w14:paraId="7FB60546" w14:textId="084DA349" w:rsidR="00247A51" w:rsidRPr="00A157BC" w:rsidRDefault="00247A51" w:rsidP="00AE062D">
            <w:pPr>
              <w:tabs>
                <w:tab w:val="left" w:pos="9214"/>
              </w:tabs>
              <w:spacing w:after="0" w:line="276" w:lineRule="auto"/>
              <w:ind w:left="0" w:right="-21"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Learning objectives</w:t>
            </w:r>
          </w:p>
        </w:tc>
      </w:tr>
      <w:tr w:rsidR="00247A51" w:rsidRPr="00A157BC" w14:paraId="14CC516F" w14:textId="77777777" w:rsidTr="00893B46">
        <w:trPr>
          <w:tblHeader/>
        </w:trPr>
        <w:tc>
          <w:tcPr>
            <w:tcW w:w="1422" w:type="dxa"/>
            <w:shd w:val="clear" w:color="auto" w:fill="808080" w:themeFill="background1" w:themeFillShade="80"/>
            <w:vAlign w:val="center"/>
          </w:tcPr>
          <w:p w14:paraId="5274878F" w14:textId="06CFB703" w:rsidR="00247A51" w:rsidRPr="00A157BC" w:rsidRDefault="00247A51" w:rsidP="00544A48">
            <w:pPr>
              <w:tabs>
                <w:tab w:val="left" w:pos="9214"/>
              </w:tabs>
              <w:spacing w:after="18" w:line="259" w:lineRule="auto"/>
              <w:ind w:left="0" w:right="15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See Table 2</w:t>
            </w:r>
          </w:p>
        </w:tc>
        <w:tc>
          <w:tcPr>
            <w:tcW w:w="1556" w:type="dxa"/>
            <w:shd w:val="clear" w:color="auto" w:fill="808080" w:themeFill="background1" w:themeFillShade="80"/>
            <w:vAlign w:val="center"/>
          </w:tcPr>
          <w:p w14:paraId="5B8163CC" w14:textId="1C97DE50" w:rsidR="00247A51" w:rsidRPr="00A157BC" w:rsidRDefault="00247A51" w:rsidP="00544A48">
            <w:pPr>
              <w:tabs>
                <w:tab w:val="left" w:pos="9214"/>
              </w:tabs>
              <w:spacing w:after="18" w:line="259" w:lineRule="auto"/>
              <w:ind w:left="0" w:right="15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See Table 1</w:t>
            </w:r>
          </w:p>
        </w:tc>
        <w:tc>
          <w:tcPr>
            <w:tcW w:w="850" w:type="dxa"/>
            <w:shd w:val="clear" w:color="auto" w:fill="808080" w:themeFill="background1" w:themeFillShade="80"/>
            <w:vAlign w:val="center"/>
          </w:tcPr>
          <w:p w14:paraId="0DDE63B3" w14:textId="5ECCFA0E" w:rsidR="00247A51" w:rsidRPr="00A157BC" w:rsidRDefault="00247A51" w:rsidP="00C558D6">
            <w:pPr>
              <w:tabs>
                <w:tab w:val="left" w:pos="9214"/>
              </w:tabs>
              <w:spacing w:after="18" w:line="259" w:lineRule="auto"/>
              <w:ind w:left="-65" w:right="15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Level 1</w:t>
            </w:r>
          </w:p>
        </w:tc>
        <w:tc>
          <w:tcPr>
            <w:tcW w:w="851" w:type="dxa"/>
            <w:shd w:val="clear" w:color="auto" w:fill="808080" w:themeFill="background1" w:themeFillShade="80"/>
            <w:vAlign w:val="center"/>
          </w:tcPr>
          <w:p w14:paraId="27A394A8" w14:textId="0A07BF72" w:rsidR="00247A51" w:rsidRPr="00A157BC" w:rsidRDefault="00247A51" w:rsidP="00544A48">
            <w:pPr>
              <w:tabs>
                <w:tab w:val="left" w:pos="9214"/>
              </w:tabs>
              <w:spacing w:after="18" w:line="259" w:lineRule="auto"/>
              <w:ind w:left="0" w:right="15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Level 2</w:t>
            </w:r>
          </w:p>
        </w:tc>
        <w:tc>
          <w:tcPr>
            <w:tcW w:w="850" w:type="dxa"/>
            <w:shd w:val="clear" w:color="auto" w:fill="808080" w:themeFill="background1" w:themeFillShade="80"/>
            <w:vAlign w:val="center"/>
          </w:tcPr>
          <w:p w14:paraId="498AC793" w14:textId="15D7AE90" w:rsidR="00247A51" w:rsidRPr="00A157BC" w:rsidRDefault="00247A51" w:rsidP="00544A48">
            <w:pPr>
              <w:tabs>
                <w:tab w:val="left" w:pos="9214"/>
              </w:tabs>
              <w:spacing w:after="18" w:line="259" w:lineRule="auto"/>
              <w:ind w:left="0" w:right="15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Level 3</w:t>
            </w:r>
          </w:p>
        </w:tc>
        <w:tc>
          <w:tcPr>
            <w:tcW w:w="1134" w:type="dxa"/>
            <w:vMerge/>
            <w:shd w:val="clear" w:color="auto" w:fill="808080" w:themeFill="background1" w:themeFillShade="80"/>
            <w:vAlign w:val="center"/>
          </w:tcPr>
          <w:p w14:paraId="6C17245F" w14:textId="77777777" w:rsidR="00247A51" w:rsidRPr="00A157BC" w:rsidRDefault="00247A51" w:rsidP="00544A48">
            <w:pPr>
              <w:tabs>
                <w:tab w:val="left" w:pos="9214"/>
              </w:tabs>
              <w:spacing w:after="18" w:line="259" w:lineRule="auto"/>
              <w:ind w:left="0" w:right="157" w:firstLine="0"/>
              <w:jc w:val="center"/>
              <w:rPr>
                <w:rFonts w:ascii="Times New Roman" w:hAnsi="Times New Roman" w:cs="Times New Roman"/>
                <w:color w:val="FFFFFF" w:themeColor="background1"/>
                <w:sz w:val="20"/>
                <w:szCs w:val="20"/>
              </w:rPr>
            </w:pPr>
          </w:p>
        </w:tc>
        <w:tc>
          <w:tcPr>
            <w:tcW w:w="1134" w:type="dxa"/>
            <w:vMerge/>
            <w:shd w:val="clear" w:color="auto" w:fill="808080" w:themeFill="background1" w:themeFillShade="80"/>
            <w:vAlign w:val="center"/>
          </w:tcPr>
          <w:p w14:paraId="4EDB45C6" w14:textId="77777777" w:rsidR="00247A51" w:rsidRPr="00A157BC" w:rsidRDefault="00247A51" w:rsidP="007E5397">
            <w:pPr>
              <w:tabs>
                <w:tab w:val="left" w:pos="9214"/>
              </w:tabs>
              <w:spacing w:after="18" w:line="259" w:lineRule="auto"/>
              <w:ind w:left="0" w:right="381" w:firstLine="0"/>
              <w:jc w:val="center"/>
              <w:rPr>
                <w:rFonts w:ascii="Times New Roman" w:hAnsi="Times New Roman" w:cs="Times New Roman"/>
                <w:color w:val="FFFFFF" w:themeColor="background1"/>
                <w:sz w:val="20"/>
                <w:szCs w:val="20"/>
              </w:rPr>
            </w:pPr>
          </w:p>
        </w:tc>
        <w:tc>
          <w:tcPr>
            <w:tcW w:w="1418" w:type="dxa"/>
            <w:shd w:val="clear" w:color="auto" w:fill="808080" w:themeFill="background1" w:themeFillShade="80"/>
            <w:vAlign w:val="center"/>
          </w:tcPr>
          <w:p w14:paraId="4D10A11C" w14:textId="283DD978" w:rsidR="00247A51" w:rsidRPr="00A157BC" w:rsidRDefault="00247A51" w:rsidP="004D36D5">
            <w:pPr>
              <w:tabs>
                <w:tab w:val="left" w:pos="9214"/>
              </w:tabs>
              <w:spacing w:after="18" w:line="259" w:lineRule="auto"/>
              <w:ind w:left="37" w:right="15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knowledge</w:t>
            </w:r>
          </w:p>
        </w:tc>
        <w:tc>
          <w:tcPr>
            <w:tcW w:w="850" w:type="dxa"/>
            <w:shd w:val="clear" w:color="auto" w:fill="808080" w:themeFill="background1" w:themeFillShade="80"/>
            <w:vAlign w:val="center"/>
          </w:tcPr>
          <w:p w14:paraId="12018365" w14:textId="50BDB0CB" w:rsidR="00247A51" w:rsidRPr="00A157BC" w:rsidRDefault="00247A51" w:rsidP="00544A48">
            <w:pPr>
              <w:tabs>
                <w:tab w:val="left" w:pos="9214"/>
              </w:tabs>
              <w:spacing w:after="18" w:line="259" w:lineRule="auto"/>
              <w:ind w:left="0" w:right="15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Skills</w:t>
            </w:r>
          </w:p>
        </w:tc>
        <w:tc>
          <w:tcPr>
            <w:tcW w:w="993" w:type="dxa"/>
            <w:shd w:val="clear" w:color="auto" w:fill="808080" w:themeFill="background1" w:themeFillShade="80"/>
            <w:vAlign w:val="center"/>
          </w:tcPr>
          <w:p w14:paraId="5F1A7376" w14:textId="55108905" w:rsidR="00247A51" w:rsidRPr="00A157BC" w:rsidRDefault="00247A51" w:rsidP="00544A48">
            <w:pPr>
              <w:tabs>
                <w:tab w:val="left" w:pos="9214"/>
              </w:tabs>
              <w:spacing w:after="18" w:line="259" w:lineRule="auto"/>
              <w:ind w:left="-182" w:right="-97" w:firstLine="0"/>
              <w:jc w:val="center"/>
              <w:rPr>
                <w:rFonts w:ascii="Times New Roman" w:hAnsi="Times New Roman" w:cs="Times New Roman"/>
                <w:color w:val="FFFFFF" w:themeColor="background1"/>
                <w:sz w:val="20"/>
                <w:szCs w:val="20"/>
              </w:rPr>
            </w:pPr>
            <w:r w:rsidRPr="00A157BC">
              <w:rPr>
                <w:rFonts w:ascii="Times New Roman" w:hAnsi="Times New Roman" w:cs="Times New Roman"/>
                <w:color w:val="FFFFFF" w:themeColor="background1"/>
                <w:sz w:val="20"/>
                <w:szCs w:val="20"/>
              </w:rPr>
              <w:t>Attitude</w:t>
            </w:r>
          </w:p>
        </w:tc>
      </w:tr>
      <w:tr w:rsidR="007311A3" w:rsidRPr="00A157BC" w14:paraId="47B385CF" w14:textId="77777777" w:rsidTr="009B5119">
        <w:tc>
          <w:tcPr>
            <w:tcW w:w="1422" w:type="dxa"/>
            <w:shd w:val="clear" w:color="auto" w:fill="D9D9D9" w:themeFill="background1" w:themeFillShade="D9"/>
          </w:tcPr>
          <w:p w14:paraId="2A59062C" w14:textId="77777777" w:rsidR="00016592" w:rsidRPr="00A157BC" w:rsidRDefault="00016592" w:rsidP="00A020E9">
            <w:pPr>
              <w:tabs>
                <w:tab w:val="left" w:pos="1448"/>
                <w:tab w:val="left" w:pos="9214"/>
              </w:tabs>
              <w:spacing w:after="18" w:line="259" w:lineRule="auto"/>
              <w:ind w:left="0" w:right="-46" w:firstLine="0"/>
              <w:rPr>
                <w:rFonts w:ascii="Times New Roman" w:hAnsi="Times New Roman" w:cs="Times New Roman"/>
                <w:sz w:val="20"/>
                <w:szCs w:val="20"/>
              </w:rPr>
            </w:pPr>
            <w:r w:rsidRPr="00A157BC">
              <w:rPr>
                <w:rFonts w:ascii="Times New Roman" w:hAnsi="Times New Roman" w:cs="Times New Roman"/>
                <w:sz w:val="20"/>
                <w:szCs w:val="20"/>
              </w:rPr>
              <w:t>Lecturing (instructor-led/</w:t>
            </w:r>
          </w:p>
          <w:p w14:paraId="7D5CC173" w14:textId="344E9C27" w:rsidR="00105C42" w:rsidRPr="00A157BC" w:rsidRDefault="00016592" w:rsidP="00A020E9">
            <w:pPr>
              <w:tabs>
                <w:tab w:val="left" w:pos="9214"/>
              </w:tabs>
              <w:spacing w:after="18" w:line="259" w:lineRule="auto"/>
              <w:ind w:left="0" w:right="-46" w:firstLine="0"/>
              <w:jc w:val="left"/>
              <w:rPr>
                <w:rFonts w:ascii="Times New Roman" w:hAnsi="Times New Roman" w:cs="Times New Roman"/>
                <w:b/>
                <w:bCs/>
                <w:sz w:val="20"/>
                <w:szCs w:val="20"/>
              </w:rPr>
            </w:pPr>
            <w:r w:rsidRPr="00A157BC">
              <w:rPr>
                <w:rFonts w:ascii="Times New Roman" w:hAnsi="Times New Roman" w:cs="Times New Roman"/>
                <w:sz w:val="20"/>
                <w:szCs w:val="20"/>
              </w:rPr>
              <w:t>face to face)</w:t>
            </w:r>
          </w:p>
        </w:tc>
        <w:tc>
          <w:tcPr>
            <w:tcW w:w="1556" w:type="dxa"/>
            <w:shd w:val="clear" w:color="auto" w:fill="D9D9D9" w:themeFill="background1" w:themeFillShade="D9"/>
          </w:tcPr>
          <w:p w14:paraId="6A764678" w14:textId="7978040B" w:rsidR="00105C42" w:rsidRPr="00A157BC" w:rsidRDefault="00275827" w:rsidP="00275827">
            <w:pPr>
              <w:tabs>
                <w:tab w:val="left" w:pos="9214"/>
              </w:tabs>
              <w:spacing w:after="18" w:line="259" w:lineRule="auto"/>
              <w:ind w:left="0" w:right="113" w:firstLine="0"/>
              <w:jc w:val="left"/>
              <w:rPr>
                <w:rFonts w:ascii="Times New Roman" w:hAnsi="Times New Roman" w:cs="Times New Roman"/>
                <w:sz w:val="20"/>
                <w:szCs w:val="20"/>
              </w:rPr>
            </w:pPr>
            <w:r w:rsidRPr="00A157BC">
              <w:rPr>
                <w:rFonts w:ascii="Times New Roman" w:hAnsi="Times New Roman" w:cs="Times New Roman"/>
                <w:sz w:val="20"/>
                <w:szCs w:val="20"/>
              </w:rPr>
              <w:t>1,2,3,5,6,7,8,9, 10,11,12,13,14,16</w:t>
            </w:r>
          </w:p>
        </w:tc>
        <w:tc>
          <w:tcPr>
            <w:tcW w:w="850" w:type="dxa"/>
            <w:shd w:val="clear" w:color="auto" w:fill="D9D9D9" w:themeFill="background1" w:themeFillShade="D9"/>
          </w:tcPr>
          <w:p w14:paraId="567A66CC" w14:textId="5B06CFFF" w:rsidR="00105C42" w:rsidRPr="00A157BC" w:rsidRDefault="00C77E6D"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30C68DF5" w14:textId="2F66408E" w:rsidR="00105C42" w:rsidRPr="00A157BC" w:rsidRDefault="00C77E6D"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4C40AE6B" w14:textId="00C7560A" w:rsidR="00105C42" w:rsidRPr="00A157BC" w:rsidRDefault="00C77E6D" w:rsidP="00DB7EE2">
            <w:pPr>
              <w:tabs>
                <w:tab w:val="left" w:pos="9214"/>
              </w:tabs>
              <w:spacing w:after="18" w:line="259" w:lineRule="auto"/>
              <w:ind w:left="0" w:right="725" w:firstLine="0"/>
              <w:jc w:val="center"/>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68702479" w14:textId="021F7B34" w:rsidR="00105C42" w:rsidRPr="00A157BC" w:rsidRDefault="00222CBF"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78DB0A6C" w14:textId="2B0DD1A5" w:rsidR="00105C42" w:rsidRPr="00A157BC" w:rsidRDefault="00170E3C"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p w14:paraId="31341B7C" w14:textId="3F14B141" w:rsidR="00170E3C" w:rsidRPr="00A157BC" w:rsidRDefault="00170E3C" w:rsidP="007E5397">
            <w:pPr>
              <w:tabs>
                <w:tab w:val="left" w:pos="9214"/>
              </w:tabs>
              <w:spacing w:after="18" w:line="259" w:lineRule="auto"/>
              <w:ind w:left="0" w:right="464" w:firstLine="0"/>
              <w:jc w:val="left"/>
              <w:rPr>
                <w:rFonts w:ascii="Times New Roman" w:hAnsi="Times New Roman" w:cs="Times New Roman"/>
                <w:sz w:val="18"/>
                <w:szCs w:val="18"/>
              </w:rPr>
            </w:pPr>
            <w:r w:rsidRPr="00A157BC">
              <w:rPr>
                <w:rFonts w:ascii="Times New Roman" w:hAnsi="Times New Roman" w:cs="Times New Roman"/>
                <w:sz w:val="18"/>
                <w:szCs w:val="18"/>
              </w:rPr>
              <w:t>Only type</w:t>
            </w:r>
          </w:p>
        </w:tc>
        <w:tc>
          <w:tcPr>
            <w:tcW w:w="1418" w:type="dxa"/>
            <w:shd w:val="clear" w:color="auto" w:fill="D9D9D9" w:themeFill="background1" w:themeFillShade="D9"/>
          </w:tcPr>
          <w:p w14:paraId="370F429B" w14:textId="49707C64" w:rsidR="00105C42" w:rsidRPr="00A157BC" w:rsidRDefault="00830295" w:rsidP="00830295">
            <w:pPr>
              <w:tabs>
                <w:tab w:val="left" w:pos="9214"/>
              </w:tabs>
              <w:spacing w:after="18" w:line="259" w:lineRule="auto"/>
              <w:ind w:left="0" w:right="-114"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5F7B16FD" w14:textId="3A4A5094" w:rsidR="00105C42" w:rsidRPr="00A157BC" w:rsidRDefault="00BE0D52"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993" w:type="dxa"/>
            <w:shd w:val="clear" w:color="auto" w:fill="D9D9D9" w:themeFill="background1" w:themeFillShade="D9"/>
          </w:tcPr>
          <w:p w14:paraId="26E6CF53" w14:textId="77777777" w:rsidR="004D36D5" w:rsidRPr="00A157BC" w:rsidRDefault="004D36D5" w:rsidP="003903B5">
            <w:pPr>
              <w:tabs>
                <w:tab w:val="left" w:pos="9214"/>
              </w:tabs>
              <w:spacing w:after="18" w:line="259" w:lineRule="auto"/>
              <w:ind w:left="35" w:right="-104" w:firstLine="0"/>
              <w:jc w:val="left"/>
              <w:rPr>
                <w:rFonts w:ascii="Times New Roman" w:hAnsi="Times New Roman" w:cs="Times New Roman"/>
                <w:sz w:val="18"/>
                <w:szCs w:val="18"/>
              </w:rPr>
            </w:pPr>
            <w:r w:rsidRPr="00A157BC">
              <w:rPr>
                <w:rFonts w:ascii="Times New Roman" w:hAnsi="Times New Roman" w:cs="Times New Roman"/>
                <w:sz w:val="18"/>
                <w:szCs w:val="18"/>
              </w:rPr>
              <w:t>X</w:t>
            </w:r>
          </w:p>
          <w:p w14:paraId="27D1C335" w14:textId="77777777" w:rsidR="005042E6" w:rsidRPr="00A157BC" w:rsidRDefault="004D36D5" w:rsidP="003903B5">
            <w:pPr>
              <w:tabs>
                <w:tab w:val="left" w:pos="9214"/>
              </w:tabs>
              <w:spacing w:after="18" w:line="259" w:lineRule="auto"/>
              <w:ind w:left="35" w:right="-104"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102DCA38" w14:textId="55A7F794" w:rsidR="00105C42" w:rsidRPr="00A157BC" w:rsidRDefault="004D36D5" w:rsidP="003903B5">
            <w:pPr>
              <w:tabs>
                <w:tab w:val="left" w:pos="9214"/>
              </w:tabs>
              <w:spacing w:after="18" w:line="259" w:lineRule="auto"/>
              <w:ind w:left="35" w:right="-104" w:firstLine="0"/>
              <w:jc w:val="left"/>
              <w:rPr>
                <w:rFonts w:ascii="Times New Roman" w:hAnsi="Times New Roman" w:cs="Times New Roman"/>
                <w:sz w:val="18"/>
                <w:szCs w:val="18"/>
              </w:rPr>
            </w:pPr>
            <w:r w:rsidRPr="00A157BC">
              <w:rPr>
                <w:rFonts w:ascii="Times New Roman" w:hAnsi="Times New Roman" w:cs="Times New Roman"/>
                <w:sz w:val="18"/>
                <w:szCs w:val="18"/>
              </w:rPr>
              <w:t>type</w:t>
            </w:r>
          </w:p>
        </w:tc>
      </w:tr>
      <w:tr w:rsidR="007311A3" w:rsidRPr="00A157BC" w14:paraId="615D7734" w14:textId="77777777" w:rsidTr="009B5119">
        <w:tc>
          <w:tcPr>
            <w:tcW w:w="1422" w:type="dxa"/>
            <w:shd w:val="clear" w:color="auto" w:fill="D9D9D9" w:themeFill="background1" w:themeFillShade="D9"/>
          </w:tcPr>
          <w:p w14:paraId="4D212A45" w14:textId="28728BE7" w:rsidR="00105C42" w:rsidRPr="00A157BC" w:rsidRDefault="00791AB7" w:rsidP="00A020E9">
            <w:pPr>
              <w:tabs>
                <w:tab w:val="left" w:pos="9214"/>
              </w:tabs>
              <w:spacing w:after="18" w:line="259" w:lineRule="auto"/>
              <w:ind w:left="0" w:firstLine="0"/>
              <w:jc w:val="left"/>
              <w:rPr>
                <w:rFonts w:ascii="Times New Roman" w:hAnsi="Times New Roman" w:cs="Times New Roman"/>
                <w:b/>
                <w:bCs/>
                <w:sz w:val="20"/>
                <w:szCs w:val="20"/>
              </w:rPr>
            </w:pPr>
            <w:r w:rsidRPr="00A157BC">
              <w:rPr>
                <w:rFonts w:ascii="Times New Roman" w:hAnsi="Times New Roman" w:cs="Times New Roman"/>
                <w:sz w:val="20"/>
                <w:szCs w:val="20"/>
              </w:rPr>
              <w:t>Assisted learning (mentoring)</w:t>
            </w:r>
          </w:p>
        </w:tc>
        <w:tc>
          <w:tcPr>
            <w:tcW w:w="1556" w:type="dxa"/>
            <w:shd w:val="clear" w:color="auto" w:fill="D9D9D9" w:themeFill="background1" w:themeFillShade="D9"/>
          </w:tcPr>
          <w:p w14:paraId="0C5F6B44" w14:textId="4F8EA079" w:rsidR="00105C42" w:rsidRPr="00A157BC" w:rsidRDefault="00275827" w:rsidP="003C1A4D">
            <w:pPr>
              <w:tabs>
                <w:tab w:val="left" w:pos="9214"/>
              </w:tabs>
              <w:spacing w:after="18" w:line="259" w:lineRule="auto"/>
              <w:ind w:left="0" w:right="1" w:firstLine="0"/>
              <w:jc w:val="left"/>
              <w:rPr>
                <w:rFonts w:ascii="Times New Roman" w:hAnsi="Times New Roman" w:cs="Times New Roman"/>
                <w:sz w:val="20"/>
                <w:szCs w:val="20"/>
              </w:rPr>
            </w:pPr>
            <w:r w:rsidRPr="00A157BC">
              <w:rPr>
                <w:rFonts w:ascii="Times New Roman" w:hAnsi="Times New Roman" w:cs="Times New Roman"/>
                <w:sz w:val="20"/>
                <w:szCs w:val="20"/>
              </w:rPr>
              <w:t>1,2,3,5,6,7,8,9, 10,11,12,13,14, 15,16</w:t>
            </w:r>
          </w:p>
        </w:tc>
        <w:tc>
          <w:tcPr>
            <w:tcW w:w="850" w:type="dxa"/>
            <w:shd w:val="clear" w:color="auto" w:fill="D9D9D9" w:themeFill="background1" w:themeFillShade="D9"/>
          </w:tcPr>
          <w:p w14:paraId="43A2CD25" w14:textId="6F65944F" w:rsidR="00105C42" w:rsidRPr="00A157BC" w:rsidRDefault="00554183"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57A4DC2E" w14:textId="26F78B8B" w:rsidR="00105C42" w:rsidRPr="00A157BC" w:rsidRDefault="00554183"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6A9FC572" w14:textId="01B11C41" w:rsidR="00105C42" w:rsidRPr="00A157BC" w:rsidRDefault="00554183" w:rsidP="00DB7EE2">
            <w:pPr>
              <w:tabs>
                <w:tab w:val="left" w:pos="9214"/>
              </w:tabs>
              <w:spacing w:after="18" w:line="259" w:lineRule="auto"/>
              <w:ind w:left="0" w:right="725" w:firstLine="0"/>
              <w:jc w:val="center"/>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0E66A678" w14:textId="0CC619E3" w:rsidR="00105C42" w:rsidRPr="00A157BC" w:rsidRDefault="00222CBF"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328E9A9F" w14:textId="77777777" w:rsidR="00247A51" w:rsidRPr="00A157BC" w:rsidRDefault="00247A51" w:rsidP="00247A51">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p w14:paraId="7C3EB86C" w14:textId="77777777" w:rsidR="00D268BB" w:rsidRPr="00A157BC" w:rsidRDefault="00247A51" w:rsidP="00247A51">
            <w:pPr>
              <w:tabs>
                <w:tab w:val="left" w:pos="9214"/>
              </w:tabs>
              <w:spacing w:after="18" w:line="259" w:lineRule="auto"/>
              <w:ind w:left="0" w:right="179"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130D0D55" w14:textId="23472AB9" w:rsidR="00105C42" w:rsidRPr="00A157BC" w:rsidRDefault="001A1F93" w:rsidP="00247A51">
            <w:pPr>
              <w:tabs>
                <w:tab w:val="left" w:pos="9214"/>
              </w:tabs>
              <w:spacing w:after="18" w:line="259" w:lineRule="auto"/>
              <w:ind w:left="0" w:right="179" w:firstLine="0"/>
              <w:jc w:val="left"/>
              <w:rPr>
                <w:rFonts w:ascii="Times New Roman" w:hAnsi="Times New Roman" w:cs="Times New Roman"/>
                <w:sz w:val="18"/>
                <w:szCs w:val="18"/>
              </w:rPr>
            </w:pPr>
            <w:r w:rsidRPr="00A157BC">
              <w:rPr>
                <w:rFonts w:ascii="Times New Roman" w:hAnsi="Times New Roman" w:cs="Times New Roman"/>
                <w:sz w:val="18"/>
                <w:szCs w:val="18"/>
              </w:rPr>
              <w:t>t</w:t>
            </w:r>
            <w:r w:rsidR="00247A51" w:rsidRPr="00A157BC">
              <w:rPr>
                <w:rFonts w:ascii="Times New Roman" w:hAnsi="Times New Roman" w:cs="Times New Roman"/>
                <w:sz w:val="18"/>
                <w:szCs w:val="18"/>
              </w:rPr>
              <w:t>ype</w:t>
            </w:r>
          </w:p>
        </w:tc>
        <w:tc>
          <w:tcPr>
            <w:tcW w:w="1418" w:type="dxa"/>
            <w:shd w:val="clear" w:color="auto" w:fill="D9D9D9" w:themeFill="background1" w:themeFillShade="D9"/>
          </w:tcPr>
          <w:p w14:paraId="76C53125" w14:textId="3FAECC62" w:rsidR="00105C42" w:rsidRPr="00A157BC" w:rsidRDefault="00830295"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05FB4C49" w14:textId="50020552" w:rsidR="00105C42" w:rsidRPr="00A157BC" w:rsidRDefault="00BE0D52"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993" w:type="dxa"/>
            <w:shd w:val="clear" w:color="auto" w:fill="D9D9D9" w:themeFill="background1" w:themeFillShade="D9"/>
          </w:tcPr>
          <w:p w14:paraId="2CB63870" w14:textId="77777777" w:rsidR="007311A3" w:rsidRPr="00A157BC" w:rsidRDefault="007311A3" w:rsidP="005042E6">
            <w:pPr>
              <w:tabs>
                <w:tab w:val="left" w:pos="9214"/>
              </w:tabs>
              <w:spacing w:after="18" w:line="259" w:lineRule="auto"/>
              <w:ind w:left="35" w:right="-119" w:firstLine="0"/>
              <w:jc w:val="left"/>
              <w:rPr>
                <w:rFonts w:ascii="Times New Roman" w:hAnsi="Times New Roman" w:cs="Times New Roman"/>
                <w:sz w:val="18"/>
                <w:szCs w:val="18"/>
              </w:rPr>
            </w:pPr>
            <w:r w:rsidRPr="00A157BC">
              <w:rPr>
                <w:rFonts w:ascii="Times New Roman" w:hAnsi="Times New Roman" w:cs="Times New Roman"/>
                <w:sz w:val="18"/>
                <w:szCs w:val="18"/>
              </w:rPr>
              <w:t>X</w:t>
            </w:r>
          </w:p>
          <w:p w14:paraId="4A7F38EC" w14:textId="77777777" w:rsidR="007311A3" w:rsidRPr="00A157BC" w:rsidRDefault="007311A3" w:rsidP="005042E6">
            <w:pPr>
              <w:tabs>
                <w:tab w:val="left" w:pos="9214"/>
              </w:tabs>
              <w:spacing w:after="18" w:line="259" w:lineRule="auto"/>
              <w:ind w:left="35" w:right="-119"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14AA391B" w14:textId="04FF201A" w:rsidR="00105C42" w:rsidRPr="00A157BC" w:rsidRDefault="007311A3" w:rsidP="005042E6">
            <w:pPr>
              <w:tabs>
                <w:tab w:val="left" w:pos="9214"/>
              </w:tabs>
              <w:spacing w:after="18" w:line="259" w:lineRule="auto"/>
              <w:ind w:left="35" w:right="-119" w:firstLine="0"/>
              <w:jc w:val="left"/>
              <w:rPr>
                <w:rFonts w:ascii="Times New Roman" w:hAnsi="Times New Roman" w:cs="Times New Roman"/>
                <w:sz w:val="18"/>
                <w:szCs w:val="18"/>
              </w:rPr>
            </w:pPr>
            <w:r w:rsidRPr="00A157BC">
              <w:rPr>
                <w:rFonts w:ascii="Times New Roman" w:hAnsi="Times New Roman" w:cs="Times New Roman"/>
                <w:sz w:val="18"/>
                <w:szCs w:val="18"/>
              </w:rPr>
              <w:t>type</w:t>
            </w:r>
          </w:p>
        </w:tc>
      </w:tr>
      <w:tr w:rsidR="007311A3" w:rsidRPr="00A157BC" w14:paraId="32723A3D" w14:textId="77777777" w:rsidTr="009B5119">
        <w:tc>
          <w:tcPr>
            <w:tcW w:w="1422" w:type="dxa"/>
            <w:shd w:val="clear" w:color="auto" w:fill="D9D9D9" w:themeFill="background1" w:themeFillShade="D9"/>
          </w:tcPr>
          <w:p w14:paraId="59B30125" w14:textId="64B91D29" w:rsidR="00105C42" w:rsidRPr="00A157BC" w:rsidRDefault="00791AB7" w:rsidP="00A020E9">
            <w:pPr>
              <w:tabs>
                <w:tab w:val="left" w:pos="9214"/>
              </w:tabs>
              <w:spacing w:after="18" w:line="259" w:lineRule="auto"/>
              <w:ind w:left="0" w:right="-120" w:firstLine="0"/>
              <w:jc w:val="left"/>
              <w:rPr>
                <w:rFonts w:ascii="Times New Roman" w:hAnsi="Times New Roman" w:cs="Times New Roman"/>
                <w:b/>
                <w:bCs/>
                <w:sz w:val="20"/>
                <w:szCs w:val="20"/>
              </w:rPr>
            </w:pPr>
            <w:r w:rsidRPr="00A157BC">
              <w:rPr>
                <w:rFonts w:ascii="Times New Roman" w:hAnsi="Times New Roman" w:cs="Times New Roman"/>
                <w:sz w:val="20"/>
                <w:szCs w:val="20"/>
              </w:rPr>
              <w:t>e-learning</w:t>
            </w:r>
          </w:p>
        </w:tc>
        <w:tc>
          <w:tcPr>
            <w:tcW w:w="1556" w:type="dxa"/>
            <w:shd w:val="clear" w:color="auto" w:fill="D9D9D9" w:themeFill="background1" w:themeFillShade="D9"/>
          </w:tcPr>
          <w:p w14:paraId="433FE0ED" w14:textId="059C9396" w:rsidR="00105C42" w:rsidRPr="00A157BC" w:rsidRDefault="00275827" w:rsidP="003C1A4D">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1,2,3,4,5,8,12, 14,15,16</w:t>
            </w:r>
          </w:p>
        </w:tc>
        <w:tc>
          <w:tcPr>
            <w:tcW w:w="850" w:type="dxa"/>
            <w:shd w:val="clear" w:color="auto" w:fill="D9D9D9" w:themeFill="background1" w:themeFillShade="D9"/>
          </w:tcPr>
          <w:p w14:paraId="04A4C0F0" w14:textId="0295AB68" w:rsidR="00105C42" w:rsidRPr="00A157BC" w:rsidRDefault="00554183"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3F8A6CB0" w14:textId="42DD5454" w:rsidR="00105C42" w:rsidRPr="00A157BC" w:rsidRDefault="00554183"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3C7869F0" w14:textId="0A473540" w:rsidR="00105C42" w:rsidRPr="00A157BC" w:rsidRDefault="00627935" w:rsidP="00DB7EE2">
            <w:pPr>
              <w:tabs>
                <w:tab w:val="left" w:pos="9214"/>
              </w:tabs>
              <w:spacing w:after="18" w:line="259" w:lineRule="auto"/>
              <w:ind w:left="-368" w:right="-217" w:firstLine="0"/>
              <w:jc w:val="center"/>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7284F965" w14:textId="11A4D233" w:rsidR="00105C42" w:rsidRPr="00A157BC" w:rsidRDefault="00B96C26" w:rsidP="00B96C26">
            <w:pPr>
              <w:tabs>
                <w:tab w:val="left" w:pos="9214"/>
              </w:tabs>
              <w:spacing w:after="18" w:line="259" w:lineRule="auto"/>
              <w:ind w:left="0" w:right="-111"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72609664" w14:textId="77777777" w:rsidR="00105C42" w:rsidRPr="00A157BC" w:rsidRDefault="00105C42" w:rsidP="003C1A4D">
            <w:pPr>
              <w:tabs>
                <w:tab w:val="left" w:pos="9214"/>
              </w:tabs>
              <w:spacing w:after="18" w:line="259" w:lineRule="auto"/>
              <w:ind w:left="0" w:right="725" w:firstLine="0"/>
              <w:jc w:val="left"/>
              <w:rPr>
                <w:rFonts w:ascii="Times New Roman" w:hAnsi="Times New Roman" w:cs="Times New Roman"/>
                <w:sz w:val="18"/>
                <w:szCs w:val="18"/>
              </w:rPr>
            </w:pPr>
          </w:p>
        </w:tc>
        <w:tc>
          <w:tcPr>
            <w:tcW w:w="1418" w:type="dxa"/>
            <w:shd w:val="clear" w:color="auto" w:fill="D9D9D9" w:themeFill="background1" w:themeFillShade="D9"/>
          </w:tcPr>
          <w:p w14:paraId="7E768085" w14:textId="2FE3A080" w:rsidR="00105C42" w:rsidRPr="00A157BC" w:rsidRDefault="00830295"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232D7ACF" w14:textId="5355CB78" w:rsidR="00105C42" w:rsidRPr="00A157BC" w:rsidRDefault="00413960" w:rsidP="00413960">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993" w:type="dxa"/>
            <w:shd w:val="clear" w:color="auto" w:fill="D9D9D9" w:themeFill="background1" w:themeFillShade="D9"/>
          </w:tcPr>
          <w:p w14:paraId="22CD20DB" w14:textId="286F1726" w:rsidR="00105C42" w:rsidRPr="00A157BC" w:rsidRDefault="007311A3" w:rsidP="005042E6">
            <w:pPr>
              <w:tabs>
                <w:tab w:val="left" w:pos="9214"/>
              </w:tabs>
              <w:spacing w:after="18" w:line="259" w:lineRule="auto"/>
              <w:ind w:left="-107" w:right="-104" w:firstLine="142"/>
              <w:jc w:val="left"/>
              <w:rPr>
                <w:rFonts w:ascii="Times New Roman" w:hAnsi="Times New Roman" w:cs="Times New Roman"/>
                <w:sz w:val="18"/>
                <w:szCs w:val="18"/>
              </w:rPr>
            </w:pPr>
            <w:r w:rsidRPr="00A157BC">
              <w:rPr>
                <w:rFonts w:ascii="Times New Roman" w:hAnsi="Times New Roman" w:cs="Times New Roman"/>
                <w:sz w:val="18"/>
                <w:szCs w:val="18"/>
              </w:rPr>
              <w:t>X(1)</w:t>
            </w:r>
          </w:p>
        </w:tc>
      </w:tr>
      <w:tr w:rsidR="007311A3" w:rsidRPr="00A157BC" w14:paraId="6AAA9A5C" w14:textId="77777777" w:rsidTr="009B5119">
        <w:tc>
          <w:tcPr>
            <w:tcW w:w="1422" w:type="dxa"/>
            <w:shd w:val="clear" w:color="auto" w:fill="D9D9D9" w:themeFill="background1" w:themeFillShade="D9"/>
          </w:tcPr>
          <w:p w14:paraId="63311757" w14:textId="0E156A94" w:rsidR="00105C42" w:rsidRPr="00A157BC" w:rsidRDefault="00791AB7" w:rsidP="00A020E9">
            <w:pPr>
              <w:tabs>
                <w:tab w:val="left" w:pos="9214"/>
              </w:tabs>
              <w:spacing w:after="18" w:line="259" w:lineRule="auto"/>
              <w:ind w:left="0" w:firstLine="0"/>
              <w:jc w:val="left"/>
              <w:rPr>
                <w:rFonts w:ascii="Times New Roman" w:hAnsi="Times New Roman" w:cs="Times New Roman"/>
                <w:b/>
                <w:bCs/>
                <w:sz w:val="20"/>
                <w:szCs w:val="20"/>
              </w:rPr>
            </w:pPr>
            <w:r w:rsidRPr="00A157BC">
              <w:rPr>
                <w:rFonts w:ascii="Times New Roman" w:hAnsi="Times New Roman" w:cs="Times New Roman"/>
                <w:sz w:val="20"/>
                <w:szCs w:val="20"/>
              </w:rPr>
              <w:t>Computer based training (CBT)</w:t>
            </w:r>
          </w:p>
        </w:tc>
        <w:tc>
          <w:tcPr>
            <w:tcW w:w="1556" w:type="dxa"/>
            <w:shd w:val="clear" w:color="auto" w:fill="D9D9D9" w:themeFill="background1" w:themeFillShade="D9"/>
          </w:tcPr>
          <w:p w14:paraId="6D5954FF" w14:textId="1A35AEB0" w:rsidR="00105C42" w:rsidRPr="00A157BC" w:rsidRDefault="00880FA6" w:rsidP="003C1A4D">
            <w:pPr>
              <w:tabs>
                <w:tab w:val="left" w:pos="9214"/>
              </w:tabs>
              <w:spacing w:after="18" w:line="259" w:lineRule="auto"/>
              <w:ind w:left="0" w:right="83" w:firstLine="0"/>
              <w:jc w:val="left"/>
              <w:rPr>
                <w:rFonts w:ascii="Times New Roman" w:hAnsi="Times New Roman" w:cs="Times New Roman"/>
                <w:sz w:val="20"/>
                <w:szCs w:val="20"/>
              </w:rPr>
            </w:pPr>
            <w:r w:rsidRPr="00A157BC">
              <w:rPr>
                <w:rFonts w:ascii="Times New Roman" w:hAnsi="Times New Roman" w:cs="Times New Roman"/>
                <w:sz w:val="20"/>
                <w:szCs w:val="20"/>
              </w:rPr>
              <w:t>1,2,3,4,5,8,12, 14,15,16</w:t>
            </w:r>
          </w:p>
        </w:tc>
        <w:tc>
          <w:tcPr>
            <w:tcW w:w="850" w:type="dxa"/>
            <w:shd w:val="clear" w:color="auto" w:fill="D9D9D9" w:themeFill="background1" w:themeFillShade="D9"/>
          </w:tcPr>
          <w:p w14:paraId="171EA629" w14:textId="3F73176F" w:rsidR="00105C42" w:rsidRPr="00A157BC" w:rsidRDefault="00200C2A"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0DD93F8D" w14:textId="3D56C39C" w:rsidR="00105C42" w:rsidRPr="00A157BC" w:rsidRDefault="00200C2A"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6267B0BA" w14:textId="07D54573" w:rsidR="00105C42" w:rsidRPr="00A157BC" w:rsidRDefault="00F57B81" w:rsidP="005F3921">
            <w:pPr>
              <w:tabs>
                <w:tab w:val="left" w:pos="9214"/>
              </w:tabs>
              <w:spacing w:after="18" w:line="259" w:lineRule="auto"/>
              <w:ind w:left="-368" w:firstLine="0"/>
              <w:jc w:val="center"/>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3EF3CBBA" w14:textId="25805CC6" w:rsidR="00105C42" w:rsidRPr="00A157BC" w:rsidRDefault="00B96C26" w:rsidP="00B96C26">
            <w:pPr>
              <w:tabs>
                <w:tab w:val="left" w:pos="9214"/>
              </w:tabs>
              <w:spacing w:after="18" w:line="259" w:lineRule="auto"/>
              <w:ind w:left="0" w:right="-111"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29DB7796" w14:textId="77777777" w:rsidR="00105C42" w:rsidRPr="00A157BC" w:rsidRDefault="00105C42" w:rsidP="003C1A4D">
            <w:pPr>
              <w:tabs>
                <w:tab w:val="left" w:pos="9214"/>
              </w:tabs>
              <w:spacing w:after="18" w:line="259" w:lineRule="auto"/>
              <w:ind w:left="0" w:right="725" w:firstLine="0"/>
              <w:jc w:val="left"/>
              <w:rPr>
                <w:rFonts w:ascii="Times New Roman" w:hAnsi="Times New Roman" w:cs="Times New Roman"/>
                <w:sz w:val="18"/>
                <w:szCs w:val="18"/>
              </w:rPr>
            </w:pPr>
          </w:p>
        </w:tc>
        <w:tc>
          <w:tcPr>
            <w:tcW w:w="1418" w:type="dxa"/>
            <w:shd w:val="clear" w:color="auto" w:fill="D9D9D9" w:themeFill="background1" w:themeFillShade="D9"/>
          </w:tcPr>
          <w:p w14:paraId="2380FF49" w14:textId="77777777" w:rsidR="0049330D" w:rsidRPr="00A157BC" w:rsidRDefault="0049330D" w:rsidP="0049330D">
            <w:pPr>
              <w:tabs>
                <w:tab w:val="left" w:pos="9214"/>
              </w:tabs>
              <w:spacing w:after="18" w:line="259" w:lineRule="auto"/>
              <w:ind w:left="179" w:right="-114" w:hanging="179"/>
              <w:jc w:val="left"/>
              <w:rPr>
                <w:rFonts w:ascii="Times New Roman" w:hAnsi="Times New Roman" w:cs="Times New Roman"/>
                <w:sz w:val="18"/>
                <w:szCs w:val="18"/>
              </w:rPr>
            </w:pPr>
            <w:r w:rsidRPr="00A157BC">
              <w:rPr>
                <w:rFonts w:ascii="Times New Roman" w:hAnsi="Times New Roman" w:cs="Times New Roman"/>
                <w:sz w:val="18"/>
                <w:szCs w:val="18"/>
              </w:rPr>
              <w:t>X</w:t>
            </w:r>
          </w:p>
          <w:p w14:paraId="69D14663" w14:textId="77777777" w:rsidR="0049330D" w:rsidRPr="00A157BC" w:rsidRDefault="0049330D" w:rsidP="0049330D">
            <w:pPr>
              <w:tabs>
                <w:tab w:val="left" w:pos="9214"/>
              </w:tabs>
              <w:spacing w:after="18" w:line="259" w:lineRule="auto"/>
              <w:ind w:left="179" w:right="-114" w:hanging="179"/>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6387873D" w14:textId="23B4CAB5" w:rsidR="00105C42" w:rsidRPr="00A157BC" w:rsidRDefault="0049330D" w:rsidP="0049330D">
            <w:pPr>
              <w:tabs>
                <w:tab w:val="left" w:pos="9214"/>
              </w:tabs>
              <w:spacing w:after="18" w:line="259" w:lineRule="auto"/>
              <w:ind w:left="179" w:right="-114" w:hanging="179"/>
              <w:jc w:val="left"/>
              <w:rPr>
                <w:rFonts w:ascii="Times New Roman" w:hAnsi="Times New Roman" w:cs="Times New Roman"/>
                <w:sz w:val="18"/>
                <w:szCs w:val="18"/>
              </w:rPr>
            </w:pPr>
            <w:r w:rsidRPr="00A157BC">
              <w:rPr>
                <w:rFonts w:ascii="Times New Roman" w:hAnsi="Times New Roman" w:cs="Times New Roman"/>
                <w:sz w:val="18"/>
                <w:szCs w:val="18"/>
              </w:rPr>
              <w:t>type</w:t>
            </w:r>
          </w:p>
        </w:tc>
        <w:tc>
          <w:tcPr>
            <w:tcW w:w="850" w:type="dxa"/>
            <w:shd w:val="clear" w:color="auto" w:fill="D9D9D9" w:themeFill="background1" w:themeFillShade="D9"/>
          </w:tcPr>
          <w:p w14:paraId="615C0F84" w14:textId="6CAC5C5B" w:rsidR="00105C42" w:rsidRPr="00A157BC" w:rsidRDefault="00413960" w:rsidP="00413960">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993" w:type="dxa"/>
            <w:shd w:val="clear" w:color="auto" w:fill="D9D9D9" w:themeFill="background1" w:themeFillShade="D9"/>
          </w:tcPr>
          <w:p w14:paraId="23CC2B6C" w14:textId="2931367A" w:rsidR="00105C42" w:rsidRPr="00A157BC" w:rsidRDefault="00105C42" w:rsidP="005042E6">
            <w:pPr>
              <w:tabs>
                <w:tab w:val="left" w:pos="9214"/>
              </w:tabs>
              <w:spacing w:after="18" w:line="259" w:lineRule="auto"/>
              <w:ind w:left="35" w:right="-104" w:firstLine="0"/>
              <w:jc w:val="left"/>
              <w:rPr>
                <w:rFonts w:ascii="Times New Roman" w:hAnsi="Times New Roman" w:cs="Times New Roman"/>
                <w:sz w:val="18"/>
                <w:szCs w:val="18"/>
              </w:rPr>
            </w:pPr>
          </w:p>
        </w:tc>
      </w:tr>
      <w:tr w:rsidR="007311A3" w:rsidRPr="00A157BC" w14:paraId="3F56B905" w14:textId="77777777" w:rsidTr="009B5119">
        <w:tc>
          <w:tcPr>
            <w:tcW w:w="1422" w:type="dxa"/>
            <w:shd w:val="clear" w:color="auto" w:fill="D9D9D9" w:themeFill="background1" w:themeFillShade="D9"/>
          </w:tcPr>
          <w:p w14:paraId="2DF0AA3E" w14:textId="76447A1F" w:rsidR="00105C42" w:rsidRPr="00A157BC" w:rsidRDefault="00791AB7" w:rsidP="00A020E9">
            <w:pPr>
              <w:tabs>
                <w:tab w:val="left" w:pos="9214"/>
              </w:tabs>
              <w:spacing w:after="18" w:line="259" w:lineRule="auto"/>
              <w:ind w:left="0" w:firstLine="0"/>
              <w:jc w:val="left"/>
              <w:rPr>
                <w:rFonts w:ascii="Times New Roman" w:hAnsi="Times New Roman" w:cs="Times New Roman"/>
                <w:b/>
                <w:bCs/>
                <w:sz w:val="20"/>
                <w:szCs w:val="20"/>
              </w:rPr>
            </w:pPr>
            <w:r w:rsidRPr="00A157BC">
              <w:rPr>
                <w:rFonts w:ascii="Times New Roman" w:hAnsi="Times New Roman" w:cs="Times New Roman"/>
                <w:sz w:val="20"/>
                <w:szCs w:val="20"/>
              </w:rPr>
              <w:t>Multimedia based training</w:t>
            </w:r>
          </w:p>
        </w:tc>
        <w:tc>
          <w:tcPr>
            <w:tcW w:w="1556" w:type="dxa"/>
            <w:shd w:val="clear" w:color="auto" w:fill="D9D9D9" w:themeFill="background1" w:themeFillShade="D9"/>
          </w:tcPr>
          <w:p w14:paraId="04BFD8CE" w14:textId="3773EB75" w:rsidR="00105C42" w:rsidRPr="00A157BC" w:rsidRDefault="00E0486C" w:rsidP="003C1A4D">
            <w:pPr>
              <w:tabs>
                <w:tab w:val="left" w:pos="9214"/>
              </w:tabs>
              <w:spacing w:after="18" w:line="259" w:lineRule="auto"/>
              <w:ind w:left="0" w:right="225" w:firstLine="0"/>
              <w:jc w:val="left"/>
              <w:rPr>
                <w:rFonts w:ascii="Times New Roman" w:hAnsi="Times New Roman" w:cs="Times New Roman"/>
                <w:sz w:val="20"/>
                <w:szCs w:val="20"/>
              </w:rPr>
            </w:pPr>
            <w:r w:rsidRPr="00A157BC">
              <w:rPr>
                <w:rFonts w:ascii="Times New Roman" w:hAnsi="Times New Roman" w:cs="Times New Roman"/>
                <w:sz w:val="20"/>
                <w:szCs w:val="20"/>
              </w:rPr>
              <w:t>1,2,3,4,5,8,12,13,14,15,16</w:t>
            </w:r>
          </w:p>
        </w:tc>
        <w:tc>
          <w:tcPr>
            <w:tcW w:w="850" w:type="dxa"/>
            <w:shd w:val="clear" w:color="auto" w:fill="D9D9D9" w:themeFill="background1" w:themeFillShade="D9"/>
          </w:tcPr>
          <w:p w14:paraId="4EED06DD" w14:textId="4D104AAE" w:rsidR="00105C42" w:rsidRPr="00A157BC" w:rsidRDefault="00200C2A"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762D36AE" w14:textId="76BA10DF" w:rsidR="00105C42" w:rsidRPr="00A157BC" w:rsidRDefault="004C41A7" w:rsidP="003C1A4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3F97AEB7" w14:textId="01E11BBC" w:rsidR="00105C42" w:rsidRPr="00A157BC" w:rsidRDefault="0050418D" w:rsidP="005F3921">
            <w:pPr>
              <w:tabs>
                <w:tab w:val="left" w:pos="9214"/>
              </w:tabs>
              <w:spacing w:after="18" w:line="259" w:lineRule="auto"/>
              <w:ind w:left="-253" w:hanging="115"/>
              <w:jc w:val="center"/>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391685E9" w14:textId="51BFDBF3" w:rsidR="00105C42" w:rsidRPr="00A157BC" w:rsidRDefault="00B96C26" w:rsidP="00B96C26">
            <w:pPr>
              <w:tabs>
                <w:tab w:val="left" w:pos="9214"/>
              </w:tabs>
              <w:spacing w:after="18" w:line="259" w:lineRule="auto"/>
              <w:ind w:left="0" w:right="-111"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301C16E9" w14:textId="77777777" w:rsidR="00105C42" w:rsidRPr="00A157BC" w:rsidRDefault="00105C42" w:rsidP="003C1A4D">
            <w:pPr>
              <w:tabs>
                <w:tab w:val="left" w:pos="9214"/>
              </w:tabs>
              <w:spacing w:after="18" w:line="259" w:lineRule="auto"/>
              <w:ind w:left="0" w:right="725" w:firstLine="0"/>
              <w:jc w:val="left"/>
              <w:rPr>
                <w:rFonts w:ascii="Times New Roman" w:hAnsi="Times New Roman" w:cs="Times New Roman"/>
                <w:sz w:val="18"/>
                <w:szCs w:val="18"/>
              </w:rPr>
            </w:pPr>
          </w:p>
        </w:tc>
        <w:tc>
          <w:tcPr>
            <w:tcW w:w="1418" w:type="dxa"/>
            <w:shd w:val="clear" w:color="auto" w:fill="D9D9D9" w:themeFill="background1" w:themeFillShade="D9"/>
          </w:tcPr>
          <w:p w14:paraId="78FC10A4" w14:textId="77777777" w:rsidR="0049330D" w:rsidRPr="00A157BC" w:rsidRDefault="0049330D" w:rsidP="0049330D">
            <w:pPr>
              <w:tabs>
                <w:tab w:val="left" w:pos="9214"/>
              </w:tabs>
              <w:spacing w:after="18" w:line="259" w:lineRule="auto"/>
              <w:ind w:left="179" w:right="-114" w:hanging="179"/>
              <w:jc w:val="left"/>
              <w:rPr>
                <w:rFonts w:ascii="Times New Roman" w:hAnsi="Times New Roman" w:cs="Times New Roman"/>
                <w:sz w:val="18"/>
                <w:szCs w:val="18"/>
              </w:rPr>
            </w:pPr>
            <w:r w:rsidRPr="00A157BC">
              <w:rPr>
                <w:rFonts w:ascii="Times New Roman" w:hAnsi="Times New Roman" w:cs="Times New Roman"/>
                <w:sz w:val="18"/>
                <w:szCs w:val="18"/>
              </w:rPr>
              <w:t>X</w:t>
            </w:r>
          </w:p>
          <w:p w14:paraId="79176221" w14:textId="77777777" w:rsidR="0049330D" w:rsidRPr="00A157BC" w:rsidRDefault="0049330D" w:rsidP="0049330D">
            <w:pPr>
              <w:tabs>
                <w:tab w:val="left" w:pos="9214"/>
              </w:tabs>
              <w:spacing w:after="18" w:line="259" w:lineRule="auto"/>
              <w:ind w:left="179" w:right="-114" w:hanging="179"/>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40A7A543" w14:textId="111C8440" w:rsidR="00105C42" w:rsidRPr="00A157BC" w:rsidRDefault="0049330D" w:rsidP="0049330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type</w:t>
            </w:r>
          </w:p>
        </w:tc>
        <w:tc>
          <w:tcPr>
            <w:tcW w:w="850" w:type="dxa"/>
            <w:shd w:val="clear" w:color="auto" w:fill="D9D9D9" w:themeFill="background1" w:themeFillShade="D9"/>
          </w:tcPr>
          <w:p w14:paraId="7A7BD327" w14:textId="437FED3A" w:rsidR="00105C42" w:rsidRPr="00A157BC" w:rsidRDefault="00413960" w:rsidP="00413960">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993" w:type="dxa"/>
            <w:shd w:val="clear" w:color="auto" w:fill="D9D9D9" w:themeFill="background1" w:themeFillShade="D9"/>
          </w:tcPr>
          <w:p w14:paraId="7B607ADF" w14:textId="0B2AB226" w:rsidR="00105C42" w:rsidRPr="00A157BC" w:rsidRDefault="009476EF" w:rsidP="009476EF">
            <w:pPr>
              <w:tabs>
                <w:tab w:val="left" w:pos="9214"/>
              </w:tabs>
              <w:spacing w:after="18" w:line="259" w:lineRule="auto"/>
              <w:ind w:left="-390" w:right="-104" w:firstLine="425"/>
              <w:jc w:val="left"/>
              <w:rPr>
                <w:rFonts w:ascii="Times New Roman" w:hAnsi="Times New Roman" w:cs="Times New Roman"/>
                <w:sz w:val="18"/>
                <w:szCs w:val="18"/>
              </w:rPr>
            </w:pPr>
            <w:r w:rsidRPr="00A157BC">
              <w:rPr>
                <w:rFonts w:ascii="Times New Roman" w:hAnsi="Times New Roman" w:cs="Times New Roman"/>
                <w:sz w:val="18"/>
                <w:szCs w:val="18"/>
              </w:rPr>
              <w:t>X(1)</w:t>
            </w:r>
          </w:p>
        </w:tc>
      </w:tr>
      <w:tr w:rsidR="007311A3" w:rsidRPr="00A157BC" w14:paraId="2CF20C02" w14:textId="77777777" w:rsidTr="009B5119">
        <w:tc>
          <w:tcPr>
            <w:tcW w:w="1422" w:type="dxa"/>
            <w:shd w:val="clear" w:color="auto" w:fill="D9D9D9" w:themeFill="background1" w:themeFillShade="D9"/>
            <w:vAlign w:val="center"/>
          </w:tcPr>
          <w:p w14:paraId="7D04BFF7" w14:textId="686701E2" w:rsidR="00791AB7" w:rsidRPr="00A157BC" w:rsidRDefault="00791AB7" w:rsidP="00A020E9">
            <w:pPr>
              <w:tabs>
                <w:tab w:val="left" w:pos="9214"/>
              </w:tabs>
              <w:spacing w:after="18" w:line="259" w:lineRule="auto"/>
              <w:ind w:left="0" w:right="-8" w:firstLine="0"/>
              <w:jc w:val="left"/>
              <w:rPr>
                <w:rFonts w:ascii="Times New Roman" w:hAnsi="Times New Roman" w:cs="Times New Roman"/>
                <w:b/>
                <w:bCs/>
                <w:sz w:val="20"/>
                <w:szCs w:val="20"/>
              </w:rPr>
            </w:pPr>
            <w:r w:rsidRPr="00A157BC">
              <w:rPr>
                <w:rFonts w:ascii="Times New Roman" w:hAnsi="Times New Roman" w:cs="Times New Roman"/>
                <w:sz w:val="20"/>
                <w:szCs w:val="20"/>
              </w:rPr>
              <w:t>Web-based training (WBT)</w:t>
            </w:r>
          </w:p>
        </w:tc>
        <w:tc>
          <w:tcPr>
            <w:tcW w:w="1556" w:type="dxa"/>
            <w:shd w:val="clear" w:color="auto" w:fill="D9D9D9" w:themeFill="background1" w:themeFillShade="D9"/>
          </w:tcPr>
          <w:p w14:paraId="3A456E0D" w14:textId="290BF16A" w:rsidR="00791AB7" w:rsidRPr="00A157BC" w:rsidRDefault="00E0486C" w:rsidP="00791AB7">
            <w:pPr>
              <w:tabs>
                <w:tab w:val="left" w:pos="9214"/>
              </w:tabs>
              <w:spacing w:after="18" w:line="259" w:lineRule="auto"/>
              <w:ind w:left="0" w:right="-59" w:firstLine="0"/>
              <w:jc w:val="left"/>
              <w:rPr>
                <w:rFonts w:ascii="Times New Roman" w:hAnsi="Times New Roman" w:cs="Times New Roman"/>
                <w:sz w:val="20"/>
                <w:szCs w:val="20"/>
              </w:rPr>
            </w:pPr>
            <w:r w:rsidRPr="00A157BC">
              <w:rPr>
                <w:rFonts w:ascii="Times New Roman" w:hAnsi="Times New Roman" w:cs="Times New Roman"/>
                <w:sz w:val="20"/>
                <w:szCs w:val="20"/>
              </w:rPr>
              <w:t>1,2,3,4,5,8,12, 14,15,16</w:t>
            </w:r>
          </w:p>
        </w:tc>
        <w:tc>
          <w:tcPr>
            <w:tcW w:w="850" w:type="dxa"/>
            <w:shd w:val="clear" w:color="auto" w:fill="D9D9D9" w:themeFill="background1" w:themeFillShade="D9"/>
          </w:tcPr>
          <w:p w14:paraId="149BC45D" w14:textId="64D69561" w:rsidR="00791AB7" w:rsidRPr="00A157BC" w:rsidRDefault="002A3A2F" w:rsidP="00791AB7">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36C8DCE2" w14:textId="5B2627F5" w:rsidR="00791AB7" w:rsidRPr="00A157BC" w:rsidRDefault="004C41A7" w:rsidP="00791AB7">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52CE8D50" w14:textId="67684A3B" w:rsidR="00791AB7" w:rsidRPr="00A157BC" w:rsidRDefault="00C9200E" w:rsidP="000E1612">
            <w:pPr>
              <w:tabs>
                <w:tab w:val="left" w:pos="9214"/>
              </w:tabs>
              <w:spacing w:after="18" w:line="259" w:lineRule="auto"/>
              <w:ind w:left="-226" w:right="-75" w:firstLine="0"/>
              <w:jc w:val="center"/>
              <w:rPr>
                <w:rFonts w:ascii="Times New Roman" w:hAnsi="Times New Roman" w:cs="Times New Roman"/>
                <w:b/>
                <w:bCs/>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59100D47" w14:textId="7F57A6BE" w:rsidR="00791AB7" w:rsidRPr="00A157BC" w:rsidRDefault="00B96C26" w:rsidP="00B96C26">
            <w:pPr>
              <w:tabs>
                <w:tab w:val="left" w:pos="9214"/>
              </w:tabs>
              <w:spacing w:after="18" w:line="259" w:lineRule="auto"/>
              <w:ind w:left="0" w:right="-111"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57DA471D" w14:textId="77777777" w:rsidR="00791AB7" w:rsidRPr="00A157BC" w:rsidRDefault="00791AB7" w:rsidP="00791AB7">
            <w:pPr>
              <w:tabs>
                <w:tab w:val="left" w:pos="9214"/>
              </w:tabs>
              <w:spacing w:after="18" w:line="259" w:lineRule="auto"/>
              <w:ind w:left="0" w:right="725" w:firstLine="0"/>
              <w:jc w:val="left"/>
              <w:rPr>
                <w:rFonts w:ascii="Times New Roman" w:hAnsi="Times New Roman" w:cs="Times New Roman"/>
                <w:sz w:val="18"/>
                <w:szCs w:val="18"/>
              </w:rPr>
            </w:pPr>
          </w:p>
        </w:tc>
        <w:tc>
          <w:tcPr>
            <w:tcW w:w="1418" w:type="dxa"/>
            <w:shd w:val="clear" w:color="auto" w:fill="D9D9D9" w:themeFill="background1" w:themeFillShade="D9"/>
          </w:tcPr>
          <w:p w14:paraId="48301DB6" w14:textId="77777777" w:rsidR="0049330D" w:rsidRPr="00A157BC" w:rsidRDefault="0049330D" w:rsidP="0049330D">
            <w:pPr>
              <w:tabs>
                <w:tab w:val="left" w:pos="9214"/>
              </w:tabs>
              <w:spacing w:after="18" w:line="259" w:lineRule="auto"/>
              <w:ind w:left="179" w:right="-114" w:hanging="179"/>
              <w:jc w:val="left"/>
              <w:rPr>
                <w:rFonts w:ascii="Times New Roman" w:hAnsi="Times New Roman" w:cs="Times New Roman"/>
                <w:sz w:val="18"/>
                <w:szCs w:val="18"/>
              </w:rPr>
            </w:pPr>
            <w:r w:rsidRPr="00A157BC">
              <w:rPr>
                <w:rFonts w:ascii="Times New Roman" w:hAnsi="Times New Roman" w:cs="Times New Roman"/>
                <w:sz w:val="18"/>
                <w:szCs w:val="18"/>
              </w:rPr>
              <w:t>X</w:t>
            </w:r>
          </w:p>
          <w:p w14:paraId="78F0BC0F" w14:textId="77777777" w:rsidR="0049330D" w:rsidRPr="00A157BC" w:rsidRDefault="0049330D" w:rsidP="0049330D">
            <w:pPr>
              <w:tabs>
                <w:tab w:val="left" w:pos="9214"/>
              </w:tabs>
              <w:spacing w:after="18" w:line="259" w:lineRule="auto"/>
              <w:ind w:left="179" w:right="-114" w:hanging="179"/>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6BE71A12" w14:textId="466B8FB3" w:rsidR="00791AB7" w:rsidRPr="00A157BC" w:rsidRDefault="0049330D" w:rsidP="0049330D">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type</w:t>
            </w:r>
          </w:p>
        </w:tc>
        <w:tc>
          <w:tcPr>
            <w:tcW w:w="850" w:type="dxa"/>
            <w:shd w:val="clear" w:color="auto" w:fill="D9D9D9" w:themeFill="background1" w:themeFillShade="D9"/>
          </w:tcPr>
          <w:p w14:paraId="0DD5FF61" w14:textId="77777777" w:rsidR="00413960" w:rsidRPr="00A157BC" w:rsidRDefault="00413960" w:rsidP="00413960">
            <w:pPr>
              <w:tabs>
                <w:tab w:val="left" w:pos="9214"/>
              </w:tabs>
              <w:spacing w:after="18" w:line="259" w:lineRule="auto"/>
              <w:ind w:left="28" w:right="-101"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1BE00C04" w14:textId="7927D832" w:rsidR="00791AB7" w:rsidRPr="00A157BC" w:rsidRDefault="00413960" w:rsidP="00413960">
            <w:pPr>
              <w:tabs>
                <w:tab w:val="left" w:pos="9214"/>
              </w:tabs>
              <w:spacing w:after="18" w:line="259" w:lineRule="auto"/>
              <w:ind w:left="28" w:right="-101" w:firstLine="0"/>
              <w:jc w:val="left"/>
              <w:rPr>
                <w:rFonts w:ascii="Times New Roman" w:hAnsi="Times New Roman" w:cs="Times New Roman"/>
                <w:sz w:val="18"/>
                <w:szCs w:val="18"/>
              </w:rPr>
            </w:pPr>
            <w:r w:rsidRPr="00A157BC">
              <w:rPr>
                <w:rFonts w:ascii="Times New Roman" w:hAnsi="Times New Roman" w:cs="Times New Roman"/>
                <w:sz w:val="18"/>
                <w:szCs w:val="18"/>
              </w:rPr>
              <w:t>Only type</w:t>
            </w:r>
          </w:p>
        </w:tc>
        <w:tc>
          <w:tcPr>
            <w:tcW w:w="993" w:type="dxa"/>
            <w:shd w:val="clear" w:color="auto" w:fill="D9D9D9" w:themeFill="background1" w:themeFillShade="D9"/>
          </w:tcPr>
          <w:p w14:paraId="7D39C972" w14:textId="60039EE4" w:rsidR="00791AB7" w:rsidRPr="00A157BC" w:rsidRDefault="009476EF" w:rsidP="009476EF">
            <w:pPr>
              <w:tabs>
                <w:tab w:val="left" w:pos="9214"/>
              </w:tabs>
              <w:spacing w:after="18" w:line="259" w:lineRule="auto"/>
              <w:ind w:left="-248" w:right="-104" w:firstLine="283"/>
              <w:jc w:val="left"/>
              <w:rPr>
                <w:rFonts w:ascii="Times New Roman" w:hAnsi="Times New Roman" w:cs="Times New Roman"/>
                <w:sz w:val="18"/>
                <w:szCs w:val="18"/>
              </w:rPr>
            </w:pPr>
            <w:r w:rsidRPr="00A157BC">
              <w:rPr>
                <w:rFonts w:ascii="Times New Roman" w:hAnsi="Times New Roman" w:cs="Times New Roman"/>
                <w:sz w:val="18"/>
                <w:szCs w:val="18"/>
              </w:rPr>
              <w:t>X(1)</w:t>
            </w:r>
          </w:p>
        </w:tc>
      </w:tr>
      <w:tr w:rsidR="007311A3" w:rsidRPr="00A157BC" w14:paraId="0DDED553" w14:textId="77777777" w:rsidTr="009B5119">
        <w:tc>
          <w:tcPr>
            <w:tcW w:w="1422" w:type="dxa"/>
            <w:shd w:val="clear" w:color="auto" w:fill="D9D9D9" w:themeFill="background1" w:themeFillShade="D9"/>
          </w:tcPr>
          <w:p w14:paraId="5CC36A4A" w14:textId="58A059EB" w:rsidR="00791AB7" w:rsidRPr="00A157BC" w:rsidRDefault="00A020E9" w:rsidP="00A020E9">
            <w:pPr>
              <w:tabs>
                <w:tab w:val="left" w:pos="9214"/>
              </w:tabs>
              <w:spacing w:after="18" w:line="259" w:lineRule="auto"/>
              <w:ind w:left="0" w:right="22" w:firstLine="0"/>
              <w:jc w:val="left"/>
              <w:rPr>
                <w:rFonts w:ascii="Times New Roman" w:hAnsi="Times New Roman" w:cs="Times New Roman"/>
                <w:b/>
                <w:bCs/>
                <w:sz w:val="20"/>
                <w:szCs w:val="20"/>
              </w:rPr>
            </w:pPr>
            <w:r w:rsidRPr="00A157BC">
              <w:rPr>
                <w:rFonts w:ascii="Times New Roman" w:hAnsi="Times New Roman" w:cs="Times New Roman"/>
                <w:sz w:val="20"/>
                <w:szCs w:val="20"/>
              </w:rPr>
              <w:t>M-learning</w:t>
            </w:r>
          </w:p>
        </w:tc>
        <w:tc>
          <w:tcPr>
            <w:tcW w:w="1556" w:type="dxa"/>
            <w:shd w:val="clear" w:color="auto" w:fill="D9D9D9" w:themeFill="background1" w:themeFillShade="D9"/>
          </w:tcPr>
          <w:p w14:paraId="4FD17040" w14:textId="751CB3EE" w:rsidR="00791AB7" w:rsidRPr="00A157BC" w:rsidRDefault="00E0486C" w:rsidP="00791AB7">
            <w:pPr>
              <w:tabs>
                <w:tab w:val="left" w:pos="9214"/>
              </w:tabs>
              <w:spacing w:after="18" w:line="259" w:lineRule="auto"/>
              <w:ind w:left="0" w:right="725" w:firstLine="0"/>
              <w:jc w:val="left"/>
              <w:rPr>
                <w:rFonts w:ascii="Times New Roman" w:hAnsi="Times New Roman" w:cs="Times New Roman"/>
                <w:sz w:val="20"/>
                <w:szCs w:val="20"/>
              </w:rPr>
            </w:pPr>
            <w:r w:rsidRPr="00A157BC">
              <w:rPr>
                <w:rFonts w:ascii="Times New Roman" w:hAnsi="Times New Roman" w:cs="Times New Roman"/>
                <w:sz w:val="20"/>
                <w:szCs w:val="20"/>
              </w:rPr>
              <w:t>1,2,3,4,5,12,15,16</w:t>
            </w:r>
          </w:p>
        </w:tc>
        <w:tc>
          <w:tcPr>
            <w:tcW w:w="850" w:type="dxa"/>
            <w:shd w:val="clear" w:color="auto" w:fill="D9D9D9" w:themeFill="background1" w:themeFillShade="D9"/>
          </w:tcPr>
          <w:p w14:paraId="30CC1926" w14:textId="172D8B59" w:rsidR="00791AB7" w:rsidRPr="00A157BC" w:rsidRDefault="002A3A2F" w:rsidP="00791AB7">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20ED8EBD" w14:textId="61D7C00A" w:rsidR="00791AB7" w:rsidRPr="00A157BC" w:rsidRDefault="004C41A7" w:rsidP="00791AB7">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5489AA85" w14:textId="3026A54E" w:rsidR="00791AB7" w:rsidRPr="00A157BC" w:rsidRDefault="000E1612" w:rsidP="000E1612">
            <w:pPr>
              <w:tabs>
                <w:tab w:val="left" w:pos="9214"/>
              </w:tabs>
              <w:spacing w:after="18" w:line="259" w:lineRule="auto"/>
              <w:ind w:left="58" w:right="-217" w:firstLine="0"/>
              <w:jc w:val="left"/>
              <w:rPr>
                <w:rFonts w:ascii="Times New Roman" w:hAnsi="Times New Roman" w:cs="Times New Roman"/>
                <w:b/>
                <w:bCs/>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405FA38E" w14:textId="72BC0DEE" w:rsidR="00791AB7" w:rsidRPr="00A157BC" w:rsidRDefault="00B96C26" w:rsidP="00B96C26">
            <w:pPr>
              <w:tabs>
                <w:tab w:val="left" w:pos="9214"/>
              </w:tabs>
              <w:spacing w:after="18" w:line="259" w:lineRule="auto"/>
              <w:ind w:left="0" w:right="-111"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3012665D" w14:textId="77777777" w:rsidR="00791AB7" w:rsidRPr="00A157BC" w:rsidRDefault="00791AB7" w:rsidP="00791AB7">
            <w:pPr>
              <w:tabs>
                <w:tab w:val="left" w:pos="9214"/>
              </w:tabs>
              <w:spacing w:after="18" w:line="259" w:lineRule="auto"/>
              <w:ind w:left="0" w:right="725" w:firstLine="0"/>
              <w:jc w:val="left"/>
              <w:rPr>
                <w:rFonts w:ascii="Times New Roman" w:hAnsi="Times New Roman" w:cs="Times New Roman"/>
                <w:sz w:val="18"/>
                <w:szCs w:val="18"/>
              </w:rPr>
            </w:pPr>
          </w:p>
        </w:tc>
        <w:tc>
          <w:tcPr>
            <w:tcW w:w="1418" w:type="dxa"/>
            <w:shd w:val="clear" w:color="auto" w:fill="D9D9D9" w:themeFill="background1" w:themeFillShade="D9"/>
          </w:tcPr>
          <w:p w14:paraId="5FBF8398" w14:textId="77777777" w:rsidR="00413960" w:rsidRPr="00A157BC" w:rsidRDefault="00413960" w:rsidP="009C33F3">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4CEDC737" w14:textId="7E24F051" w:rsidR="00791AB7" w:rsidRPr="00A157BC" w:rsidRDefault="009C33F3" w:rsidP="009C33F3">
            <w:pPr>
              <w:tabs>
                <w:tab w:val="left" w:pos="9214"/>
              </w:tabs>
              <w:spacing w:after="18" w:line="259" w:lineRule="auto"/>
              <w:ind w:left="0" w:firstLine="0"/>
              <w:jc w:val="left"/>
              <w:rPr>
                <w:rFonts w:ascii="Times New Roman" w:hAnsi="Times New Roman" w:cs="Times New Roman"/>
                <w:sz w:val="18"/>
                <w:szCs w:val="18"/>
              </w:rPr>
            </w:pPr>
            <w:r w:rsidRPr="00A157BC">
              <w:rPr>
                <w:rFonts w:ascii="Times New Roman" w:hAnsi="Times New Roman" w:cs="Times New Roman"/>
                <w:sz w:val="18"/>
                <w:szCs w:val="18"/>
              </w:rPr>
              <w:t>Type unlimited</w:t>
            </w:r>
          </w:p>
        </w:tc>
        <w:tc>
          <w:tcPr>
            <w:tcW w:w="850" w:type="dxa"/>
            <w:shd w:val="clear" w:color="auto" w:fill="D9D9D9" w:themeFill="background1" w:themeFillShade="D9"/>
          </w:tcPr>
          <w:p w14:paraId="25FC71DA" w14:textId="77777777" w:rsidR="00413960" w:rsidRPr="00A157BC" w:rsidRDefault="00413960" w:rsidP="00413960">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5900631E" w14:textId="77777777" w:rsidR="00791AB7" w:rsidRPr="00A157BC" w:rsidRDefault="00791AB7" w:rsidP="00791AB7">
            <w:pPr>
              <w:tabs>
                <w:tab w:val="left" w:pos="9214"/>
              </w:tabs>
              <w:spacing w:after="18" w:line="259" w:lineRule="auto"/>
              <w:ind w:left="0" w:right="725" w:firstLine="0"/>
              <w:jc w:val="left"/>
              <w:rPr>
                <w:rFonts w:ascii="Times New Roman" w:hAnsi="Times New Roman" w:cs="Times New Roman"/>
                <w:sz w:val="18"/>
                <w:szCs w:val="18"/>
              </w:rPr>
            </w:pPr>
          </w:p>
        </w:tc>
        <w:tc>
          <w:tcPr>
            <w:tcW w:w="993" w:type="dxa"/>
            <w:shd w:val="clear" w:color="auto" w:fill="D9D9D9" w:themeFill="background1" w:themeFillShade="D9"/>
          </w:tcPr>
          <w:p w14:paraId="7EE76371" w14:textId="77777777" w:rsidR="00791AB7" w:rsidRPr="00A157BC" w:rsidRDefault="00791AB7" w:rsidP="00791AB7">
            <w:pPr>
              <w:tabs>
                <w:tab w:val="left" w:pos="9214"/>
              </w:tabs>
              <w:spacing w:after="18" w:line="259" w:lineRule="auto"/>
              <w:ind w:left="0" w:right="725" w:firstLine="0"/>
              <w:jc w:val="left"/>
              <w:rPr>
                <w:rFonts w:ascii="Times New Roman" w:hAnsi="Times New Roman" w:cs="Times New Roman"/>
                <w:sz w:val="18"/>
                <w:szCs w:val="18"/>
              </w:rPr>
            </w:pPr>
          </w:p>
        </w:tc>
      </w:tr>
      <w:tr w:rsidR="007311A3" w:rsidRPr="00A157BC" w14:paraId="134559B7" w14:textId="77777777" w:rsidTr="009B5119">
        <w:tc>
          <w:tcPr>
            <w:tcW w:w="1422" w:type="dxa"/>
            <w:shd w:val="clear" w:color="auto" w:fill="D9D9D9" w:themeFill="background1" w:themeFillShade="D9"/>
            <w:vAlign w:val="center"/>
          </w:tcPr>
          <w:p w14:paraId="38AA7A97" w14:textId="023FC2D9" w:rsidR="00A020E9" w:rsidRPr="00A157BC" w:rsidRDefault="00A020E9" w:rsidP="00A020E9">
            <w:pPr>
              <w:tabs>
                <w:tab w:val="left" w:pos="9214"/>
              </w:tabs>
              <w:spacing w:after="18" w:line="259" w:lineRule="auto"/>
              <w:ind w:left="0" w:right="9" w:firstLine="0"/>
              <w:jc w:val="left"/>
              <w:rPr>
                <w:rFonts w:ascii="Times New Roman" w:hAnsi="Times New Roman" w:cs="Times New Roman"/>
                <w:b/>
                <w:bCs/>
                <w:sz w:val="20"/>
                <w:szCs w:val="20"/>
              </w:rPr>
            </w:pPr>
            <w:r w:rsidRPr="00A157BC">
              <w:rPr>
                <w:rFonts w:ascii="Times New Roman" w:hAnsi="Times New Roman" w:cs="Times New Roman"/>
                <w:sz w:val="20"/>
                <w:szCs w:val="20"/>
              </w:rPr>
              <w:t xml:space="preserve">Distance </w:t>
            </w:r>
            <w:r w:rsidR="00C202F3" w:rsidRPr="00A157BC">
              <w:rPr>
                <w:rFonts w:ascii="Times New Roman" w:hAnsi="Times New Roman" w:cs="Times New Roman"/>
                <w:sz w:val="20"/>
                <w:szCs w:val="20"/>
              </w:rPr>
              <w:t>l</w:t>
            </w:r>
            <w:r w:rsidRPr="00A157BC">
              <w:rPr>
                <w:rFonts w:ascii="Times New Roman" w:hAnsi="Times New Roman" w:cs="Times New Roman"/>
                <w:sz w:val="20"/>
                <w:szCs w:val="20"/>
              </w:rPr>
              <w:t>earning synchronous</w:t>
            </w:r>
          </w:p>
        </w:tc>
        <w:tc>
          <w:tcPr>
            <w:tcW w:w="1556" w:type="dxa"/>
            <w:shd w:val="clear" w:color="auto" w:fill="D9D9D9" w:themeFill="background1" w:themeFillShade="D9"/>
          </w:tcPr>
          <w:p w14:paraId="7F2DB77C" w14:textId="0C931B6D" w:rsidR="00A020E9" w:rsidRPr="00A157BC" w:rsidRDefault="00E0486C" w:rsidP="009B5119">
            <w:pPr>
              <w:tabs>
                <w:tab w:val="left" w:pos="9214"/>
              </w:tabs>
              <w:spacing w:after="18" w:line="259" w:lineRule="auto"/>
              <w:ind w:left="0" w:right="1" w:firstLine="0"/>
              <w:jc w:val="left"/>
              <w:rPr>
                <w:rFonts w:ascii="Times New Roman" w:hAnsi="Times New Roman" w:cs="Times New Roman"/>
                <w:sz w:val="20"/>
                <w:szCs w:val="20"/>
              </w:rPr>
            </w:pPr>
            <w:r w:rsidRPr="00A157BC">
              <w:rPr>
                <w:rFonts w:ascii="Times New Roman" w:hAnsi="Times New Roman" w:cs="Times New Roman"/>
                <w:sz w:val="20"/>
                <w:szCs w:val="20"/>
              </w:rPr>
              <w:t>1,2,3,4,5,8,15,</w:t>
            </w:r>
            <w:r w:rsidR="009B5119" w:rsidRPr="00A157BC">
              <w:rPr>
                <w:rFonts w:ascii="Times New Roman" w:hAnsi="Times New Roman" w:cs="Times New Roman"/>
                <w:sz w:val="20"/>
                <w:szCs w:val="20"/>
              </w:rPr>
              <w:t xml:space="preserve"> </w:t>
            </w:r>
            <w:r w:rsidRPr="00A157BC">
              <w:rPr>
                <w:rFonts w:ascii="Times New Roman" w:hAnsi="Times New Roman" w:cs="Times New Roman"/>
                <w:sz w:val="20"/>
                <w:szCs w:val="20"/>
              </w:rPr>
              <w:t>16</w:t>
            </w:r>
          </w:p>
        </w:tc>
        <w:tc>
          <w:tcPr>
            <w:tcW w:w="850" w:type="dxa"/>
            <w:shd w:val="clear" w:color="auto" w:fill="D9D9D9" w:themeFill="background1" w:themeFillShade="D9"/>
          </w:tcPr>
          <w:p w14:paraId="17E51EF0" w14:textId="49479865" w:rsidR="00A020E9" w:rsidRPr="00A157BC" w:rsidRDefault="002A3A2F"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4BE09FA6" w14:textId="2CEF17E6" w:rsidR="00A020E9" w:rsidRPr="00A157BC" w:rsidRDefault="004C41A7"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03598192" w14:textId="7F4B2FEB" w:rsidR="00A020E9" w:rsidRPr="00A157BC" w:rsidRDefault="006A26A3" w:rsidP="006A26A3">
            <w:pPr>
              <w:tabs>
                <w:tab w:val="left" w:pos="9214"/>
              </w:tabs>
              <w:spacing w:after="18" w:line="259" w:lineRule="auto"/>
              <w:ind w:left="58" w:right="-217"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1BCC5E7C" w14:textId="02F34E26" w:rsidR="00A020E9" w:rsidRPr="00A157BC" w:rsidRDefault="00B96C26" w:rsidP="00B96C26">
            <w:pPr>
              <w:tabs>
                <w:tab w:val="left" w:pos="9214"/>
              </w:tabs>
              <w:spacing w:after="18" w:line="259" w:lineRule="auto"/>
              <w:ind w:left="0" w:right="-111"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0A51877A" w14:textId="77777777" w:rsidR="00A020E9" w:rsidRPr="00A157BC" w:rsidRDefault="00A020E9" w:rsidP="00A020E9">
            <w:pPr>
              <w:tabs>
                <w:tab w:val="left" w:pos="9214"/>
              </w:tabs>
              <w:spacing w:after="18" w:line="259" w:lineRule="auto"/>
              <w:ind w:left="0" w:right="725" w:firstLine="0"/>
              <w:jc w:val="left"/>
              <w:rPr>
                <w:rFonts w:ascii="Times New Roman" w:hAnsi="Times New Roman" w:cs="Times New Roman"/>
                <w:sz w:val="18"/>
                <w:szCs w:val="18"/>
              </w:rPr>
            </w:pPr>
          </w:p>
        </w:tc>
        <w:tc>
          <w:tcPr>
            <w:tcW w:w="1418" w:type="dxa"/>
            <w:shd w:val="clear" w:color="auto" w:fill="D9D9D9" w:themeFill="background1" w:themeFillShade="D9"/>
          </w:tcPr>
          <w:p w14:paraId="3B4A073F" w14:textId="77777777" w:rsidR="009C33F3" w:rsidRPr="00A157BC" w:rsidRDefault="009C33F3" w:rsidP="009C33F3">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07542B60" w14:textId="77777777" w:rsidR="00D268BB" w:rsidRPr="00A157BC" w:rsidRDefault="009C33F3" w:rsidP="009C33F3">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Type </w:t>
            </w:r>
          </w:p>
          <w:p w14:paraId="74C71148" w14:textId="16C7BAC1" w:rsidR="00A020E9" w:rsidRPr="00A157BC" w:rsidRDefault="009C33F3" w:rsidP="009C33F3">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unlimited </w:t>
            </w:r>
          </w:p>
        </w:tc>
        <w:tc>
          <w:tcPr>
            <w:tcW w:w="850" w:type="dxa"/>
            <w:shd w:val="clear" w:color="auto" w:fill="D9D9D9" w:themeFill="background1" w:themeFillShade="D9"/>
          </w:tcPr>
          <w:p w14:paraId="2EAE5F6E" w14:textId="77777777" w:rsidR="00413960" w:rsidRPr="00A157BC" w:rsidRDefault="00413960" w:rsidP="00413960">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13EEFFAE" w14:textId="77777777" w:rsidR="00A020E9" w:rsidRPr="00A157BC" w:rsidRDefault="00A020E9" w:rsidP="00A020E9">
            <w:pPr>
              <w:tabs>
                <w:tab w:val="left" w:pos="9214"/>
              </w:tabs>
              <w:spacing w:after="18" w:line="259" w:lineRule="auto"/>
              <w:ind w:left="0" w:right="725" w:firstLine="0"/>
              <w:jc w:val="left"/>
              <w:rPr>
                <w:rFonts w:ascii="Times New Roman" w:hAnsi="Times New Roman" w:cs="Times New Roman"/>
                <w:sz w:val="18"/>
                <w:szCs w:val="18"/>
              </w:rPr>
            </w:pPr>
          </w:p>
        </w:tc>
        <w:tc>
          <w:tcPr>
            <w:tcW w:w="993" w:type="dxa"/>
            <w:shd w:val="clear" w:color="auto" w:fill="D9D9D9" w:themeFill="background1" w:themeFillShade="D9"/>
          </w:tcPr>
          <w:p w14:paraId="5E920431" w14:textId="77777777" w:rsidR="009476EF" w:rsidRPr="00A157BC" w:rsidRDefault="009476EF" w:rsidP="009476EF">
            <w:pPr>
              <w:tabs>
                <w:tab w:val="left" w:pos="9214"/>
              </w:tabs>
              <w:spacing w:after="18" w:line="259" w:lineRule="auto"/>
              <w:ind w:left="0" w:right="-101"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2A739829" w14:textId="77777777" w:rsidR="00C47CFE" w:rsidRPr="00A157BC" w:rsidRDefault="009476EF" w:rsidP="00C47CFE">
            <w:pPr>
              <w:tabs>
                <w:tab w:val="left" w:pos="9214"/>
              </w:tabs>
              <w:spacing w:after="18" w:line="259" w:lineRule="auto"/>
              <w:ind w:left="35" w:right="-104" w:hanging="35"/>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52D367E3" w14:textId="4094E074" w:rsidR="00A020E9" w:rsidRPr="00A157BC" w:rsidRDefault="009476EF" w:rsidP="00C47CFE">
            <w:pPr>
              <w:tabs>
                <w:tab w:val="left" w:pos="9214"/>
              </w:tabs>
              <w:spacing w:after="18" w:line="259" w:lineRule="auto"/>
              <w:ind w:left="35" w:right="-104" w:hanging="35"/>
              <w:jc w:val="left"/>
              <w:rPr>
                <w:rFonts w:ascii="Times New Roman" w:hAnsi="Times New Roman" w:cs="Times New Roman"/>
                <w:sz w:val="18"/>
                <w:szCs w:val="18"/>
              </w:rPr>
            </w:pPr>
            <w:r w:rsidRPr="00A157BC">
              <w:rPr>
                <w:rFonts w:ascii="Times New Roman" w:hAnsi="Times New Roman" w:cs="Times New Roman"/>
                <w:sz w:val="18"/>
                <w:szCs w:val="18"/>
              </w:rPr>
              <w:t>type</w:t>
            </w:r>
          </w:p>
        </w:tc>
      </w:tr>
      <w:tr w:rsidR="007311A3" w:rsidRPr="00A157BC" w14:paraId="1621A61C" w14:textId="77777777" w:rsidTr="009B5119">
        <w:tc>
          <w:tcPr>
            <w:tcW w:w="1422" w:type="dxa"/>
            <w:shd w:val="clear" w:color="auto" w:fill="D9D9D9" w:themeFill="background1" w:themeFillShade="D9"/>
          </w:tcPr>
          <w:p w14:paraId="4375E584" w14:textId="77777777" w:rsidR="00C202F3" w:rsidRPr="00A157BC" w:rsidRDefault="00A020E9" w:rsidP="00A020E9">
            <w:pPr>
              <w:tabs>
                <w:tab w:val="left" w:pos="9214"/>
              </w:tabs>
              <w:spacing w:after="18" w:line="259" w:lineRule="auto"/>
              <w:ind w:left="0" w:right="-215" w:firstLine="0"/>
              <w:jc w:val="left"/>
              <w:rPr>
                <w:rFonts w:ascii="Times New Roman" w:hAnsi="Times New Roman" w:cs="Times New Roman"/>
                <w:sz w:val="20"/>
                <w:szCs w:val="20"/>
              </w:rPr>
            </w:pPr>
            <w:r w:rsidRPr="00A157BC">
              <w:rPr>
                <w:rFonts w:ascii="Times New Roman" w:hAnsi="Times New Roman" w:cs="Times New Roman"/>
                <w:sz w:val="20"/>
                <w:szCs w:val="20"/>
              </w:rPr>
              <w:t xml:space="preserve">Distance </w:t>
            </w:r>
          </w:p>
          <w:p w14:paraId="668F8AAF" w14:textId="6322A737" w:rsidR="00A020E9" w:rsidRPr="00A157BC" w:rsidRDefault="00A020E9" w:rsidP="00A020E9">
            <w:pPr>
              <w:tabs>
                <w:tab w:val="left" w:pos="9214"/>
              </w:tabs>
              <w:spacing w:after="18" w:line="259" w:lineRule="auto"/>
              <w:ind w:left="0" w:right="-215" w:firstLine="0"/>
              <w:jc w:val="left"/>
              <w:rPr>
                <w:rFonts w:ascii="Times New Roman" w:hAnsi="Times New Roman" w:cs="Times New Roman"/>
                <w:b/>
                <w:bCs/>
                <w:sz w:val="20"/>
                <w:szCs w:val="20"/>
              </w:rPr>
            </w:pPr>
            <w:r w:rsidRPr="00A157BC">
              <w:rPr>
                <w:rFonts w:ascii="Times New Roman" w:hAnsi="Times New Roman" w:cs="Times New Roman"/>
                <w:sz w:val="20"/>
                <w:szCs w:val="20"/>
              </w:rPr>
              <w:t>learning asynchronous</w:t>
            </w:r>
          </w:p>
        </w:tc>
        <w:tc>
          <w:tcPr>
            <w:tcW w:w="1556" w:type="dxa"/>
            <w:shd w:val="clear" w:color="auto" w:fill="D9D9D9" w:themeFill="background1" w:themeFillShade="D9"/>
          </w:tcPr>
          <w:p w14:paraId="2BC8472C" w14:textId="57E62658" w:rsidR="00A020E9" w:rsidRPr="00A157BC" w:rsidRDefault="00C77E6D" w:rsidP="00C77E6D">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1,2,3,4,5,8,16</w:t>
            </w:r>
          </w:p>
        </w:tc>
        <w:tc>
          <w:tcPr>
            <w:tcW w:w="850" w:type="dxa"/>
            <w:shd w:val="clear" w:color="auto" w:fill="D9D9D9" w:themeFill="background1" w:themeFillShade="D9"/>
          </w:tcPr>
          <w:p w14:paraId="3D5F3688" w14:textId="5AAE23F8" w:rsidR="00A020E9" w:rsidRPr="00A157BC" w:rsidRDefault="002A3A2F"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08BBC731" w14:textId="6B74AB58" w:rsidR="00A020E9" w:rsidRPr="00A157BC" w:rsidRDefault="004C41A7"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26D556BA" w14:textId="4E8C1C57" w:rsidR="00A020E9" w:rsidRPr="00A157BC" w:rsidRDefault="00A468FE" w:rsidP="00A468FE">
            <w:pPr>
              <w:tabs>
                <w:tab w:val="left" w:pos="9214"/>
              </w:tabs>
              <w:spacing w:after="18" w:line="259" w:lineRule="auto"/>
              <w:ind w:left="58" w:right="-217"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616CF2B0" w14:textId="35A024F9" w:rsidR="00A020E9" w:rsidRPr="00A157BC" w:rsidRDefault="00A020E9" w:rsidP="00A020E9">
            <w:pPr>
              <w:tabs>
                <w:tab w:val="left" w:pos="9214"/>
              </w:tabs>
              <w:spacing w:after="18" w:line="259" w:lineRule="auto"/>
              <w:ind w:left="0" w:right="725" w:firstLine="0"/>
              <w:jc w:val="left"/>
              <w:rPr>
                <w:rFonts w:ascii="Times New Roman" w:hAnsi="Times New Roman" w:cs="Times New Roman"/>
                <w:sz w:val="18"/>
                <w:szCs w:val="18"/>
              </w:rPr>
            </w:pPr>
          </w:p>
        </w:tc>
        <w:tc>
          <w:tcPr>
            <w:tcW w:w="1134" w:type="dxa"/>
            <w:shd w:val="clear" w:color="auto" w:fill="D9D9D9" w:themeFill="background1" w:themeFillShade="D9"/>
          </w:tcPr>
          <w:p w14:paraId="2BA730F7" w14:textId="3A18F864" w:rsidR="00A020E9" w:rsidRPr="00A157BC" w:rsidRDefault="00A020E9" w:rsidP="001A1F93">
            <w:pPr>
              <w:tabs>
                <w:tab w:val="left" w:pos="9214"/>
              </w:tabs>
              <w:spacing w:after="18" w:line="259" w:lineRule="auto"/>
              <w:ind w:left="28" w:firstLine="0"/>
              <w:jc w:val="left"/>
              <w:rPr>
                <w:rFonts w:ascii="Times New Roman" w:hAnsi="Times New Roman" w:cs="Times New Roman"/>
                <w:sz w:val="18"/>
                <w:szCs w:val="18"/>
              </w:rPr>
            </w:pPr>
          </w:p>
        </w:tc>
        <w:tc>
          <w:tcPr>
            <w:tcW w:w="1418" w:type="dxa"/>
            <w:shd w:val="clear" w:color="auto" w:fill="D9D9D9" w:themeFill="background1" w:themeFillShade="D9"/>
          </w:tcPr>
          <w:p w14:paraId="627BCA6E" w14:textId="77777777" w:rsidR="009C33F3" w:rsidRPr="00A157BC" w:rsidRDefault="009C33F3" w:rsidP="009C33F3">
            <w:pPr>
              <w:tabs>
                <w:tab w:val="left" w:pos="9214"/>
              </w:tabs>
              <w:spacing w:after="18" w:line="259" w:lineRule="auto"/>
              <w:ind w:left="0"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7160A281" w14:textId="77777777" w:rsidR="00D268BB" w:rsidRPr="00A157BC" w:rsidRDefault="009C33F3" w:rsidP="009C33F3">
            <w:pPr>
              <w:tabs>
                <w:tab w:val="left" w:pos="9214"/>
              </w:tabs>
              <w:spacing w:after="18" w:line="259" w:lineRule="auto"/>
              <w:ind w:left="0"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Type </w:t>
            </w:r>
          </w:p>
          <w:p w14:paraId="480E4434" w14:textId="4310AA43" w:rsidR="00A020E9" w:rsidRPr="00A157BC" w:rsidRDefault="009C33F3" w:rsidP="009C33F3">
            <w:pPr>
              <w:tabs>
                <w:tab w:val="left" w:pos="9214"/>
              </w:tabs>
              <w:spacing w:after="18" w:line="259" w:lineRule="auto"/>
              <w:ind w:left="0"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unlimited </w:t>
            </w:r>
          </w:p>
        </w:tc>
        <w:tc>
          <w:tcPr>
            <w:tcW w:w="850" w:type="dxa"/>
            <w:shd w:val="clear" w:color="auto" w:fill="D9D9D9" w:themeFill="background1" w:themeFillShade="D9"/>
          </w:tcPr>
          <w:p w14:paraId="156B8010" w14:textId="77777777" w:rsidR="00413960" w:rsidRPr="00A157BC" w:rsidRDefault="00413960" w:rsidP="00413960">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665B5BE0" w14:textId="77777777" w:rsidR="00A020E9" w:rsidRPr="00A157BC" w:rsidRDefault="00A020E9" w:rsidP="00A020E9">
            <w:pPr>
              <w:tabs>
                <w:tab w:val="left" w:pos="9214"/>
              </w:tabs>
              <w:spacing w:after="18" w:line="259" w:lineRule="auto"/>
              <w:ind w:left="0" w:right="725" w:firstLine="0"/>
              <w:jc w:val="left"/>
              <w:rPr>
                <w:rFonts w:ascii="Times New Roman" w:hAnsi="Times New Roman" w:cs="Times New Roman"/>
                <w:sz w:val="18"/>
                <w:szCs w:val="18"/>
              </w:rPr>
            </w:pPr>
          </w:p>
        </w:tc>
        <w:tc>
          <w:tcPr>
            <w:tcW w:w="993" w:type="dxa"/>
            <w:shd w:val="clear" w:color="auto" w:fill="D9D9D9" w:themeFill="background1" w:themeFillShade="D9"/>
          </w:tcPr>
          <w:p w14:paraId="642A5C25" w14:textId="77777777" w:rsidR="00C47CFE" w:rsidRPr="00A157BC" w:rsidRDefault="00C47CFE" w:rsidP="00C47CFE">
            <w:pPr>
              <w:tabs>
                <w:tab w:val="left" w:pos="9214"/>
              </w:tabs>
              <w:spacing w:after="18" w:line="259" w:lineRule="auto"/>
              <w:ind w:left="35" w:right="-101"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481DEBF4" w14:textId="77777777" w:rsidR="00C47CFE" w:rsidRPr="00A157BC" w:rsidRDefault="00C47CFE" w:rsidP="00C47CFE">
            <w:pPr>
              <w:tabs>
                <w:tab w:val="left" w:pos="9214"/>
              </w:tabs>
              <w:spacing w:after="18" w:line="259" w:lineRule="auto"/>
              <w:ind w:left="35" w:right="-101"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59E08A2C" w14:textId="3EF1DACA" w:rsidR="00A020E9" w:rsidRPr="00A157BC" w:rsidRDefault="00C47CFE" w:rsidP="00C47CFE">
            <w:pPr>
              <w:tabs>
                <w:tab w:val="left" w:pos="9214"/>
              </w:tabs>
              <w:spacing w:after="18" w:line="259" w:lineRule="auto"/>
              <w:ind w:left="35" w:right="-101" w:firstLine="0"/>
              <w:jc w:val="left"/>
              <w:rPr>
                <w:rFonts w:ascii="Times New Roman" w:hAnsi="Times New Roman" w:cs="Times New Roman"/>
                <w:sz w:val="18"/>
                <w:szCs w:val="18"/>
              </w:rPr>
            </w:pPr>
            <w:r w:rsidRPr="00A157BC">
              <w:rPr>
                <w:rFonts w:ascii="Times New Roman" w:hAnsi="Times New Roman" w:cs="Times New Roman"/>
                <w:sz w:val="18"/>
                <w:szCs w:val="18"/>
              </w:rPr>
              <w:t>type</w:t>
            </w:r>
          </w:p>
        </w:tc>
      </w:tr>
      <w:tr w:rsidR="007311A3" w:rsidRPr="00A157BC" w14:paraId="74F52B42" w14:textId="77777777" w:rsidTr="009B5119">
        <w:trPr>
          <w:trHeight w:val="70"/>
        </w:trPr>
        <w:tc>
          <w:tcPr>
            <w:tcW w:w="1422" w:type="dxa"/>
            <w:shd w:val="clear" w:color="auto" w:fill="D9D9D9" w:themeFill="background1" w:themeFillShade="D9"/>
          </w:tcPr>
          <w:p w14:paraId="23EE37C5" w14:textId="1AB4B753" w:rsidR="00A020E9" w:rsidRPr="00A157BC" w:rsidRDefault="00A020E9" w:rsidP="009344CF">
            <w:pPr>
              <w:tabs>
                <w:tab w:val="left" w:pos="9214"/>
              </w:tabs>
              <w:spacing w:after="18" w:line="259" w:lineRule="auto"/>
              <w:ind w:left="0" w:right="-128" w:firstLine="0"/>
              <w:jc w:val="left"/>
              <w:rPr>
                <w:rFonts w:ascii="Times New Roman" w:hAnsi="Times New Roman" w:cs="Times New Roman"/>
                <w:b/>
                <w:bCs/>
                <w:sz w:val="20"/>
                <w:szCs w:val="20"/>
              </w:rPr>
            </w:pPr>
            <w:r w:rsidRPr="00A157BC">
              <w:rPr>
                <w:rFonts w:ascii="Times New Roman" w:hAnsi="Times New Roman" w:cs="Times New Roman"/>
                <w:sz w:val="20"/>
                <w:szCs w:val="20"/>
              </w:rPr>
              <w:t>Demonstratio</w:t>
            </w:r>
            <w:r w:rsidR="009344CF" w:rsidRPr="00A157BC">
              <w:rPr>
                <w:rFonts w:ascii="Times New Roman" w:hAnsi="Times New Roman" w:cs="Times New Roman"/>
                <w:sz w:val="20"/>
                <w:szCs w:val="20"/>
              </w:rPr>
              <w:t>n</w:t>
            </w:r>
          </w:p>
        </w:tc>
        <w:tc>
          <w:tcPr>
            <w:tcW w:w="1556" w:type="dxa"/>
            <w:shd w:val="clear" w:color="auto" w:fill="D9D9D9" w:themeFill="background1" w:themeFillShade="D9"/>
          </w:tcPr>
          <w:p w14:paraId="483A2404" w14:textId="77777777" w:rsidR="00C202F3" w:rsidRPr="00A157BC" w:rsidRDefault="00C77E6D" w:rsidP="00222CBF">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1,2,3,5,6,7,8,9,</w:t>
            </w:r>
          </w:p>
          <w:p w14:paraId="04DE51DE" w14:textId="2799896F" w:rsidR="00A020E9" w:rsidRPr="00A157BC" w:rsidRDefault="00C202F3" w:rsidP="00222CBF">
            <w:pPr>
              <w:tabs>
                <w:tab w:val="left" w:pos="9214"/>
              </w:tabs>
              <w:spacing w:after="18" w:line="259"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t>1</w:t>
            </w:r>
            <w:r w:rsidR="00C77E6D" w:rsidRPr="00A157BC">
              <w:rPr>
                <w:rFonts w:ascii="Times New Roman" w:hAnsi="Times New Roman" w:cs="Times New Roman"/>
                <w:sz w:val="20"/>
                <w:szCs w:val="20"/>
              </w:rPr>
              <w:t>0,11,12,13,14, 15,16</w:t>
            </w:r>
          </w:p>
        </w:tc>
        <w:tc>
          <w:tcPr>
            <w:tcW w:w="850" w:type="dxa"/>
            <w:shd w:val="clear" w:color="auto" w:fill="D9D9D9" w:themeFill="background1" w:themeFillShade="D9"/>
          </w:tcPr>
          <w:p w14:paraId="5FF76832" w14:textId="1DE6315D" w:rsidR="00A020E9" w:rsidRPr="00A157BC" w:rsidRDefault="002A3A2F"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316528FF" w14:textId="5CE56905" w:rsidR="00A020E9" w:rsidRPr="00A157BC" w:rsidRDefault="002A3A2F" w:rsidP="00A468FE">
            <w:pPr>
              <w:tabs>
                <w:tab w:val="decimal" w:pos="-20"/>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10E28885" w14:textId="6996887F" w:rsidR="00A020E9" w:rsidRPr="00A157BC" w:rsidRDefault="00A468FE" w:rsidP="00A468FE">
            <w:pPr>
              <w:tabs>
                <w:tab w:val="left" w:pos="9214"/>
              </w:tabs>
              <w:spacing w:after="18" w:line="259" w:lineRule="auto"/>
              <w:ind w:left="6" w:right="-284" w:firstLine="0"/>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5D9C0D89" w14:textId="5BB72DBC" w:rsidR="00A020E9" w:rsidRPr="00A157BC" w:rsidRDefault="00B96C26"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1694FC0F" w14:textId="77777777" w:rsidR="001A1F93" w:rsidRPr="00A157BC" w:rsidRDefault="001A1F93" w:rsidP="001A1F93">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7AF1CA3E" w14:textId="77777777" w:rsidR="001A1F93" w:rsidRPr="00A157BC" w:rsidRDefault="001A1F93" w:rsidP="001A1F93">
            <w:pPr>
              <w:tabs>
                <w:tab w:val="left" w:pos="9214"/>
              </w:tabs>
              <w:spacing w:after="18" w:line="259" w:lineRule="auto"/>
              <w:ind w:left="28"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46C03BF4" w14:textId="521B434D" w:rsidR="00A020E9" w:rsidRPr="00A157BC" w:rsidRDefault="001A1F93" w:rsidP="001A1F93">
            <w:pPr>
              <w:tabs>
                <w:tab w:val="left" w:pos="9214"/>
              </w:tabs>
              <w:spacing w:after="18" w:line="259" w:lineRule="auto"/>
              <w:ind w:left="28" w:firstLine="0"/>
              <w:jc w:val="left"/>
              <w:rPr>
                <w:rFonts w:ascii="Times New Roman" w:hAnsi="Times New Roman" w:cs="Times New Roman"/>
                <w:b/>
                <w:bCs/>
                <w:sz w:val="18"/>
                <w:szCs w:val="18"/>
              </w:rPr>
            </w:pPr>
            <w:r w:rsidRPr="00A157BC">
              <w:rPr>
                <w:rFonts w:ascii="Times New Roman" w:hAnsi="Times New Roman" w:cs="Times New Roman"/>
                <w:sz w:val="18"/>
                <w:szCs w:val="18"/>
              </w:rPr>
              <w:t>type</w:t>
            </w:r>
          </w:p>
        </w:tc>
        <w:tc>
          <w:tcPr>
            <w:tcW w:w="1418" w:type="dxa"/>
            <w:shd w:val="clear" w:color="auto" w:fill="D9D9D9" w:themeFill="background1" w:themeFillShade="D9"/>
          </w:tcPr>
          <w:p w14:paraId="57C8CACB" w14:textId="5E1B7695" w:rsidR="00A020E9" w:rsidRPr="00A157BC" w:rsidRDefault="0049330D" w:rsidP="00413960">
            <w:pPr>
              <w:tabs>
                <w:tab w:val="left" w:pos="9214"/>
              </w:tabs>
              <w:spacing w:after="18" w:line="259" w:lineRule="auto"/>
              <w:ind w:left="179" w:right="-114" w:hanging="179"/>
              <w:jc w:val="left"/>
              <w:rPr>
                <w:rFonts w:ascii="Times New Roman" w:hAnsi="Times New Roman" w:cs="Times New Roman"/>
                <w:b/>
                <w:bCs/>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4D18AEB4" w14:textId="356A80F9" w:rsidR="00A020E9" w:rsidRPr="00A157BC" w:rsidRDefault="009C33F3"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993" w:type="dxa"/>
            <w:shd w:val="clear" w:color="auto" w:fill="D9D9D9" w:themeFill="background1" w:themeFillShade="D9"/>
          </w:tcPr>
          <w:p w14:paraId="03355C1E" w14:textId="77777777" w:rsidR="00C47CFE" w:rsidRPr="00A157BC" w:rsidRDefault="00C47CFE" w:rsidP="00D268BB">
            <w:pPr>
              <w:tabs>
                <w:tab w:val="left" w:pos="9214"/>
              </w:tabs>
              <w:spacing w:after="18" w:line="259" w:lineRule="auto"/>
              <w:ind w:left="35" w:right="-101"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311B9336" w14:textId="77777777" w:rsidR="00C47CFE" w:rsidRPr="00A157BC" w:rsidRDefault="00C47CFE" w:rsidP="00D268BB">
            <w:pPr>
              <w:tabs>
                <w:tab w:val="left" w:pos="9214"/>
              </w:tabs>
              <w:spacing w:after="18" w:line="259" w:lineRule="auto"/>
              <w:ind w:left="35" w:right="-104"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46F30AE1" w14:textId="09EB4DD3" w:rsidR="00A020E9" w:rsidRPr="00A157BC" w:rsidRDefault="00C47CFE" w:rsidP="00D268BB">
            <w:pPr>
              <w:tabs>
                <w:tab w:val="left" w:pos="9214"/>
              </w:tabs>
              <w:spacing w:after="18" w:line="259" w:lineRule="auto"/>
              <w:ind w:left="35" w:right="-104" w:firstLine="0"/>
              <w:jc w:val="left"/>
              <w:rPr>
                <w:rFonts w:ascii="Times New Roman" w:hAnsi="Times New Roman" w:cs="Times New Roman"/>
                <w:b/>
                <w:bCs/>
                <w:sz w:val="18"/>
                <w:szCs w:val="18"/>
              </w:rPr>
            </w:pPr>
            <w:r w:rsidRPr="00A157BC">
              <w:rPr>
                <w:rFonts w:ascii="Times New Roman" w:hAnsi="Times New Roman" w:cs="Times New Roman"/>
                <w:sz w:val="18"/>
                <w:szCs w:val="18"/>
              </w:rPr>
              <w:t>type</w:t>
            </w:r>
          </w:p>
        </w:tc>
      </w:tr>
      <w:tr w:rsidR="007311A3" w:rsidRPr="00A157BC" w14:paraId="5BFAF6C7" w14:textId="77777777" w:rsidTr="009B5119">
        <w:tc>
          <w:tcPr>
            <w:tcW w:w="1422" w:type="dxa"/>
            <w:shd w:val="clear" w:color="auto" w:fill="D9D9D9" w:themeFill="background1" w:themeFillShade="D9"/>
          </w:tcPr>
          <w:p w14:paraId="7C8974CA" w14:textId="12CE7376" w:rsidR="00A020E9" w:rsidRPr="00A157BC" w:rsidRDefault="009344CF" w:rsidP="00A020E9">
            <w:pPr>
              <w:tabs>
                <w:tab w:val="left" w:pos="9214"/>
              </w:tabs>
              <w:spacing w:after="18" w:line="259" w:lineRule="auto"/>
              <w:ind w:left="0" w:right="202" w:firstLine="0"/>
              <w:jc w:val="left"/>
              <w:rPr>
                <w:rFonts w:ascii="Times New Roman" w:hAnsi="Times New Roman" w:cs="Times New Roman"/>
                <w:sz w:val="20"/>
                <w:szCs w:val="20"/>
              </w:rPr>
            </w:pPr>
            <w:r w:rsidRPr="00A157BC">
              <w:rPr>
                <w:rFonts w:ascii="Times New Roman" w:hAnsi="Times New Roman" w:cs="Times New Roman"/>
                <w:sz w:val="20"/>
                <w:szCs w:val="20"/>
              </w:rPr>
              <w:t>Simulation</w:t>
            </w:r>
          </w:p>
        </w:tc>
        <w:tc>
          <w:tcPr>
            <w:tcW w:w="1556" w:type="dxa"/>
            <w:shd w:val="clear" w:color="auto" w:fill="D9D9D9" w:themeFill="background1" w:themeFillShade="D9"/>
          </w:tcPr>
          <w:p w14:paraId="4052664A" w14:textId="3CB1406F" w:rsidR="00A020E9" w:rsidRPr="00A157BC" w:rsidRDefault="00C77E6D" w:rsidP="00C77E6D">
            <w:pPr>
              <w:tabs>
                <w:tab w:val="left" w:pos="9214"/>
              </w:tabs>
              <w:spacing w:after="18" w:line="259" w:lineRule="auto"/>
              <w:ind w:left="0" w:right="-141" w:firstLine="0"/>
              <w:jc w:val="left"/>
              <w:rPr>
                <w:rFonts w:ascii="Times New Roman" w:hAnsi="Times New Roman" w:cs="Times New Roman"/>
                <w:sz w:val="20"/>
                <w:szCs w:val="20"/>
              </w:rPr>
            </w:pPr>
            <w:r w:rsidRPr="00A157BC">
              <w:rPr>
                <w:rFonts w:ascii="Times New Roman" w:hAnsi="Times New Roman" w:cs="Times New Roman"/>
                <w:sz w:val="20"/>
                <w:szCs w:val="20"/>
              </w:rPr>
              <w:t>1,3,4,6,7,8,9, 10,12,14, 15</w:t>
            </w:r>
            <w:r w:rsidRPr="00A157BC">
              <w:rPr>
                <w:rFonts w:ascii="Times New Roman" w:hAnsi="Times New Roman" w:cs="Times New Roman"/>
                <w:sz w:val="20"/>
                <w:szCs w:val="20"/>
                <w:vertAlign w:val="superscript"/>
              </w:rPr>
              <w:t>(1)</w:t>
            </w:r>
            <w:r w:rsidRPr="00A157BC">
              <w:rPr>
                <w:rFonts w:ascii="Times New Roman" w:hAnsi="Times New Roman" w:cs="Times New Roman"/>
                <w:sz w:val="20"/>
                <w:szCs w:val="20"/>
              </w:rPr>
              <w:t>,16</w:t>
            </w:r>
          </w:p>
        </w:tc>
        <w:tc>
          <w:tcPr>
            <w:tcW w:w="850" w:type="dxa"/>
            <w:shd w:val="clear" w:color="auto" w:fill="D9D9D9" w:themeFill="background1" w:themeFillShade="D9"/>
          </w:tcPr>
          <w:p w14:paraId="342AF6EE" w14:textId="23007D60" w:rsidR="00A020E9" w:rsidRPr="00A157BC" w:rsidRDefault="002A3A2F"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1" w:type="dxa"/>
            <w:shd w:val="clear" w:color="auto" w:fill="D9D9D9" w:themeFill="background1" w:themeFillShade="D9"/>
          </w:tcPr>
          <w:p w14:paraId="6F4FDE54" w14:textId="67FADC66" w:rsidR="00A020E9" w:rsidRPr="00A157BC" w:rsidRDefault="002A3A2F"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66111C7F" w14:textId="719ED684" w:rsidR="00A020E9" w:rsidRPr="00A157BC" w:rsidRDefault="00A468FE" w:rsidP="00A468FE">
            <w:pPr>
              <w:tabs>
                <w:tab w:val="left" w:pos="9214"/>
              </w:tabs>
              <w:spacing w:after="18" w:line="259" w:lineRule="auto"/>
              <w:ind w:left="58" w:right="-217" w:hanging="58"/>
              <w:jc w:val="left"/>
              <w:rPr>
                <w:rFonts w:ascii="Times New Roman" w:hAnsi="Times New Roman" w:cs="Times New Roman"/>
                <w:sz w:val="18"/>
                <w:szCs w:val="18"/>
              </w:rPr>
            </w:pPr>
            <w:r w:rsidRPr="00A157BC">
              <w:rPr>
                <w:rFonts w:ascii="Times New Roman" w:hAnsi="Times New Roman" w:cs="Times New Roman"/>
                <w:sz w:val="18"/>
                <w:szCs w:val="18"/>
              </w:rPr>
              <w:t>X(1)</w:t>
            </w:r>
          </w:p>
        </w:tc>
        <w:tc>
          <w:tcPr>
            <w:tcW w:w="1134" w:type="dxa"/>
            <w:shd w:val="clear" w:color="auto" w:fill="D9D9D9" w:themeFill="background1" w:themeFillShade="D9"/>
          </w:tcPr>
          <w:p w14:paraId="397F2834" w14:textId="1D6277DD" w:rsidR="00A020E9" w:rsidRPr="00A157BC" w:rsidRDefault="00B96C26"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1134" w:type="dxa"/>
            <w:shd w:val="clear" w:color="auto" w:fill="D9D9D9" w:themeFill="background1" w:themeFillShade="D9"/>
          </w:tcPr>
          <w:p w14:paraId="5E36143A" w14:textId="77777777" w:rsidR="00A020E9" w:rsidRPr="00A157BC" w:rsidRDefault="00A020E9" w:rsidP="00A020E9">
            <w:pPr>
              <w:tabs>
                <w:tab w:val="left" w:pos="9214"/>
              </w:tabs>
              <w:spacing w:after="18" w:line="259" w:lineRule="auto"/>
              <w:ind w:left="0" w:right="725" w:firstLine="0"/>
              <w:jc w:val="left"/>
              <w:rPr>
                <w:rFonts w:ascii="Times New Roman" w:hAnsi="Times New Roman" w:cs="Times New Roman"/>
                <w:b/>
                <w:bCs/>
                <w:sz w:val="18"/>
                <w:szCs w:val="18"/>
              </w:rPr>
            </w:pPr>
          </w:p>
        </w:tc>
        <w:tc>
          <w:tcPr>
            <w:tcW w:w="1418" w:type="dxa"/>
            <w:shd w:val="clear" w:color="auto" w:fill="D9D9D9" w:themeFill="background1" w:themeFillShade="D9"/>
          </w:tcPr>
          <w:p w14:paraId="5BB2DDE5" w14:textId="508E2A5D" w:rsidR="00A020E9" w:rsidRPr="00A157BC" w:rsidRDefault="0049330D"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850" w:type="dxa"/>
            <w:shd w:val="clear" w:color="auto" w:fill="D9D9D9" w:themeFill="background1" w:themeFillShade="D9"/>
          </w:tcPr>
          <w:p w14:paraId="77F77873" w14:textId="51E29983" w:rsidR="00A020E9" w:rsidRPr="00A157BC" w:rsidRDefault="009C33F3" w:rsidP="00A020E9">
            <w:pPr>
              <w:tabs>
                <w:tab w:val="left" w:pos="9214"/>
              </w:tabs>
              <w:spacing w:after="18" w:line="259" w:lineRule="auto"/>
              <w:ind w:left="0" w:right="725" w:firstLine="0"/>
              <w:jc w:val="left"/>
              <w:rPr>
                <w:rFonts w:ascii="Times New Roman" w:hAnsi="Times New Roman" w:cs="Times New Roman"/>
                <w:sz w:val="18"/>
                <w:szCs w:val="18"/>
              </w:rPr>
            </w:pPr>
            <w:r w:rsidRPr="00A157BC">
              <w:rPr>
                <w:rFonts w:ascii="Times New Roman" w:hAnsi="Times New Roman" w:cs="Times New Roman"/>
                <w:sz w:val="18"/>
                <w:szCs w:val="18"/>
              </w:rPr>
              <w:t>X</w:t>
            </w:r>
          </w:p>
        </w:tc>
        <w:tc>
          <w:tcPr>
            <w:tcW w:w="993" w:type="dxa"/>
            <w:shd w:val="clear" w:color="auto" w:fill="D9D9D9" w:themeFill="background1" w:themeFillShade="D9"/>
          </w:tcPr>
          <w:p w14:paraId="598C2ADA" w14:textId="77777777" w:rsidR="00D268BB" w:rsidRPr="00A157BC" w:rsidRDefault="00D268BB" w:rsidP="00D268BB">
            <w:pPr>
              <w:tabs>
                <w:tab w:val="left" w:pos="9214"/>
              </w:tabs>
              <w:spacing w:after="18" w:line="259" w:lineRule="auto"/>
              <w:ind w:left="35" w:right="-101" w:firstLine="0"/>
              <w:jc w:val="left"/>
              <w:rPr>
                <w:rFonts w:ascii="Times New Roman" w:hAnsi="Times New Roman" w:cs="Times New Roman"/>
                <w:sz w:val="18"/>
                <w:szCs w:val="18"/>
              </w:rPr>
            </w:pPr>
            <w:r w:rsidRPr="00A157BC">
              <w:rPr>
                <w:rFonts w:ascii="Times New Roman" w:hAnsi="Times New Roman" w:cs="Times New Roman"/>
                <w:sz w:val="18"/>
                <w:szCs w:val="18"/>
              </w:rPr>
              <w:t>X(1)</w:t>
            </w:r>
          </w:p>
          <w:p w14:paraId="7154DB6A" w14:textId="77777777" w:rsidR="00D268BB" w:rsidRPr="00A157BC" w:rsidRDefault="00D268BB" w:rsidP="00D268BB">
            <w:pPr>
              <w:tabs>
                <w:tab w:val="left" w:pos="9214"/>
              </w:tabs>
              <w:spacing w:after="18" w:line="259" w:lineRule="auto"/>
              <w:ind w:left="35" w:right="-104" w:firstLine="0"/>
              <w:jc w:val="left"/>
              <w:rPr>
                <w:rFonts w:ascii="Times New Roman" w:hAnsi="Times New Roman" w:cs="Times New Roman"/>
                <w:sz w:val="18"/>
                <w:szCs w:val="18"/>
              </w:rPr>
            </w:pPr>
            <w:r w:rsidRPr="00A157BC">
              <w:rPr>
                <w:rFonts w:ascii="Times New Roman" w:hAnsi="Times New Roman" w:cs="Times New Roman"/>
                <w:sz w:val="18"/>
                <w:szCs w:val="18"/>
              </w:rPr>
              <w:t xml:space="preserve">Only </w:t>
            </w:r>
          </w:p>
          <w:p w14:paraId="6BD4C0F2" w14:textId="5F7252C3" w:rsidR="00A020E9" w:rsidRPr="00A157BC" w:rsidRDefault="00D268BB" w:rsidP="00D268BB">
            <w:pPr>
              <w:tabs>
                <w:tab w:val="left" w:pos="9214"/>
              </w:tabs>
              <w:spacing w:after="18" w:line="259" w:lineRule="auto"/>
              <w:ind w:left="35" w:right="-104" w:firstLine="0"/>
              <w:jc w:val="left"/>
              <w:rPr>
                <w:rFonts w:ascii="Times New Roman" w:hAnsi="Times New Roman" w:cs="Times New Roman"/>
                <w:b/>
                <w:bCs/>
                <w:sz w:val="18"/>
                <w:szCs w:val="18"/>
              </w:rPr>
            </w:pPr>
            <w:r w:rsidRPr="00A157BC">
              <w:rPr>
                <w:rFonts w:ascii="Times New Roman" w:hAnsi="Times New Roman" w:cs="Times New Roman"/>
                <w:sz w:val="18"/>
                <w:szCs w:val="18"/>
              </w:rPr>
              <w:t>type</w:t>
            </w:r>
          </w:p>
        </w:tc>
      </w:tr>
      <w:tr w:rsidR="000D208F" w:rsidRPr="00A157BC" w14:paraId="22031B58" w14:textId="77777777" w:rsidTr="009B5119">
        <w:tc>
          <w:tcPr>
            <w:tcW w:w="11058" w:type="dxa"/>
            <w:gridSpan w:val="10"/>
            <w:shd w:val="clear" w:color="auto" w:fill="D9D9D9" w:themeFill="background1" w:themeFillShade="D9"/>
          </w:tcPr>
          <w:p w14:paraId="1D60B4C1" w14:textId="126E3332" w:rsidR="000D208F" w:rsidRPr="00A157BC" w:rsidRDefault="00832984" w:rsidP="00A020E9">
            <w:pPr>
              <w:tabs>
                <w:tab w:val="left" w:pos="9214"/>
              </w:tabs>
              <w:spacing w:after="18" w:line="259" w:lineRule="auto"/>
              <w:ind w:left="0" w:right="725" w:firstLine="0"/>
              <w:jc w:val="left"/>
              <w:rPr>
                <w:rFonts w:ascii="Times New Roman" w:hAnsi="Times New Roman" w:cs="Times New Roman"/>
                <w:sz w:val="20"/>
                <w:szCs w:val="20"/>
              </w:rPr>
            </w:pPr>
            <w:r w:rsidRPr="00A157BC">
              <w:rPr>
                <w:rFonts w:ascii="Times New Roman" w:hAnsi="Times New Roman" w:cs="Times New Roman"/>
                <w:sz w:val="20"/>
                <w:szCs w:val="20"/>
              </w:rPr>
              <w:t>This table relates a given training method to a list of acceptable training tools (code), oriented to deliver the theoretical elements, practical elements or on-the-job training associated with their specific learning objectives.</w:t>
            </w:r>
          </w:p>
        </w:tc>
      </w:tr>
      <w:tr w:rsidR="005F3921" w:rsidRPr="00A157BC" w14:paraId="38889E42" w14:textId="77777777" w:rsidTr="009B5119">
        <w:tc>
          <w:tcPr>
            <w:tcW w:w="11058" w:type="dxa"/>
            <w:gridSpan w:val="10"/>
            <w:shd w:val="clear" w:color="auto" w:fill="D9D9D9" w:themeFill="background1" w:themeFillShade="D9"/>
          </w:tcPr>
          <w:p w14:paraId="7A783C76" w14:textId="04CE4947" w:rsidR="00DF39AB" w:rsidRPr="00A157BC" w:rsidRDefault="00DF39AB" w:rsidP="00DF39AB">
            <w:pPr>
              <w:tabs>
                <w:tab w:val="left" w:pos="9214"/>
              </w:tabs>
              <w:spacing w:after="18" w:line="259" w:lineRule="auto"/>
              <w:ind w:left="0" w:right="725" w:firstLine="0"/>
              <w:jc w:val="left"/>
              <w:rPr>
                <w:rFonts w:ascii="Times New Roman" w:hAnsi="Times New Roman" w:cs="Times New Roman"/>
                <w:sz w:val="20"/>
                <w:szCs w:val="20"/>
              </w:rPr>
            </w:pPr>
            <w:r w:rsidRPr="00A157BC">
              <w:rPr>
                <w:rFonts w:ascii="Times New Roman" w:hAnsi="Times New Roman" w:cs="Times New Roman"/>
                <w:sz w:val="20"/>
                <w:szCs w:val="20"/>
              </w:rPr>
              <w:t xml:space="preserve">(1) </w:t>
            </w:r>
            <w:r w:rsidR="00170E3C" w:rsidRPr="00A157BC">
              <w:rPr>
                <w:rFonts w:ascii="Times New Roman" w:hAnsi="Times New Roman" w:cs="Times New Roman"/>
                <w:sz w:val="20"/>
                <w:szCs w:val="20"/>
              </w:rPr>
              <w:t xml:space="preserve">Limited suitability. It means that the respective training method may be used but with limited results, thus requiring the support of a complementary training method to fulfil the learning objectives. </w:t>
            </w:r>
          </w:p>
          <w:p w14:paraId="374DA390" w14:textId="7A8BAA60" w:rsidR="005F3921" w:rsidRPr="00A157BC" w:rsidRDefault="0003290A" w:rsidP="00DF39AB">
            <w:pPr>
              <w:ind w:left="0" w:firstLine="0"/>
              <w:rPr>
                <w:rFonts w:ascii="Times New Roman" w:hAnsi="Times New Roman" w:cs="Times New Roman"/>
                <w:sz w:val="20"/>
                <w:szCs w:val="20"/>
              </w:rPr>
            </w:pPr>
            <w:r w:rsidRPr="00A157BC">
              <w:rPr>
                <w:rFonts w:ascii="Times New Roman" w:hAnsi="Times New Roman" w:cs="Times New Roman"/>
                <w:sz w:val="20"/>
                <w:szCs w:val="20"/>
              </w:rPr>
              <w:t>Note</w:t>
            </w:r>
            <w:r w:rsidR="00170E3C" w:rsidRPr="00A157BC">
              <w:rPr>
                <w:rFonts w:ascii="Times New Roman" w:hAnsi="Times New Roman" w:cs="Times New Roman"/>
                <w:sz w:val="20"/>
                <w:szCs w:val="20"/>
              </w:rPr>
              <w:t>: Instructor (human) involvement should be considered in Basic Knowledge Module 9.</w:t>
            </w:r>
          </w:p>
        </w:tc>
      </w:tr>
    </w:tbl>
    <w:p w14:paraId="5CA803B7" w14:textId="0F620139" w:rsidR="00C72D8C" w:rsidRPr="00A157BC" w:rsidRDefault="009A29B4" w:rsidP="00860C04">
      <w:pPr>
        <w:pStyle w:val="Heading2"/>
        <w:spacing w:before="240" w:after="0" w:line="240" w:lineRule="auto"/>
        <w:ind w:right="-21"/>
        <w:jc w:val="both"/>
        <w:rPr>
          <w:rFonts w:ascii="Times New Roman" w:hAnsi="Times New Roman" w:cs="Times New Roman"/>
          <w:sz w:val="24"/>
          <w:lang w:val="ro-RO"/>
        </w:rPr>
      </w:pPr>
      <w:bookmarkStart w:id="31" w:name="_Toc213998735"/>
      <w:r w:rsidRPr="00A157BC">
        <w:rPr>
          <w:rFonts w:ascii="Times New Roman" w:hAnsi="Times New Roman" w:cs="Times New Roman"/>
          <w:sz w:val="24"/>
          <w:lang w:val="ro-RO"/>
        </w:rPr>
        <w:t>AMC 147.A.130(b)</w:t>
      </w:r>
      <w:r w:rsidR="00363FF6" w:rsidRPr="00A157BC">
        <w:rPr>
          <w:rFonts w:ascii="Times New Roman" w:hAnsi="Times New Roman" w:cs="Times New Roman"/>
          <w:sz w:val="24"/>
          <w:lang w:val="ro-RO"/>
        </w:rPr>
        <w:t xml:space="preserve"> </w:t>
      </w:r>
      <w:r w:rsidRPr="00A157BC">
        <w:rPr>
          <w:rFonts w:ascii="Times New Roman" w:hAnsi="Times New Roman" w:cs="Times New Roman"/>
          <w:sz w:val="24"/>
          <w:lang w:val="ro-RO"/>
        </w:rPr>
        <w:t>Training procedures and quality system</w:t>
      </w:r>
      <w:bookmarkEnd w:id="31"/>
    </w:p>
    <w:p w14:paraId="34A37752" w14:textId="5B14309D" w:rsidR="00C72D8C" w:rsidRPr="00A157BC" w:rsidRDefault="00C72D8C" w:rsidP="008F2187">
      <w:pPr>
        <w:spacing w:after="0" w:line="240" w:lineRule="auto"/>
        <w:ind w:left="1" w:right="-21" w:firstLine="0"/>
        <w:rPr>
          <w:rFonts w:ascii="Times New Roman" w:hAnsi="Times New Roman" w:cs="Times New Roman"/>
          <w:sz w:val="24"/>
        </w:rPr>
      </w:pPr>
    </w:p>
    <w:p w14:paraId="7E255795" w14:textId="77777777" w:rsidR="00C72D8C" w:rsidRPr="00A157BC" w:rsidRDefault="009A29B4" w:rsidP="008F2187">
      <w:pPr>
        <w:pStyle w:val="ListParagraph"/>
        <w:numPr>
          <w:ilvl w:val="0"/>
          <w:numId w:val="24"/>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lastRenderedPageBreak/>
        <w:t xml:space="preserve">The independent audit procedure should ensure that all aspects of Part-147 compliance should be checked at least once in every 12 months and may be carried out as one complete single exercise or subdivided over a 12-month period in accordance with a scheduled plan.  </w:t>
      </w:r>
    </w:p>
    <w:p w14:paraId="799DE450" w14:textId="600CFD9C" w:rsidR="00C72D8C" w:rsidRPr="00A157BC" w:rsidRDefault="00C72D8C" w:rsidP="008F2187">
      <w:pPr>
        <w:spacing w:after="0" w:line="240" w:lineRule="auto"/>
        <w:ind w:left="0" w:right="-21" w:hanging="720"/>
        <w:rPr>
          <w:rFonts w:ascii="Times New Roman" w:hAnsi="Times New Roman" w:cs="Times New Roman"/>
          <w:sz w:val="24"/>
        </w:rPr>
      </w:pPr>
    </w:p>
    <w:p w14:paraId="537A1A03" w14:textId="0DDF39BE" w:rsidR="008C4ECE" w:rsidRPr="00A157BC" w:rsidRDefault="009A29B4" w:rsidP="008F2187">
      <w:pPr>
        <w:pStyle w:val="ListParagraph"/>
        <w:numPr>
          <w:ilvl w:val="0"/>
          <w:numId w:val="24"/>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In a small maintenance training organisation the independent audit function may be contracted to another maintenance training organisation approved under Part-147 or a competent person acceptable to the </w:t>
      </w:r>
      <w:r w:rsidR="00CF0DF7" w:rsidRPr="00A157BC">
        <w:rPr>
          <w:rFonts w:ascii="Times New Roman" w:hAnsi="Times New Roman" w:cs="Times New Roman"/>
          <w:sz w:val="24"/>
        </w:rPr>
        <w:t>CAA</w:t>
      </w:r>
      <w:r w:rsidRPr="00A157BC">
        <w:rPr>
          <w:rFonts w:ascii="Times New Roman" w:hAnsi="Times New Roman" w:cs="Times New Roman"/>
          <w:sz w:val="24"/>
        </w:rPr>
        <w:t>. Where the small training organisation chooses to contract the audit function it is conditional on the audit being carried out twice in every 12 month period with one such audit being unannounced.</w:t>
      </w:r>
    </w:p>
    <w:p w14:paraId="538369C2" w14:textId="6D6A4394" w:rsidR="00C72D8C" w:rsidRPr="00A157BC" w:rsidRDefault="00C72D8C" w:rsidP="008F2187">
      <w:pPr>
        <w:spacing w:after="0" w:line="240" w:lineRule="auto"/>
        <w:ind w:left="0" w:right="-21" w:hanging="720"/>
        <w:rPr>
          <w:rFonts w:ascii="Times New Roman" w:hAnsi="Times New Roman" w:cs="Times New Roman"/>
          <w:sz w:val="24"/>
        </w:rPr>
      </w:pPr>
    </w:p>
    <w:p w14:paraId="737D2252" w14:textId="77777777" w:rsidR="00C72D8C" w:rsidRPr="00A157BC" w:rsidRDefault="009A29B4" w:rsidP="008F2187">
      <w:pPr>
        <w:pStyle w:val="ListParagraph"/>
        <w:numPr>
          <w:ilvl w:val="0"/>
          <w:numId w:val="24"/>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Where the maintenance training organisation is also approved to another Part requiring a quality system, then such quality systems may be combined. </w:t>
      </w:r>
    </w:p>
    <w:p w14:paraId="229AA4BE" w14:textId="20AF72EA" w:rsidR="00C72D8C" w:rsidRPr="00A157BC" w:rsidRDefault="00C72D8C" w:rsidP="008F2187">
      <w:pPr>
        <w:spacing w:after="0" w:line="240" w:lineRule="auto"/>
        <w:ind w:left="0" w:right="-21" w:hanging="720"/>
        <w:rPr>
          <w:rFonts w:ascii="Times New Roman" w:hAnsi="Times New Roman" w:cs="Times New Roman"/>
          <w:sz w:val="24"/>
        </w:rPr>
      </w:pPr>
    </w:p>
    <w:p w14:paraId="21AED7BB" w14:textId="70AB7328" w:rsidR="00C72D8C" w:rsidRPr="00A157BC" w:rsidRDefault="009A29B4" w:rsidP="008F2187">
      <w:pPr>
        <w:pStyle w:val="ListParagraph"/>
        <w:numPr>
          <w:ilvl w:val="0"/>
          <w:numId w:val="24"/>
        </w:numPr>
        <w:spacing w:after="0" w:line="240" w:lineRule="auto"/>
        <w:ind w:right="-21" w:hanging="720"/>
        <w:rPr>
          <w:rFonts w:ascii="Times New Roman" w:hAnsi="Times New Roman" w:cs="Times New Roman"/>
          <w:sz w:val="24"/>
        </w:rPr>
      </w:pPr>
      <w:r w:rsidRPr="00A157BC">
        <w:rPr>
          <w:rFonts w:ascii="Times New Roman" w:hAnsi="Times New Roman" w:cs="Times New Roman"/>
          <w:sz w:val="24"/>
        </w:rPr>
        <w:t>When training or examination is carried out under the sub-contract control system:</w:t>
      </w:r>
    </w:p>
    <w:p w14:paraId="310526D6" w14:textId="77777777" w:rsidR="00363FF6" w:rsidRPr="00A157BC" w:rsidRDefault="00363FF6" w:rsidP="00363FF6">
      <w:pPr>
        <w:pStyle w:val="ListParagraph"/>
        <w:rPr>
          <w:rFonts w:ascii="Times New Roman" w:hAnsi="Times New Roman" w:cs="Times New Roman"/>
          <w:sz w:val="24"/>
        </w:rPr>
      </w:pPr>
    </w:p>
    <w:p w14:paraId="74EC6B7A" w14:textId="26BE5293" w:rsidR="00C72D8C" w:rsidRPr="00A157BC" w:rsidRDefault="009A29B4" w:rsidP="008F2187">
      <w:pPr>
        <w:pStyle w:val="ListParagraph"/>
        <w:numPr>
          <w:ilvl w:val="0"/>
          <w:numId w:val="25"/>
        </w:numPr>
        <w:spacing w:after="0" w:line="240" w:lineRule="auto"/>
        <w:ind w:right="-21"/>
        <w:rPr>
          <w:rFonts w:ascii="Times New Roman" w:hAnsi="Times New Roman" w:cs="Times New Roman"/>
          <w:sz w:val="24"/>
        </w:rPr>
      </w:pPr>
      <w:r w:rsidRPr="00A157BC">
        <w:rPr>
          <w:rFonts w:ascii="Times New Roman" w:hAnsi="Times New Roman" w:cs="Times New Roman"/>
          <w:sz w:val="24"/>
        </w:rPr>
        <w:t>a pre audit procedure should be established whereby the Part-147 approved maintenance training organisation’ should audit a prospective sub-contractor to determine whether the services of the sub-contractor meet the intent of Part-147</w:t>
      </w:r>
      <w:r w:rsidR="00ED42E1" w:rsidRPr="00A157BC">
        <w:rPr>
          <w:rFonts w:ascii="Times New Roman" w:hAnsi="Times New Roman" w:cs="Times New Roman"/>
          <w:sz w:val="24"/>
        </w:rPr>
        <w:t>;</w:t>
      </w:r>
      <w:r w:rsidRPr="00A157BC">
        <w:rPr>
          <w:rFonts w:ascii="Times New Roman" w:hAnsi="Times New Roman" w:cs="Times New Roman"/>
          <w:sz w:val="24"/>
        </w:rPr>
        <w:t xml:space="preserve"> </w:t>
      </w:r>
    </w:p>
    <w:p w14:paraId="4637C3BC" w14:textId="6E72A9F7" w:rsidR="00C72D8C" w:rsidRPr="00A157BC" w:rsidRDefault="009A29B4" w:rsidP="008F2187">
      <w:pPr>
        <w:pStyle w:val="ListParagraph"/>
        <w:numPr>
          <w:ilvl w:val="0"/>
          <w:numId w:val="25"/>
        </w:numPr>
        <w:spacing w:after="0" w:line="240" w:lineRule="auto"/>
        <w:ind w:right="-21"/>
        <w:rPr>
          <w:rFonts w:ascii="Times New Roman" w:hAnsi="Times New Roman" w:cs="Times New Roman"/>
          <w:sz w:val="24"/>
        </w:rPr>
      </w:pPr>
      <w:r w:rsidRPr="00A157BC">
        <w:rPr>
          <w:rFonts w:ascii="Times New Roman" w:hAnsi="Times New Roman" w:cs="Times New Roman"/>
          <w:sz w:val="24"/>
        </w:rPr>
        <w:t>a renewal audit of the subcontractor should be performed at least once every 12 months to ensure continuous compliance with the Part-147 standard</w:t>
      </w:r>
      <w:r w:rsidR="00ED42E1" w:rsidRPr="00A157BC">
        <w:rPr>
          <w:rFonts w:ascii="Times New Roman" w:hAnsi="Times New Roman" w:cs="Times New Roman"/>
          <w:sz w:val="24"/>
        </w:rPr>
        <w:t>;</w:t>
      </w:r>
      <w:r w:rsidRPr="00A157BC">
        <w:rPr>
          <w:rFonts w:ascii="Times New Roman" w:hAnsi="Times New Roman" w:cs="Times New Roman"/>
          <w:sz w:val="24"/>
        </w:rPr>
        <w:t xml:space="preserve"> </w:t>
      </w:r>
    </w:p>
    <w:p w14:paraId="5C795868" w14:textId="452D956A" w:rsidR="00C72D8C" w:rsidRPr="00A157BC" w:rsidRDefault="00836ACA" w:rsidP="008F2187">
      <w:pPr>
        <w:pStyle w:val="ListParagraph"/>
        <w:numPr>
          <w:ilvl w:val="0"/>
          <w:numId w:val="25"/>
        </w:numPr>
        <w:spacing w:after="0" w:line="240" w:lineRule="auto"/>
        <w:ind w:right="-21"/>
        <w:rPr>
          <w:rFonts w:ascii="Times New Roman" w:hAnsi="Times New Roman" w:cs="Times New Roman"/>
          <w:sz w:val="24"/>
        </w:rPr>
      </w:pPr>
      <w:r w:rsidRPr="00A157BC">
        <w:rPr>
          <w:rFonts w:ascii="Times New Roman" w:hAnsi="Times New Roman" w:cs="Times New Roman"/>
          <w:sz w:val="24"/>
        </w:rPr>
        <w:t>t</w:t>
      </w:r>
      <w:r w:rsidR="009A29B4" w:rsidRPr="00A157BC">
        <w:rPr>
          <w:rFonts w:ascii="Times New Roman" w:hAnsi="Times New Roman" w:cs="Times New Roman"/>
          <w:sz w:val="24"/>
        </w:rPr>
        <w:t xml:space="preserve">he sub-contract control procedure should record audits of the sub-contractor and to have a corrective action follow-up plan.  </w:t>
      </w:r>
    </w:p>
    <w:p w14:paraId="36417E79" w14:textId="7AF28637" w:rsidR="00C72D8C" w:rsidRPr="00A157BC" w:rsidRDefault="00C72D8C" w:rsidP="008F2187">
      <w:pPr>
        <w:spacing w:after="0" w:line="240" w:lineRule="auto"/>
        <w:ind w:left="1" w:right="-21" w:firstLine="60"/>
        <w:rPr>
          <w:rFonts w:ascii="Times New Roman" w:hAnsi="Times New Roman" w:cs="Times New Roman"/>
          <w:sz w:val="24"/>
        </w:rPr>
      </w:pPr>
    </w:p>
    <w:p w14:paraId="099DC8FE" w14:textId="3DB63A43" w:rsidR="00C72D8C" w:rsidRPr="00A157BC" w:rsidRDefault="009A29B4" w:rsidP="008F2187">
      <w:pPr>
        <w:pStyle w:val="ListParagraph"/>
        <w:numPr>
          <w:ilvl w:val="0"/>
          <w:numId w:val="24"/>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independence of the audit system should be established by always ensuring that audits are carried out by personnel not responsible for the function or procedure being checked. </w:t>
      </w:r>
    </w:p>
    <w:p w14:paraId="0534745F" w14:textId="24135497" w:rsidR="00C72D8C" w:rsidRPr="00A157BC" w:rsidRDefault="00C72D8C" w:rsidP="008F2187">
      <w:pPr>
        <w:spacing w:after="0" w:line="240" w:lineRule="auto"/>
        <w:ind w:left="1" w:right="-21" w:firstLine="0"/>
        <w:rPr>
          <w:rFonts w:ascii="Times New Roman" w:hAnsi="Times New Roman" w:cs="Times New Roman"/>
          <w:sz w:val="24"/>
        </w:rPr>
      </w:pPr>
    </w:p>
    <w:p w14:paraId="4861078D" w14:textId="7C6DC668" w:rsidR="00C72D8C" w:rsidRPr="00A157BC" w:rsidRDefault="009A29B4" w:rsidP="008F2187">
      <w:pPr>
        <w:pStyle w:val="Heading2"/>
        <w:spacing w:line="240" w:lineRule="auto"/>
        <w:ind w:right="-21"/>
        <w:rPr>
          <w:rFonts w:ascii="Times New Roman" w:hAnsi="Times New Roman" w:cs="Times New Roman"/>
          <w:sz w:val="24"/>
          <w:lang w:val="ro-RO"/>
        </w:rPr>
      </w:pPr>
      <w:bookmarkStart w:id="32" w:name="_Toc213998736"/>
      <w:r w:rsidRPr="00A157BC">
        <w:rPr>
          <w:rFonts w:ascii="Times New Roman" w:hAnsi="Times New Roman" w:cs="Times New Roman"/>
          <w:sz w:val="24"/>
          <w:lang w:val="ro-RO"/>
        </w:rPr>
        <w:t>GM to 147.A.130(b) Training procedures and quality system</w:t>
      </w:r>
      <w:bookmarkEnd w:id="32"/>
      <w:r w:rsidRPr="00A157BC">
        <w:rPr>
          <w:rFonts w:ascii="Times New Roman" w:hAnsi="Times New Roman" w:cs="Times New Roman"/>
          <w:sz w:val="24"/>
          <w:lang w:val="ro-RO"/>
        </w:rPr>
        <w:t xml:space="preserve"> </w:t>
      </w:r>
    </w:p>
    <w:p w14:paraId="4D6B780D" w14:textId="1A616DCF" w:rsidR="00C72D8C" w:rsidRPr="00A157BC" w:rsidRDefault="00C72D8C" w:rsidP="008F2187">
      <w:pPr>
        <w:spacing w:after="11" w:line="240" w:lineRule="auto"/>
        <w:ind w:left="1" w:right="-21" w:firstLine="0"/>
        <w:jc w:val="left"/>
        <w:rPr>
          <w:rFonts w:ascii="Times New Roman" w:hAnsi="Times New Roman" w:cs="Times New Roman"/>
          <w:sz w:val="24"/>
        </w:rPr>
      </w:pPr>
    </w:p>
    <w:p w14:paraId="1B797E05" w14:textId="77777777" w:rsidR="00454DE6" w:rsidRPr="00A157BC" w:rsidRDefault="009A29B4" w:rsidP="008F2187">
      <w:pPr>
        <w:pStyle w:val="ListParagraph"/>
        <w:numPr>
          <w:ilvl w:val="0"/>
          <w:numId w:val="40"/>
        </w:numPr>
        <w:spacing w:line="240" w:lineRule="auto"/>
        <w:ind w:left="0" w:right="-21" w:firstLine="0"/>
        <w:rPr>
          <w:rFonts w:ascii="Times New Roman" w:hAnsi="Times New Roman" w:cs="Times New Roman"/>
          <w:sz w:val="24"/>
        </w:rPr>
      </w:pPr>
      <w:r w:rsidRPr="00A157BC">
        <w:rPr>
          <w:rFonts w:ascii="Times New Roman" w:hAnsi="Times New Roman" w:cs="Times New Roman"/>
          <w:sz w:val="24"/>
        </w:rPr>
        <w:t>The primary objective of the quality system is to enable the training organisation to satisfy itself that it can deliver properly trained students and that the organisation remains in compliance with Part-147.</w:t>
      </w:r>
    </w:p>
    <w:p w14:paraId="384DD7B0" w14:textId="77777777" w:rsidR="00454DE6" w:rsidRPr="00A157BC" w:rsidRDefault="00454DE6" w:rsidP="008F2187">
      <w:pPr>
        <w:spacing w:line="240" w:lineRule="auto"/>
        <w:ind w:left="0" w:right="-21" w:firstLine="0"/>
        <w:rPr>
          <w:rFonts w:ascii="Times New Roman" w:hAnsi="Times New Roman" w:cs="Times New Roman"/>
          <w:sz w:val="24"/>
        </w:rPr>
      </w:pPr>
    </w:p>
    <w:p w14:paraId="49BB45E2" w14:textId="1EE452EC" w:rsidR="00C72D8C" w:rsidRPr="00A157BC" w:rsidRDefault="009A29B4" w:rsidP="008F2187">
      <w:pPr>
        <w:pStyle w:val="ListParagraph"/>
        <w:numPr>
          <w:ilvl w:val="0"/>
          <w:numId w:val="40"/>
        </w:numPr>
        <w:spacing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independent audit is a process of routine sample checks of all aspects of the training organisation’s ability to carry out all training and examinations to the required standards. It represents an overview of the complete training system and does not replace the need for instructors to ensure that they carry out training to the required standard. </w:t>
      </w:r>
    </w:p>
    <w:p w14:paraId="3074C3FF" w14:textId="32EE70FE" w:rsidR="00C72D8C" w:rsidRPr="00A157BC" w:rsidRDefault="00C72D8C" w:rsidP="008F2187">
      <w:pPr>
        <w:spacing w:after="11" w:line="240" w:lineRule="auto"/>
        <w:ind w:left="1" w:right="-21" w:firstLine="105"/>
        <w:jc w:val="left"/>
        <w:rPr>
          <w:rFonts w:ascii="Times New Roman" w:hAnsi="Times New Roman" w:cs="Times New Roman"/>
          <w:sz w:val="24"/>
        </w:rPr>
      </w:pPr>
    </w:p>
    <w:p w14:paraId="0A8FDFC3" w14:textId="77777777" w:rsidR="00C72D8C" w:rsidRPr="00A157BC" w:rsidRDefault="009A29B4" w:rsidP="008F2187">
      <w:pPr>
        <w:pStyle w:val="ListParagraph"/>
        <w:numPr>
          <w:ilvl w:val="0"/>
          <w:numId w:val="40"/>
        </w:numPr>
        <w:spacing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A report should be raised each time an audit is carried out describing what was checked and any resulting findings. The report should be sent to the affected department(s) for rectification action giving target rectification dates. Possible rectification dates may be discussed with the affected department(s) before the quality department confirms such dates on the report. The affected department(s) should rectify any findings and inform the quality department of such rectification.  </w:t>
      </w:r>
    </w:p>
    <w:p w14:paraId="4C87F250" w14:textId="007182BD" w:rsidR="00C72D8C" w:rsidRPr="00A157BC" w:rsidRDefault="00C72D8C" w:rsidP="008F2187">
      <w:pPr>
        <w:spacing w:after="0" w:line="240" w:lineRule="auto"/>
        <w:ind w:left="1" w:right="-21" w:firstLine="60"/>
        <w:jc w:val="left"/>
        <w:rPr>
          <w:rFonts w:ascii="Times New Roman" w:hAnsi="Times New Roman" w:cs="Times New Roman"/>
          <w:sz w:val="24"/>
        </w:rPr>
      </w:pPr>
    </w:p>
    <w:p w14:paraId="1865BB2B" w14:textId="40ECCFD3" w:rsidR="000E36B6" w:rsidRPr="00A157BC" w:rsidRDefault="000E36B6" w:rsidP="008F2187">
      <w:pPr>
        <w:pStyle w:val="ListParagraph"/>
        <w:numPr>
          <w:ilvl w:val="0"/>
          <w:numId w:val="41"/>
        </w:numPr>
        <w:spacing w:line="240" w:lineRule="auto"/>
        <w:ind w:left="0" w:right="-21" w:firstLine="1"/>
        <w:rPr>
          <w:rFonts w:ascii="Times New Roman" w:hAnsi="Times New Roman" w:cs="Times New Roman"/>
          <w:sz w:val="24"/>
        </w:rPr>
      </w:pPr>
      <w:r w:rsidRPr="00A157BC">
        <w:rPr>
          <w:rFonts w:ascii="Times New Roman" w:hAnsi="Times New Roman" w:cs="Times New Roman"/>
          <w:sz w:val="24"/>
        </w:rPr>
        <w:t xml:space="preserve">A large training organisation (an organisation with the capacity to provide training for 50 students or more) should have a dedicated quality audit group whose sole function is to conduct audits, raise finding reports and follow up to ensure that findings are being rectified. For the small training organisation (an organisation with the capacity to provide training for less than 50 students) it is acceptable to use competent personnel from one section/department not responsible for the </w:t>
      </w:r>
      <w:r w:rsidRPr="00A157BC">
        <w:rPr>
          <w:rFonts w:ascii="Times New Roman" w:hAnsi="Times New Roman" w:cs="Times New Roman"/>
          <w:sz w:val="24"/>
        </w:rPr>
        <w:lastRenderedPageBreak/>
        <w:t xml:space="preserve">function or procedure to check the section/department that is responsible subject to the overall planning and implementation being under the control of the quality manager. </w:t>
      </w:r>
    </w:p>
    <w:p w14:paraId="11CA1287" w14:textId="77777777" w:rsidR="000E36B6" w:rsidRPr="00A157BC" w:rsidRDefault="000E36B6" w:rsidP="008F2187">
      <w:pPr>
        <w:spacing w:after="11" w:line="240" w:lineRule="auto"/>
        <w:ind w:left="1" w:right="-21" w:firstLine="105"/>
        <w:jc w:val="left"/>
        <w:rPr>
          <w:rFonts w:ascii="Times New Roman" w:hAnsi="Times New Roman" w:cs="Times New Roman"/>
          <w:sz w:val="24"/>
        </w:rPr>
      </w:pPr>
    </w:p>
    <w:p w14:paraId="10357779" w14:textId="77777777" w:rsidR="000E36B6" w:rsidRPr="00A157BC" w:rsidRDefault="000E36B6" w:rsidP="008F2187">
      <w:pPr>
        <w:pStyle w:val="ListParagraph"/>
        <w:numPr>
          <w:ilvl w:val="0"/>
          <w:numId w:val="41"/>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management control and follow up system should not be contracted to outside persons. The principal function is to ensure that all findings resulting from the independent audit are corrected in a timely manner and to enable the accountable manager to remain properly informed of the state of compliance. Apart from rectification of findings the accountable manager should hold routine meetings to check progress on rectification except that in the large training organisation such meetings may be delegated on a day to day basis to the quality manager as long as the accountable manager meets at least once per year with the senior staff involved to review the overall performance. </w:t>
      </w:r>
    </w:p>
    <w:p w14:paraId="6E3519CC" w14:textId="77777777" w:rsidR="000E36B6" w:rsidRPr="00A157BC" w:rsidRDefault="000E36B6" w:rsidP="008F2187">
      <w:pPr>
        <w:spacing w:after="0" w:line="240" w:lineRule="auto"/>
        <w:ind w:left="1" w:right="-21" w:firstLine="60"/>
        <w:jc w:val="left"/>
        <w:rPr>
          <w:rFonts w:ascii="Times New Roman" w:hAnsi="Times New Roman" w:cs="Times New Roman"/>
          <w:sz w:val="24"/>
        </w:rPr>
      </w:pPr>
    </w:p>
    <w:p w14:paraId="062B93D6" w14:textId="40ECCFD3" w:rsidR="000E36B6" w:rsidRPr="00A157BC" w:rsidRDefault="000E36B6" w:rsidP="008F2187">
      <w:pPr>
        <w:pStyle w:val="Heading2"/>
        <w:spacing w:after="0" w:line="240" w:lineRule="auto"/>
        <w:ind w:right="-21"/>
        <w:rPr>
          <w:rFonts w:ascii="Times New Roman" w:hAnsi="Times New Roman" w:cs="Times New Roman"/>
          <w:sz w:val="24"/>
          <w:lang w:val="ro-RO"/>
        </w:rPr>
      </w:pPr>
      <w:bookmarkStart w:id="33" w:name="_Toc210638783"/>
      <w:bookmarkStart w:id="34" w:name="_Toc213998737"/>
      <w:r w:rsidRPr="00A157BC">
        <w:rPr>
          <w:rFonts w:ascii="Times New Roman" w:hAnsi="Times New Roman" w:cs="Times New Roman"/>
          <w:sz w:val="24"/>
          <w:lang w:val="ro-RO"/>
        </w:rPr>
        <w:t>AMC 147.A.135 Examinations</w:t>
      </w:r>
      <w:bookmarkEnd w:id="33"/>
      <w:bookmarkEnd w:id="34"/>
      <w:r w:rsidRPr="00A157BC">
        <w:rPr>
          <w:rFonts w:ascii="Times New Roman" w:hAnsi="Times New Roman" w:cs="Times New Roman"/>
          <w:sz w:val="24"/>
          <w:lang w:val="ro-RO"/>
        </w:rPr>
        <w:t xml:space="preserve">  </w:t>
      </w:r>
    </w:p>
    <w:p w14:paraId="50D31B6F" w14:textId="77777777" w:rsidR="000E36B6" w:rsidRPr="00A157BC" w:rsidRDefault="000E36B6" w:rsidP="008F218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DD04EFC" w14:textId="77777777" w:rsidR="000E36B6" w:rsidRPr="00A157BC" w:rsidRDefault="000E36B6" w:rsidP="008F2187">
      <w:pPr>
        <w:pStyle w:val="ListParagraph"/>
        <w:numPr>
          <w:ilvl w:val="0"/>
          <w:numId w:val="26"/>
        </w:numPr>
        <w:spacing w:after="0" w:line="240" w:lineRule="auto"/>
        <w:ind w:right="-21" w:hanging="720"/>
        <w:rPr>
          <w:rFonts w:ascii="Times New Roman" w:hAnsi="Times New Roman" w:cs="Times New Roman"/>
          <w:sz w:val="24"/>
        </w:rPr>
      </w:pPr>
      <w:r w:rsidRPr="00A157BC">
        <w:rPr>
          <w:rFonts w:ascii="Times New Roman" w:hAnsi="Times New Roman" w:cs="Times New Roman"/>
          <w:sz w:val="24"/>
        </w:rPr>
        <w:t xml:space="preserve">Examinations may be computer- or hard-copy-based or a combination of both. </w:t>
      </w:r>
    </w:p>
    <w:p w14:paraId="4B72F555" w14:textId="77777777" w:rsidR="000E36B6" w:rsidRPr="00A157BC" w:rsidRDefault="000E36B6" w:rsidP="008F2187">
      <w:pPr>
        <w:pStyle w:val="ListParagraph"/>
        <w:numPr>
          <w:ilvl w:val="0"/>
          <w:numId w:val="26"/>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actual questions to be used in a particular examination should be determined by the examiners.  </w:t>
      </w:r>
    </w:p>
    <w:p w14:paraId="143AAB47" w14:textId="77777777" w:rsidR="000E36B6" w:rsidRPr="00A157BC" w:rsidRDefault="000E36B6" w:rsidP="008F2187">
      <w:pPr>
        <w:pStyle w:val="Heading2"/>
        <w:spacing w:after="0" w:line="240" w:lineRule="auto"/>
        <w:ind w:right="-21"/>
        <w:rPr>
          <w:rFonts w:ascii="Times New Roman" w:hAnsi="Times New Roman" w:cs="Times New Roman"/>
          <w:sz w:val="24"/>
          <w:lang w:val="ro-RO"/>
        </w:rPr>
      </w:pPr>
      <w:r w:rsidRPr="00A157BC">
        <w:rPr>
          <w:rFonts w:ascii="Times New Roman" w:hAnsi="Times New Roman" w:cs="Times New Roman"/>
          <w:sz w:val="24"/>
          <w:lang w:val="ro-RO"/>
        </w:rPr>
        <w:t xml:space="preserve"> </w:t>
      </w:r>
      <w:bookmarkStart w:id="35" w:name="_Toc210638784"/>
      <w:bookmarkStart w:id="36" w:name="_Toc213998738"/>
      <w:r w:rsidRPr="00A157BC">
        <w:rPr>
          <w:rFonts w:ascii="Times New Roman" w:hAnsi="Times New Roman" w:cs="Times New Roman"/>
          <w:sz w:val="24"/>
          <w:lang w:val="ro-RO"/>
        </w:rPr>
        <w:t>GM to 147.A.135 Examinations</w:t>
      </w:r>
      <w:bookmarkEnd w:id="35"/>
      <w:bookmarkEnd w:id="36"/>
      <w:r w:rsidRPr="00A157BC">
        <w:rPr>
          <w:rFonts w:ascii="Times New Roman" w:hAnsi="Times New Roman" w:cs="Times New Roman"/>
          <w:sz w:val="24"/>
          <w:lang w:val="ro-RO"/>
        </w:rPr>
        <w:t xml:space="preserve">  </w:t>
      </w:r>
    </w:p>
    <w:p w14:paraId="29C97DC3" w14:textId="77777777" w:rsidR="000E36B6" w:rsidRPr="00A157BC" w:rsidRDefault="000E36B6" w:rsidP="008F2187">
      <w:pPr>
        <w:spacing w:after="0" w:line="240" w:lineRule="auto"/>
        <w:ind w:left="1" w:right="-21" w:firstLine="0"/>
        <w:jc w:val="left"/>
        <w:rPr>
          <w:rFonts w:ascii="Times New Roman" w:hAnsi="Times New Roman" w:cs="Times New Roman"/>
          <w:sz w:val="24"/>
        </w:rPr>
      </w:pPr>
    </w:p>
    <w:p w14:paraId="31EA79CF" w14:textId="1A3B8C78" w:rsidR="000E36B6" w:rsidRPr="00A157BC" w:rsidRDefault="000E36B6" w:rsidP="008F218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w:t>
      </w:r>
      <w:r w:rsidR="00CF0DF7" w:rsidRPr="00A157BC">
        <w:rPr>
          <w:rFonts w:ascii="Times New Roman" w:hAnsi="Times New Roman" w:cs="Times New Roman"/>
          <w:sz w:val="24"/>
        </w:rPr>
        <w:t>CAA</w:t>
      </w:r>
      <w:r w:rsidRPr="00A157BC">
        <w:rPr>
          <w:rFonts w:ascii="Times New Roman" w:hAnsi="Times New Roman" w:cs="Times New Roman"/>
          <w:sz w:val="24"/>
        </w:rPr>
        <w:t xml:space="preserve"> will determine when or if the disqualified examiner may be reinstated. </w:t>
      </w:r>
    </w:p>
    <w:p w14:paraId="0B4FB71F" w14:textId="77777777" w:rsidR="000E36B6" w:rsidRPr="00A157BC" w:rsidRDefault="000E36B6" w:rsidP="008F218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0C30C73A" w14:textId="77777777" w:rsidR="000E36B6" w:rsidRPr="00A157BC" w:rsidRDefault="000E36B6" w:rsidP="008F2187">
      <w:pPr>
        <w:pStyle w:val="Heading2"/>
        <w:spacing w:after="0" w:line="240" w:lineRule="auto"/>
        <w:ind w:right="-21"/>
        <w:rPr>
          <w:rFonts w:ascii="Times New Roman" w:hAnsi="Times New Roman" w:cs="Times New Roman"/>
          <w:sz w:val="24"/>
          <w:lang w:val="ro-RO"/>
        </w:rPr>
      </w:pPr>
      <w:bookmarkStart w:id="37" w:name="_Toc210638785"/>
      <w:bookmarkStart w:id="38" w:name="_Toc213998739"/>
      <w:r w:rsidRPr="00A157BC">
        <w:rPr>
          <w:rFonts w:ascii="Times New Roman" w:hAnsi="Times New Roman" w:cs="Times New Roman"/>
          <w:sz w:val="24"/>
          <w:lang w:val="ro-RO"/>
        </w:rPr>
        <w:t>AMC 147.A.140 Maintenance training organisation exposition</w:t>
      </w:r>
      <w:bookmarkEnd w:id="37"/>
      <w:bookmarkEnd w:id="38"/>
      <w:r w:rsidRPr="00A157BC">
        <w:rPr>
          <w:rFonts w:ascii="Times New Roman" w:hAnsi="Times New Roman" w:cs="Times New Roman"/>
          <w:sz w:val="24"/>
          <w:lang w:val="ro-RO"/>
        </w:rPr>
        <w:t xml:space="preserve">  </w:t>
      </w:r>
    </w:p>
    <w:p w14:paraId="4657C0EE" w14:textId="77777777" w:rsidR="000E36B6" w:rsidRPr="00A157BC" w:rsidRDefault="000E36B6" w:rsidP="008F2187">
      <w:pPr>
        <w:spacing w:after="0" w:line="240" w:lineRule="auto"/>
        <w:ind w:left="1" w:right="-21" w:firstLine="0"/>
        <w:jc w:val="left"/>
        <w:rPr>
          <w:rFonts w:ascii="Times New Roman" w:hAnsi="Times New Roman" w:cs="Times New Roman"/>
          <w:sz w:val="24"/>
        </w:rPr>
      </w:pPr>
    </w:p>
    <w:p w14:paraId="2F914187" w14:textId="77777777" w:rsidR="000E36B6" w:rsidRPr="00A157BC" w:rsidRDefault="000E36B6" w:rsidP="008F2187">
      <w:pPr>
        <w:pStyle w:val="ListParagraph"/>
        <w:numPr>
          <w:ilvl w:val="0"/>
          <w:numId w:val="27"/>
        </w:numPr>
        <w:spacing w:after="0" w:line="240" w:lineRule="auto"/>
        <w:ind w:right="-21" w:hanging="720"/>
        <w:rPr>
          <w:rFonts w:ascii="Times New Roman" w:hAnsi="Times New Roman" w:cs="Times New Roman"/>
          <w:sz w:val="24"/>
        </w:rPr>
      </w:pPr>
      <w:r w:rsidRPr="00A157BC">
        <w:rPr>
          <w:rFonts w:ascii="Times New Roman" w:hAnsi="Times New Roman" w:cs="Times New Roman"/>
          <w:sz w:val="24"/>
        </w:rPr>
        <w:t xml:space="preserve">A recommended format of the exposition is included in Appendix I. </w:t>
      </w:r>
    </w:p>
    <w:p w14:paraId="2C7519BF" w14:textId="77777777" w:rsidR="000E36B6" w:rsidRPr="00A157BC" w:rsidRDefault="000E36B6" w:rsidP="008F2187">
      <w:pPr>
        <w:pStyle w:val="ListParagraph"/>
        <w:spacing w:after="0" w:line="240" w:lineRule="auto"/>
        <w:ind w:right="-21" w:firstLine="0"/>
        <w:rPr>
          <w:rFonts w:ascii="Times New Roman" w:hAnsi="Times New Roman" w:cs="Times New Roman"/>
          <w:sz w:val="24"/>
        </w:rPr>
      </w:pPr>
    </w:p>
    <w:p w14:paraId="728BB46D" w14:textId="77777777" w:rsidR="000E36B6" w:rsidRPr="00A157BC" w:rsidRDefault="000E36B6" w:rsidP="008F2187">
      <w:pPr>
        <w:pStyle w:val="ListParagraph"/>
        <w:numPr>
          <w:ilvl w:val="0"/>
          <w:numId w:val="27"/>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When the maintenance training organisation is approved in accordance with any other Part which also requires an exposition, the exposition required by the other Part may form the basis of the maintenance training organisation exposition in a combined document, as long as the other exposition contains the information required by 147.A.140 and a cross reference index is included based upon Appendix I.  </w:t>
      </w:r>
    </w:p>
    <w:p w14:paraId="7495B860" w14:textId="77777777" w:rsidR="000E36B6" w:rsidRPr="00A157BC" w:rsidRDefault="000E36B6" w:rsidP="008F2187">
      <w:pPr>
        <w:spacing w:after="0" w:line="240" w:lineRule="auto"/>
        <w:ind w:left="0" w:right="-21" w:firstLine="60"/>
        <w:jc w:val="left"/>
        <w:rPr>
          <w:rFonts w:ascii="Times New Roman" w:hAnsi="Times New Roman" w:cs="Times New Roman"/>
          <w:sz w:val="24"/>
        </w:rPr>
      </w:pPr>
    </w:p>
    <w:p w14:paraId="2ECF219A" w14:textId="77777777" w:rsidR="000E36B6" w:rsidRPr="00A157BC" w:rsidRDefault="000E36B6" w:rsidP="008F2187">
      <w:pPr>
        <w:pStyle w:val="ListParagraph"/>
        <w:numPr>
          <w:ilvl w:val="0"/>
          <w:numId w:val="27"/>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When training or examination is carried out under the sub-contract control system the maintenance training organisation exposition should contain a specific procedure on the control of sub-contractors as per Appendix 1 item 2.18 plus a list of sub-contractors as required by 147.A.140(a)12 and detailed in Appendix I item 1.7. </w:t>
      </w:r>
    </w:p>
    <w:p w14:paraId="5B48EBFB" w14:textId="77777777" w:rsidR="000E36B6" w:rsidRPr="00A157BC" w:rsidRDefault="000E36B6" w:rsidP="008F2187">
      <w:pPr>
        <w:spacing w:after="0" w:line="240" w:lineRule="auto"/>
        <w:ind w:left="0" w:right="-21" w:firstLine="60"/>
        <w:jc w:val="left"/>
        <w:rPr>
          <w:rFonts w:ascii="Times New Roman" w:hAnsi="Times New Roman" w:cs="Times New Roman"/>
          <w:sz w:val="24"/>
        </w:rPr>
      </w:pPr>
    </w:p>
    <w:p w14:paraId="1791F0A0" w14:textId="3C0AB8F6" w:rsidR="000E36B6" w:rsidRPr="00A157BC" w:rsidRDefault="000E36B6" w:rsidP="008F2187">
      <w:pPr>
        <w:pStyle w:val="ListParagraph"/>
        <w:numPr>
          <w:ilvl w:val="0"/>
          <w:numId w:val="27"/>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w:t>
      </w:r>
      <w:r w:rsidR="00CF0DF7" w:rsidRPr="00A157BC">
        <w:rPr>
          <w:rFonts w:ascii="Times New Roman" w:hAnsi="Times New Roman" w:cs="Times New Roman"/>
          <w:sz w:val="24"/>
        </w:rPr>
        <w:t>CAA</w:t>
      </w:r>
      <w:r w:rsidRPr="00A157BC">
        <w:rPr>
          <w:rFonts w:ascii="Times New Roman" w:hAnsi="Times New Roman" w:cs="Times New Roman"/>
          <w:sz w:val="24"/>
        </w:rPr>
        <w:t xml:space="preserve"> may approve a delegated exposition approval system for all changes other than those affecting the approval. </w:t>
      </w:r>
    </w:p>
    <w:p w14:paraId="54C8E7F1" w14:textId="77777777" w:rsidR="000E36B6" w:rsidRPr="00A157BC" w:rsidRDefault="000E36B6" w:rsidP="008F2187">
      <w:pPr>
        <w:spacing w:after="0" w:line="240" w:lineRule="auto"/>
        <w:ind w:left="1" w:right="-21" w:firstLine="0"/>
        <w:jc w:val="left"/>
        <w:rPr>
          <w:rFonts w:ascii="Times New Roman" w:hAnsi="Times New Roman" w:cs="Times New Roman"/>
          <w:sz w:val="24"/>
        </w:rPr>
      </w:pPr>
    </w:p>
    <w:p w14:paraId="3A76DCC5" w14:textId="77777777" w:rsidR="000E36B6" w:rsidRPr="00A157BC" w:rsidRDefault="000E36B6" w:rsidP="008F2187">
      <w:pPr>
        <w:pStyle w:val="Heading2"/>
        <w:spacing w:after="0" w:line="240" w:lineRule="auto"/>
        <w:ind w:right="-21"/>
        <w:rPr>
          <w:rFonts w:ascii="Times New Roman" w:hAnsi="Times New Roman" w:cs="Times New Roman"/>
          <w:sz w:val="24"/>
          <w:lang w:val="ro-RO"/>
        </w:rPr>
      </w:pPr>
      <w:bookmarkStart w:id="39" w:name="_Toc210638786"/>
      <w:bookmarkStart w:id="40" w:name="_Toc213998740"/>
      <w:r w:rsidRPr="00A157BC">
        <w:rPr>
          <w:rFonts w:ascii="Times New Roman" w:hAnsi="Times New Roman" w:cs="Times New Roman"/>
          <w:sz w:val="24"/>
          <w:lang w:val="ro-RO"/>
        </w:rPr>
        <w:t>AMC1 147.A.145(c) Distance learning via uniform resource locator (URL) addresses</w:t>
      </w:r>
      <w:bookmarkEnd w:id="39"/>
      <w:bookmarkEnd w:id="40"/>
      <w:r w:rsidRPr="00A157BC">
        <w:rPr>
          <w:rFonts w:ascii="Times New Roman" w:hAnsi="Times New Roman" w:cs="Times New Roman"/>
          <w:sz w:val="24"/>
          <w:lang w:val="ro-RO"/>
        </w:rPr>
        <w:t xml:space="preserve"> </w:t>
      </w:r>
    </w:p>
    <w:p w14:paraId="7D0051B2" w14:textId="77777777" w:rsidR="000E36B6" w:rsidRPr="00A157BC" w:rsidRDefault="000E36B6" w:rsidP="008F218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b/>
          <w:sz w:val="24"/>
        </w:rPr>
        <w:t xml:space="preserve"> </w:t>
      </w:r>
    </w:p>
    <w:p w14:paraId="104B1B98" w14:textId="77777777" w:rsidR="000E36B6" w:rsidRPr="00A157BC" w:rsidRDefault="000E36B6" w:rsidP="008F2187">
      <w:pPr>
        <w:pStyle w:val="ListParagraph"/>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Distance training may also be delivered via URL addresses. When delivering distance training, the learning location is the responsibility of the student and need not be controlled by the training organisation. Refer to point 147.A.100(j). </w:t>
      </w:r>
    </w:p>
    <w:p w14:paraId="2C6E487F" w14:textId="77777777" w:rsidR="000E36B6" w:rsidRPr="00A157BC" w:rsidRDefault="000E36B6" w:rsidP="008F2187">
      <w:pPr>
        <w:pStyle w:val="ListParagraph"/>
        <w:spacing w:after="0" w:line="240" w:lineRule="auto"/>
        <w:ind w:left="0" w:right="-21" w:firstLine="0"/>
        <w:rPr>
          <w:rFonts w:ascii="Times New Roman" w:hAnsi="Times New Roman" w:cs="Times New Roman"/>
          <w:sz w:val="24"/>
        </w:rPr>
      </w:pPr>
    </w:p>
    <w:p w14:paraId="1DE00568" w14:textId="77777777" w:rsidR="000E36B6" w:rsidRPr="00A157BC" w:rsidRDefault="000E36B6" w:rsidP="008F2187">
      <w:pPr>
        <w:pStyle w:val="ListParagraph"/>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Knowledge examinations may also be conducted by accessing the examination questions via uniform resource locator (URL) addresses, provided the knowledge examination environment is under the control of the maintenance training organisation.</w:t>
      </w:r>
    </w:p>
    <w:p w14:paraId="20861F75" w14:textId="77777777" w:rsidR="00790653" w:rsidRPr="00A157BC" w:rsidRDefault="00790653" w:rsidP="008F2187">
      <w:pPr>
        <w:pStyle w:val="ListParagraph"/>
        <w:spacing w:after="0" w:line="240" w:lineRule="auto"/>
        <w:ind w:left="0" w:right="-21" w:firstLine="0"/>
        <w:rPr>
          <w:rFonts w:ascii="Times New Roman" w:hAnsi="Times New Roman" w:cs="Times New Roman"/>
        </w:rPr>
      </w:pPr>
    </w:p>
    <w:p w14:paraId="1407F1A6" w14:textId="77777777" w:rsidR="00C72D8C" w:rsidRPr="00A157BC" w:rsidRDefault="009A29B4" w:rsidP="005B1592">
      <w:pPr>
        <w:pStyle w:val="Heading2"/>
        <w:spacing w:after="0" w:line="240" w:lineRule="auto"/>
        <w:ind w:right="-21"/>
        <w:rPr>
          <w:rFonts w:ascii="Times New Roman" w:hAnsi="Times New Roman" w:cs="Times New Roman"/>
          <w:sz w:val="24"/>
          <w:lang w:val="ro-RO"/>
        </w:rPr>
      </w:pPr>
      <w:bookmarkStart w:id="41" w:name="_Toc213998741"/>
      <w:r w:rsidRPr="00A157BC">
        <w:rPr>
          <w:rFonts w:ascii="Times New Roman" w:hAnsi="Times New Roman" w:cs="Times New Roman"/>
          <w:sz w:val="24"/>
          <w:lang w:val="ro-RO"/>
        </w:rPr>
        <w:lastRenderedPageBreak/>
        <w:t>AMC 147.A.145(d) Privileges of the maintenance training organisation</w:t>
      </w:r>
      <w:bookmarkEnd w:id="41"/>
      <w:r w:rsidRPr="00A157BC">
        <w:rPr>
          <w:rFonts w:ascii="Times New Roman" w:hAnsi="Times New Roman" w:cs="Times New Roman"/>
          <w:sz w:val="24"/>
          <w:lang w:val="ro-RO"/>
        </w:rPr>
        <w:t xml:space="preserve">  </w:t>
      </w:r>
    </w:p>
    <w:p w14:paraId="0FCE188B" w14:textId="77777777" w:rsidR="00C72D8C" w:rsidRPr="00A157BC" w:rsidRDefault="009A29B4" w:rsidP="005B1592">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b/>
          <w:sz w:val="24"/>
        </w:rPr>
        <w:t xml:space="preserve"> </w:t>
      </w:r>
    </w:p>
    <w:p w14:paraId="7090388D" w14:textId="77777777" w:rsidR="00C72D8C" w:rsidRPr="00A157BC" w:rsidRDefault="009A29B4" w:rsidP="005B1592">
      <w:pPr>
        <w:numPr>
          <w:ilvl w:val="0"/>
          <w:numId w:val="1"/>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When training or examination is carried out under the sub-contract control system it means that for the duration of such training or examination, the Part-147 approval has been temporarily extended to include the sub-contractor. It therefore follows that those parts of the sub-contractor’s facilities, personnel and procedures involved with the Part-147 approved maintenance training organisation’s students should meet requirements of Part-147 for the duration of that training or examination and it remains the Part-147 organisation’s responsibility to ensure such requirements are satisfied.  </w:t>
      </w:r>
    </w:p>
    <w:p w14:paraId="67D671EE" w14:textId="77777777" w:rsidR="00C72D8C" w:rsidRPr="00A157BC" w:rsidRDefault="009A29B4" w:rsidP="005B1592">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28DDA947" w14:textId="77777777" w:rsidR="00C72D8C" w:rsidRPr="00A157BC" w:rsidRDefault="009A29B4" w:rsidP="005B1592">
      <w:pPr>
        <w:numPr>
          <w:ilvl w:val="0"/>
          <w:numId w:val="1"/>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 maintenance training organisation approved under Part-147 is not required to have complete facilities and personnel for training that it needs to sub-contract but it should have its own expertise to determine that the sub-contractor meets the Part-147 standards. Particular attention should be given to ensuring that the training that is delivered also meets the requirements of Part-66 and the aircraft technologies are appropriate.  </w:t>
      </w:r>
    </w:p>
    <w:p w14:paraId="5AB3DF42" w14:textId="77777777" w:rsidR="00C72D8C" w:rsidRPr="00A157BC" w:rsidRDefault="009A29B4" w:rsidP="005B1592">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CC9959E" w14:textId="77777777" w:rsidR="00216288" w:rsidRPr="00A157BC" w:rsidRDefault="009A29B4" w:rsidP="005B1592">
      <w:pPr>
        <w:numPr>
          <w:ilvl w:val="0"/>
          <w:numId w:val="1"/>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 contract between the maintenance training organisation approved under Part-147 and the sub-contractor should contain: </w:t>
      </w:r>
    </w:p>
    <w:p w14:paraId="6C7DB19A" w14:textId="77777777" w:rsidR="00216288" w:rsidRPr="00A157BC" w:rsidRDefault="00216288" w:rsidP="005B1592">
      <w:pPr>
        <w:pStyle w:val="ListParagraph"/>
        <w:spacing w:after="0" w:line="240" w:lineRule="auto"/>
        <w:ind w:right="-21"/>
        <w:rPr>
          <w:rFonts w:ascii="Times New Roman" w:hAnsi="Times New Roman" w:cs="Times New Roman"/>
          <w:sz w:val="24"/>
        </w:rPr>
      </w:pPr>
    </w:p>
    <w:p w14:paraId="003DB0E2" w14:textId="0DC971BE" w:rsidR="00216288" w:rsidRPr="00A157BC" w:rsidRDefault="009A29B4" w:rsidP="005B1592">
      <w:pPr>
        <w:pStyle w:val="ListParagraph"/>
        <w:numPr>
          <w:ilvl w:val="0"/>
          <w:numId w:val="28"/>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provision for the </w:t>
      </w:r>
      <w:r w:rsidR="00CF0DF7" w:rsidRPr="00A157BC">
        <w:rPr>
          <w:rFonts w:ascii="Times New Roman" w:hAnsi="Times New Roman" w:cs="Times New Roman"/>
          <w:sz w:val="24"/>
        </w:rPr>
        <w:t xml:space="preserve">CAA </w:t>
      </w:r>
      <w:r w:rsidRPr="00A157BC">
        <w:rPr>
          <w:rFonts w:ascii="Times New Roman" w:hAnsi="Times New Roman" w:cs="Times New Roman"/>
          <w:sz w:val="24"/>
        </w:rPr>
        <w:t>to have right of access to the sub-contractor</w:t>
      </w:r>
      <w:r w:rsidR="00B9714E" w:rsidRPr="00A157BC">
        <w:rPr>
          <w:rFonts w:ascii="Times New Roman" w:hAnsi="Times New Roman" w:cs="Times New Roman"/>
          <w:sz w:val="24"/>
        </w:rPr>
        <w:t>;</w:t>
      </w:r>
      <w:r w:rsidRPr="00A157BC">
        <w:rPr>
          <w:rFonts w:ascii="Times New Roman" w:hAnsi="Times New Roman" w:cs="Times New Roman"/>
          <w:sz w:val="24"/>
        </w:rPr>
        <w:t xml:space="preserve"> </w:t>
      </w:r>
    </w:p>
    <w:p w14:paraId="4188D858" w14:textId="48EE7CFC" w:rsidR="00C72D8C" w:rsidRPr="00A157BC" w:rsidRDefault="009A29B4" w:rsidP="005B1592">
      <w:pPr>
        <w:pStyle w:val="ListParagraph"/>
        <w:numPr>
          <w:ilvl w:val="0"/>
          <w:numId w:val="28"/>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provision for the sub-contractor to inform the Part-147 approved maintenance training organisation of any change that may affect its Part-147 approval, before any such change takes place.  </w:t>
      </w:r>
    </w:p>
    <w:p w14:paraId="39E07AFD" w14:textId="77777777" w:rsidR="00C72D8C" w:rsidRPr="00A157BC" w:rsidRDefault="009A29B4" w:rsidP="005B1592">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73DB1FA3" w14:textId="3F64ED95" w:rsidR="00C72D8C" w:rsidRPr="00A157BC" w:rsidRDefault="009A29B4" w:rsidP="005B1592">
      <w:pPr>
        <w:pStyle w:val="Heading2"/>
        <w:spacing w:line="240" w:lineRule="auto"/>
        <w:ind w:right="-21"/>
        <w:rPr>
          <w:rFonts w:ascii="Times New Roman" w:hAnsi="Times New Roman" w:cs="Times New Roman"/>
          <w:sz w:val="24"/>
          <w:lang w:val="ro-RO"/>
        </w:rPr>
      </w:pPr>
      <w:bookmarkStart w:id="42" w:name="_Toc213998742"/>
      <w:r w:rsidRPr="00A157BC">
        <w:rPr>
          <w:rFonts w:ascii="Times New Roman" w:hAnsi="Times New Roman" w:cs="Times New Roman"/>
          <w:sz w:val="24"/>
          <w:lang w:val="ro-RO"/>
        </w:rPr>
        <w:t>GM</w:t>
      </w:r>
      <w:r w:rsidR="00060E07" w:rsidRPr="00A157BC">
        <w:rPr>
          <w:rFonts w:ascii="Times New Roman" w:hAnsi="Times New Roman" w:cs="Times New Roman"/>
          <w:sz w:val="24"/>
          <w:lang w:val="ro-RO"/>
        </w:rPr>
        <w:t xml:space="preserve"> to</w:t>
      </w:r>
      <w:r w:rsidRPr="00A157BC">
        <w:rPr>
          <w:rFonts w:ascii="Times New Roman" w:hAnsi="Times New Roman" w:cs="Times New Roman"/>
          <w:sz w:val="24"/>
          <w:lang w:val="ro-RO"/>
        </w:rPr>
        <w:t xml:space="preserve"> 147.A.145(d) Privileges of the maintenance training organisation</w:t>
      </w:r>
      <w:bookmarkEnd w:id="42"/>
      <w:r w:rsidRPr="00A157BC">
        <w:rPr>
          <w:rFonts w:ascii="Times New Roman" w:hAnsi="Times New Roman" w:cs="Times New Roman"/>
          <w:sz w:val="24"/>
          <w:lang w:val="ro-RO"/>
        </w:rPr>
        <w:t xml:space="preserve">  </w:t>
      </w:r>
    </w:p>
    <w:p w14:paraId="3859A75A" w14:textId="77777777" w:rsidR="00C72D8C" w:rsidRPr="00A157BC" w:rsidRDefault="009A29B4" w:rsidP="005B1592">
      <w:pPr>
        <w:spacing w:after="18"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6275FA57" w14:textId="77777777" w:rsidR="00C72D8C" w:rsidRPr="00A157BC" w:rsidRDefault="009A29B4" w:rsidP="005B1592">
      <w:pPr>
        <w:numPr>
          <w:ilvl w:val="0"/>
          <w:numId w:val="2"/>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The pre audit procedure should focus on establishing compliance with the training and examination standards set out in Part-147 and Part-66.  </w:t>
      </w:r>
    </w:p>
    <w:p w14:paraId="6311C2DB" w14:textId="77777777" w:rsidR="00C72D8C" w:rsidRPr="00A157BC" w:rsidRDefault="009A29B4" w:rsidP="005B1592">
      <w:pPr>
        <w:spacing w:after="18"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3B6D30F0" w14:textId="77777777" w:rsidR="00C72D8C" w:rsidRPr="00A157BC" w:rsidRDefault="009A29B4" w:rsidP="005B1592">
      <w:pPr>
        <w:numPr>
          <w:ilvl w:val="0"/>
          <w:numId w:val="2"/>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The fundamental reason for allowing a maintenance training organisation approved under Part-147 to sub-contract certain basic theoretical training courses is to permit the approval of maintenance training organisations, which may not have the capacity to conduct training courses on all Part-66 modules.  </w:t>
      </w:r>
    </w:p>
    <w:p w14:paraId="0FE6DA01" w14:textId="77777777" w:rsidR="00660A97" w:rsidRPr="00A157BC" w:rsidRDefault="00660A97" w:rsidP="005B1592">
      <w:pPr>
        <w:pStyle w:val="ListParagraph"/>
        <w:spacing w:line="240" w:lineRule="auto"/>
        <w:ind w:right="-21"/>
        <w:rPr>
          <w:rFonts w:ascii="Times New Roman" w:hAnsi="Times New Roman" w:cs="Times New Roman"/>
          <w:sz w:val="24"/>
        </w:rPr>
      </w:pPr>
    </w:p>
    <w:p w14:paraId="4E98EB1F" w14:textId="463C3873" w:rsidR="00C72D8C" w:rsidRPr="00A157BC" w:rsidRDefault="009A29B4" w:rsidP="005B1592">
      <w:pPr>
        <w:pStyle w:val="ListParagraph"/>
        <w:numPr>
          <w:ilvl w:val="0"/>
          <w:numId w:val="2"/>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The reason for allowing the subcontracting of training modules 1 to 6 and 8 to 10 only is, most of the related subjects can generally also be taught by training organisations not specialised in aircraft maintenance and the practical training element as specified in 147.A.200 does not apply to them. On the contrary, training modules 7 and 11 to 17 are specific to aircraft maintenance and include the practical training element as specified in 147.A.200. The intent of the ‘limited subcontracting’ option as specified in 147.A.145 is to grant Part-147 approvals only to those organisations having themselves at least the capacity to teach on aircraft maintenance specific matters. </w:t>
      </w:r>
    </w:p>
    <w:p w14:paraId="5B80E5D1" w14:textId="77777777" w:rsidR="00C72D8C" w:rsidRPr="00A157BC" w:rsidRDefault="009A29B4" w:rsidP="005B1592">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7AFD6FCB" w14:textId="10AEC076" w:rsidR="00C72D8C" w:rsidRPr="00A157BC" w:rsidRDefault="009A29B4" w:rsidP="005B1592">
      <w:pPr>
        <w:pStyle w:val="Heading2"/>
        <w:tabs>
          <w:tab w:val="left" w:pos="8364"/>
        </w:tabs>
        <w:spacing w:after="0" w:line="240" w:lineRule="auto"/>
        <w:ind w:right="-21"/>
        <w:rPr>
          <w:rFonts w:ascii="Times New Roman" w:hAnsi="Times New Roman" w:cs="Times New Roman"/>
          <w:sz w:val="24"/>
          <w:lang w:val="ro-RO"/>
        </w:rPr>
      </w:pPr>
      <w:bookmarkStart w:id="43" w:name="_Toc213998743"/>
      <w:r w:rsidRPr="00A157BC">
        <w:rPr>
          <w:rFonts w:ascii="Times New Roman" w:hAnsi="Times New Roman" w:cs="Times New Roman"/>
          <w:sz w:val="24"/>
          <w:lang w:val="ro-RO"/>
        </w:rPr>
        <w:t xml:space="preserve">GM </w:t>
      </w:r>
      <w:r w:rsidR="00060E07" w:rsidRPr="00A157BC">
        <w:rPr>
          <w:rFonts w:ascii="Times New Roman" w:hAnsi="Times New Roman" w:cs="Times New Roman"/>
          <w:sz w:val="24"/>
          <w:lang w:val="ro-RO"/>
        </w:rPr>
        <w:t xml:space="preserve">to </w:t>
      </w:r>
      <w:r w:rsidRPr="00A157BC">
        <w:rPr>
          <w:rFonts w:ascii="Times New Roman" w:hAnsi="Times New Roman" w:cs="Times New Roman"/>
          <w:sz w:val="24"/>
          <w:lang w:val="ro-RO"/>
        </w:rPr>
        <w:t>147.A.145(d)3 Privileges of the maintenance training organisation</w:t>
      </w:r>
      <w:bookmarkEnd w:id="43"/>
      <w:r w:rsidRPr="00A157BC">
        <w:rPr>
          <w:rFonts w:ascii="Times New Roman" w:hAnsi="Times New Roman" w:cs="Times New Roman"/>
          <w:sz w:val="24"/>
          <w:lang w:val="ro-RO"/>
        </w:rPr>
        <w:t xml:space="preserve">  </w:t>
      </w:r>
    </w:p>
    <w:p w14:paraId="67B6BC06" w14:textId="77777777" w:rsidR="00C72D8C" w:rsidRPr="00A157BC" w:rsidRDefault="009A29B4" w:rsidP="005B1592">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685826FE" w14:textId="10B68E4B" w:rsidR="00C72D8C" w:rsidRPr="00A157BC" w:rsidRDefault="009A29B4" w:rsidP="005B1592">
      <w:pPr>
        <w:tabs>
          <w:tab w:val="left" w:pos="8364"/>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In the case of type training and examination, the reason for allowing only subcontracting to powerplant and </w:t>
      </w:r>
      <w:r w:rsidR="00E658D3" w:rsidRPr="00A157BC">
        <w:rPr>
          <w:rFonts w:ascii="Times New Roman" w:hAnsi="Times New Roman" w:cs="Times New Roman"/>
          <w:sz w:val="24"/>
        </w:rPr>
        <w:t>avionics</w:t>
      </w:r>
      <w:r w:rsidRPr="00A157BC">
        <w:rPr>
          <w:rFonts w:ascii="Times New Roman" w:hAnsi="Times New Roman" w:cs="Times New Roman"/>
          <w:sz w:val="24"/>
        </w:rPr>
        <w:t xml:space="preserve"> systems is that the related subjects can generally also be imparted by certain organisations specialised in these domains such as the Type Certificate Holder of the powerplant or the OEMs of these avionics systems. In such a case, the type training course should make clear how </w:t>
      </w:r>
      <w:r w:rsidRPr="00A157BC">
        <w:rPr>
          <w:rFonts w:ascii="Times New Roman" w:hAnsi="Times New Roman" w:cs="Times New Roman"/>
          <w:sz w:val="24"/>
        </w:rPr>
        <w:lastRenderedPageBreak/>
        <w:t xml:space="preserve">the interfaces with the airframe are addressed and by whom (the subcontracted organisation or the Part-147 organisation itself).  </w:t>
      </w:r>
    </w:p>
    <w:p w14:paraId="18DCBEEF" w14:textId="77777777" w:rsidR="00C72D8C" w:rsidRPr="00A157BC" w:rsidRDefault="009A29B4" w:rsidP="005B1592">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67959670" w14:textId="77777777" w:rsidR="00C72D8C" w:rsidRPr="00A157BC" w:rsidRDefault="009A29B4" w:rsidP="005B1592">
      <w:pPr>
        <w:pStyle w:val="Heading2"/>
        <w:tabs>
          <w:tab w:val="left" w:pos="8364"/>
        </w:tabs>
        <w:spacing w:after="0" w:line="240" w:lineRule="auto"/>
        <w:ind w:right="-21"/>
        <w:rPr>
          <w:rFonts w:ascii="Times New Roman" w:hAnsi="Times New Roman" w:cs="Times New Roman"/>
          <w:sz w:val="24"/>
          <w:lang w:val="ro-RO"/>
        </w:rPr>
      </w:pPr>
      <w:bookmarkStart w:id="44" w:name="_Toc213998744"/>
      <w:r w:rsidRPr="00A157BC">
        <w:rPr>
          <w:rFonts w:ascii="Times New Roman" w:hAnsi="Times New Roman" w:cs="Times New Roman"/>
          <w:sz w:val="24"/>
          <w:lang w:val="ro-RO"/>
        </w:rPr>
        <w:t>AMC 147.A.145(f) Privileges of the maintenance training organisation</w:t>
      </w:r>
      <w:bookmarkEnd w:id="44"/>
      <w:r w:rsidRPr="00A157BC">
        <w:rPr>
          <w:rFonts w:ascii="Times New Roman" w:hAnsi="Times New Roman" w:cs="Times New Roman"/>
          <w:sz w:val="24"/>
          <w:lang w:val="ro-RO"/>
        </w:rPr>
        <w:t xml:space="preserve">  </w:t>
      </w:r>
    </w:p>
    <w:p w14:paraId="70B928B1" w14:textId="77777777" w:rsidR="00C72D8C" w:rsidRPr="00A157BC" w:rsidRDefault="009A29B4" w:rsidP="005B1592">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0A5AFE9F" w14:textId="77777777" w:rsidR="00C72D8C" w:rsidRPr="00A157BC" w:rsidRDefault="009A29B4" w:rsidP="005B1592">
      <w:pPr>
        <w:tabs>
          <w:tab w:val="left" w:pos="8364"/>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When an organisation approved to provide basic knowledge training or type training is also approved to provide type examination in the cases where type training is not required, appropriate procedures in the MTOE should be developed and approved, including:  </w:t>
      </w:r>
    </w:p>
    <w:p w14:paraId="5FE6D807" w14:textId="77777777" w:rsidR="00C72D8C" w:rsidRPr="00A157BC" w:rsidRDefault="009A29B4" w:rsidP="005B1592">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35FA5C36" w14:textId="13300E53" w:rsidR="00C72D8C" w:rsidRPr="00A157BC" w:rsidRDefault="009A29B4" w:rsidP="00EF1890">
      <w:pPr>
        <w:pStyle w:val="ListParagraph"/>
        <w:numPr>
          <w:ilvl w:val="0"/>
          <w:numId w:val="42"/>
        </w:numPr>
        <w:tabs>
          <w:tab w:val="left" w:pos="8364"/>
        </w:tabs>
        <w:spacing w:after="0" w:line="240" w:lineRule="auto"/>
        <w:ind w:right="-21" w:hanging="720"/>
        <w:rPr>
          <w:rFonts w:ascii="Times New Roman" w:hAnsi="Times New Roman" w:cs="Times New Roman"/>
          <w:sz w:val="24"/>
        </w:rPr>
      </w:pPr>
      <w:r w:rsidRPr="00A157BC">
        <w:rPr>
          <w:rFonts w:ascii="Times New Roman" w:hAnsi="Times New Roman" w:cs="Times New Roman"/>
          <w:sz w:val="24"/>
        </w:rPr>
        <w:t xml:space="preserve">The development and the conduct of the type </w:t>
      </w:r>
      <w:r w:rsidR="00E658D3" w:rsidRPr="00A157BC">
        <w:rPr>
          <w:rFonts w:ascii="Times New Roman" w:hAnsi="Times New Roman" w:cs="Times New Roman"/>
          <w:sz w:val="24"/>
        </w:rPr>
        <w:t>examination.</w:t>
      </w:r>
      <w:r w:rsidRPr="00A157BC">
        <w:rPr>
          <w:rFonts w:ascii="Times New Roman" w:hAnsi="Times New Roman" w:cs="Times New Roman"/>
          <w:sz w:val="24"/>
        </w:rPr>
        <w:t xml:space="preserve">  </w:t>
      </w:r>
    </w:p>
    <w:p w14:paraId="663B02FD" w14:textId="50B7056B" w:rsidR="00C72D8C" w:rsidRPr="00A157BC" w:rsidRDefault="009A29B4" w:rsidP="00EF1890">
      <w:pPr>
        <w:pStyle w:val="ListParagraph"/>
        <w:numPr>
          <w:ilvl w:val="0"/>
          <w:numId w:val="42"/>
        </w:numPr>
        <w:tabs>
          <w:tab w:val="left" w:pos="8364"/>
        </w:tabs>
        <w:spacing w:after="0" w:line="240" w:lineRule="auto"/>
        <w:ind w:right="-21" w:hanging="720"/>
        <w:jc w:val="left"/>
        <w:rPr>
          <w:rFonts w:ascii="Times New Roman" w:hAnsi="Times New Roman" w:cs="Times New Roman"/>
          <w:sz w:val="24"/>
        </w:rPr>
      </w:pPr>
      <w:r w:rsidRPr="00A157BC">
        <w:rPr>
          <w:rFonts w:ascii="Times New Roman" w:hAnsi="Times New Roman" w:cs="Times New Roman"/>
          <w:sz w:val="24"/>
        </w:rPr>
        <w:t xml:space="preserve">The qualification of the examiners and their currency.  </w:t>
      </w:r>
    </w:p>
    <w:p w14:paraId="00EE8DA3" w14:textId="77777777" w:rsidR="00C72D8C" w:rsidRPr="00A157BC" w:rsidRDefault="009A29B4" w:rsidP="005B1592">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5ABC6501" w14:textId="77777777" w:rsidR="00C72D8C" w:rsidRPr="00A157BC" w:rsidRDefault="009A29B4" w:rsidP="005B1592">
      <w:pPr>
        <w:tabs>
          <w:tab w:val="left" w:pos="8364"/>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In particular, emphasis should be put when such an examination is not regularly conducted or when the examiners are not normally involved in aircraft or activities with technology corresponding to the aircraft type subject to examination. An example would be the case of an organisation providing basic knowledge training only for the B1.1 license. This organisation should justify how they run type examinations for single piston-engine helicopters in the case of a B1.4 licence.  </w:t>
      </w:r>
    </w:p>
    <w:p w14:paraId="087BB973" w14:textId="77777777" w:rsidR="00C72D8C" w:rsidRPr="00A157BC" w:rsidRDefault="009A29B4" w:rsidP="00E31426">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0D8626CE" w14:textId="77777777" w:rsidR="00C72D8C" w:rsidRPr="00A157BC" w:rsidRDefault="009A29B4" w:rsidP="00E31426">
      <w:pPr>
        <w:pStyle w:val="Heading1"/>
        <w:tabs>
          <w:tab w:val="left" w:pos="8364"/>
        </w:tabs>
        <w:spacing w:after="0" w:line="240" w:lineRule="auto"/>
        <w:ind w:left="-3" w:right="-21"/>
        <w:rPr>
          <w:rFonts w:ascii="Times New Roman" w:hAnsi="Times New Roman" w:cs="Times New Roman"/>
          <w:sz w:val="24"/>
          <w:lang w:val="ro-RO"/>
        </w:rPr>
      </w:pPr>
      <w:bookmarkStart w:id="45" w:name="_Toc213998745"/>
      <w:r w:rsidRPr="00A157BC">
        <w:rPr>
          <w:rFonts w:ascii="Times New Roman" w:hAnsi="Times New Roman" w:cs="Times New Roman"/>
          <w:sz w:val="24"/>
          <w:lang w:val="ro-RO"/>
        </w:rPr>
        <w:t>SUBPART C — APPROVED BASIC TRAINING COURSE</w:t>
      </w:r>
      <w:bookmarkEnd w:id="45"/>
      <w:r w:rsidRPr="00A157BC">
        <w:rPr>
          <w:rFonts w:ascii="Times New Roman" w:hAnsi="Times New Roman" w:cs="Times New Roman"/>
          <w:sz w:val="24"/>
          <w:lang w:val="ro-RO"/>
        </w:rPr>
        <w:t xml:space="preserve"> </w:t>
      </w:r>
    </w:p>
    <w:p w14:paraId="7E69BF3A" w14:textId="77777777" w:rsidR="000E1CD6" w:rsidRPr="00A157BC" w:rsidRDefault="000E1CD6" w:rsidP="00E31426">
      <w:pPr>
        <w:tabs>
          <w:tab w:val="left" w:pos="8364"/>
        </w:tabs>
        <w:spacing w:after="0" w:line="240" w:lineRule="auto"/>
        <w:ind w:right="-21"/>
        <w:rPr>
          <w:rFonts w:ascii="Times New Roman" w:hAnsi="Times New Roman" w:cs="Times New Roman"/>
          <w:sz w:val="24"/>
        </w:rPr>
      </w:pPr>
    </w:p>
    <w:p w14:paraId="6E8B5EE3" w14:textId="77777777" w:rsidR="00C72D8C" w:rsidRPr="00A157BC" w:rsidRDefault="009A29B4" w:rsidP="00E31426">
      <w:pPr>
        <w:pStyle w:val="Heading2"/>
        <w:tabs>
          <w:tab w:val="left" w:pos="8364"/>
        </w:tabs>
        <w:spacing w:after="0" w:line="240" w:lineRule="auto"/>
        <w:ind w:left="-3" w:right="-21"/>
        <w:rPr>
          <w:rFonts w:ascii="Times New Roman" w:hAnsi="Times New Roman" w:cs="Times New Roman"/>
          <w:sz w:val="24"/>
          <w:lang w:val="ro-RO"/>
        </w:rPr>
      </w:pPr>
      <w:bookmarkStart w:id="46" w:name="_Toc213998746"/>
      <w:r w:rsidRPr="00A157BC">
        <w:rPr>
          <w:rFonts w:ascii="Times New Roman" w:hAnsi="Times New Roman" w:cs="Times New Roman"/>
          <w:sz w:val="24"/>
          <w:lang w:val="ro-RO"/>
        </w:rPr>
        <w:t>AMC 147.A.200(b) The approved basic training course</w:t>
      </w:r>
      <w:bookmarkEnd w:id="46"/>
      <w:r w:rsidRPr="00A157BC">
        <w:rPr>
          <w:rFonts w:ascii="Times New Roman" w:hAnsi="Times New Roman" w:cs="Times New Roman"/>
          <w:sz w:val="24"/>
          <w:lang w:val="ro-RO"/>
        </w:rPr>
        <w:t xml:space="preserve">  </w:t>
      </w:r>
    </w:p>
    <w:p w14:paraId="73C41130" w14:textId="77777777" w:rsidR="00C72D8C" w:rsidRPr="00A157BC" w:rsidRDefault="009A29B4" w:rsidP="00E31426">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b/>
          <w:sz w:val="24"/>
        </w:rPr>
        <w:t xml:space="preserve"> </w:t>
      </w:r>
    </w:p>
    <w:p w14:paraId="456D8941" w14:textId="7FE1640D" w:rsidR="00C72D8C" w:rsidRPr="00A157BC" w:rsidRDefault="009A29B4" w:rsidP="00E31426">
      <w:pPr>
        <w:tabs>
          <w:tab w:val="left" w:pos="8364"/>
        </w:tabs>
        <w:spacing w:after="11"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Each licence category or subcategory basic training course may be subdivided into modules or submodules of knowledge and may be intermixed with the practical training elements subject to the required time elements of 147.A.200(f) and (g) being satisfied.  </w:t>
      </w:r>
    </w:p>
    <w:p w14:paraId="16376DC3" w14:textId="77777777" w:rsidR="00C72D8C" w:rsidRPr="00A157BC" w:rsidRDefault="009A29B4" w:rsidP="00E31426">
      <w:pPr>
        <w:tabs>
          <w:tab w:val="left" w:pos="8364"/>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677AA1F0" w14:textId="77777777" w:rsidR="00C72D8C" w:rsidRPr="00A157BC" w:rsidRDefault="009A29B4" w:rsidP="00E31426">
      <w:pPr>
        <w:pStyle w:val="Heading2"/>
        <w:spacing w:after="0" w:line="240" w:lineRule="auto"/>
        <w:ind w:left="-3" w:right="-21"/>
        <w:rPr>
          <w:rFonts w:ascii="Times New Roman" w:hAnsi="Times New Roman" w:cs="Times New Roman"/>
          <w:sz w:val="24"/>
          <w:lang w:val="ro-RO"/>
        </w:rPr>
      </w:pPr>
      <w:bookmarkStart w:id="47" w:name="_Toc213998747"/>
      <w:r w:rsidRPr="00A157BC">
        <w:rPr>
          <w:rFonts w:ascii="Times New Roman" w:hAnsi="Times New Roman" w:cs="Times New Roman"/>
          <w:sz w:val="24"/>
          <w:lang w:val="ro-RO"/>
        </w:rPr>
        <w:t>AMC 147.A.200(d) The approved basic training course</w:t>
      </w:r>
      <w:bookmarkEnd w:id="47"/>
      <w:r w:rsidRPr="00A157BC">
        <w:rPr>
          <w:rFonts w:ascii="Times New Roman" w:hAnsi="Times New Roman" w:cs="Times New Roman"/>
          <w:sz w:val="24"/>
          <w:lang w:val="ro-RO"/>
        </w:rPr>
        <w:t xml:space="preserve">  </w:t>
      </w:r>
    </w:p>
    <w:p w14:paraId="66A354B1" w14:textId="77777777" w:rsidR="00C72D8C" w:rsidRPr="00A157BC" w:rsidRDefault="009A29B4" w:rsidP="00E31426">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22F508B5" w14:textId="77777777" w:rsidR="00C72D8C" w:rsidRPr="00A157BC" w:rsidRDefault="009A29B4" w:rsidP="00E31426">
      <w:pPr>
        <w:numPr>
          <w:ilvl w:val="0"/>
          <w:numId w:val="3"/>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Where the maintenance training organisation approved under Part-147 contracts the practical training element either totally or in part to another organisation in accordance with 147.A.100(d), the organisation in question should ensure that the practical training elements are properly carried out.  </w:t>
      </w:r>
    </w:p>
    <w:p w14:paraId="2D5BCBA4" w14:textId="77777777" w:rsidR="00C72D8C" w:rsidRPr="00A157BC" w:rsidRDefault="009A29B4" w:rsidP="00E31426">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35A01BC9" w14:textId="77777777" w:rsidR="00C72D8C" w:rsidRPr="00A157BC" w:rsidRDefault="009A29B4" w:rsidP="00E31426">
      <w:pPr>
        <w:numPr>
          <w:ilvl w:val="0"/>
          <w:numId w:val="3"/>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At least 30% of the practical training element should be carried out in an actual maintenance working environment.  </w:t>
      </w:r>
    </w:p>
    <w:p w14:paraId="5A56B341" w14:textId="77777777" w:rsidR="00C72D8C" w:rsidRPr="00A157BC" w:rsidRDefault="009A29B4" w:rsidP="00E31426">
      <w:pPr>
        <w:spacing w:after="18"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B279828" w14:textId="0CDFAE1F" w:rsidR="00C72D8C" w:rsidRPr="00A157BC" w:rsidRDefault="009A29B4" w:rsidP="00E31426">
      <w:pPr>
        <w:pStyle w:val="Heading2"/>
        <w:spacing w:after="0" w:line="240" w:lineRule="auto"/>
        <w:ind w:left="-3" w:right="-21"/>
        <w:rPr>
          <w:rFonts w:ascii="Times New Roman" w:hAnsi="Times New Roman" w:cs="Times New Roman"/>
          <w:sz w:val="24"/>
          <w:lang w:val="ro-RO"/>
        </w:rPr>
      </w:pPr>
      <w:bookmarkStart w:id="48" w:name="_Toc213998748"/>
      <w:r w:rsidRPr="00A157BC">
        <w:rPr>
          <w:rFonts w:ascii="Times New Roman" w:hAnsi="Times New Roman" w:cs="Times New Roman"/>
          <w:sz w:val="24"/>
          <w:lang w:val="ro-RO"/>
        </w:rPr>
        <w:t>AMC</w:t>
      </w:r>
      <w:r w:rsidR="007A238A"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147.A.200(f) The approved basic training course</w:t>
      </w:r>
      <w:bookmarkEnd w:id="48"/>
      <w:r w:rsidRPr="00A157BC">
        <w:rPr>
          <w:rFonts w:ascii="Times New Roman" w:hAnsi="Times New Roman" w:cs="Times New Roman"/>
          <w:sz w:val="24"/>
          <w:lang w:val="ro-RO"/>
        </w:rPr>
        <w:t xml:space="preserve">  </w:t>
      </w:r>
    </w:p>
    <w:p w14:paraId="490524AD" w14:textId="77777777" w:rsidR="00C72D8C" w:rsidRPr="00A157BC" w:rsidRDefault="009A29B4" w:rsidP="00E31426">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655CDB22" w14:textId="2E62E5DA" w:rsidR="00C72D8C" w:rsidRPr="00A157BC" w:rsidRDefault="009A29B4" w:rsidP="00E31426">
      <w:pPr>
        <w:numPr>
          <w:ilvl w:val="0"/>
          <w:numId w:val="4"/>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In order to follow pedagogical and human factors principles, the maximum number of training hours per day for the theoretical training should not be more than 6 hours. A training hour means 60 minutes of tuition excluding any breaks, examination, revision, preparation and aircraft visit. In exceptional cases, the </w:t>
      </w:r>
      <w:r w:rsidR="007B667E" w:rsidRPr="00A157BC">
        <w:rPr>
          <w:rFonts w:ascii="Times New Roman" w:hAnsi="Times New Roman" w:cs="Times New Roman"/>
          <w:sz w:val="24"/>
        </w:rPr>
        <w:t>CAA</w:t>
      </w:r>
      <w:r w:rsidRPr="00A157BC">
        <w:rPr>
          <w:rFonts w:ascii="Times New Roman" w:hAnsi="Times New Roman" w:cs="Times New Roman"/>
          <w:sz w:val="24"/>
        </w:rPr>
        <w:t xml:space="preserve"> may allow deviation from this standard when it is properly justified that the proposed number of hours follows pedagogical and human factors principles. These principles are especially important in those cases where:  </w:t>
      </w:r>
    </w:p>
    <w:p w14:paraId="364FA2D6" w14:textId="77777777" w:rsidR="00C72D8C" w:rsidRPr="00A157BC" w:rsidRDefault="009A29B4" w:rsidP="00E31426">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2826AC68" w14:textId="0C615CF1" w:rsidR="00C72D8C" w:rsidRPr="00A157BC" w:rsidRDefault="009A29B4" w:rsidP="00E31426">
      <w:pPr>
        <w:pStyle w:val="ListParagraph"/>
        <w:numPr>
          <w:ilvl w:val="0"/>
          <w:numId w:val="30"/>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Theoretical and practical training are performed at the same time;  </w:t>
      </w:r>
    </w:p>
    <w:p w14:paraId="12E4B49A" w14:textId="7CCA1627" w:rsidR="00C72D8C" w:rsidRPr="00A157BC" w:rsidRDefault="009A29B4" w:rsidP="00E31426">
      <w:pPr>
        <w:pStyle w:val="ListParagraph"/>
        <w:numPr>
          <w:ilvl w:val="0"/>
          <w:numId w:val="30"/>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Training and normal maintenance duty/apprenticeship are performed at the same time. </w:t>
      </w:r>
    </w:p>
    <w:p w14:paraId="0B58A1FA" w14:textId="77777777" w:rsidR="00554EB6" w:rsidRPr="00A157BC" w:rsidRDefault="00554EB6" w:rsidP="00E31426">
      <w:pPr>
        <w:spacing w:after="0" w:line="240" w:lineRule="auto"/>
        <w:ind w:right="-21"/>
        <w:rPr>
          <w:rFonts w:ascii="Times New Roman" w:hAnsi="Times New Roman" w:cs="Times New Roman"/>
          <w:sz w:val="24"/>
        </w:rPr>
      </w:pPr>
    </w:p>
    <w:p w14:paraId="3344F9EE" w14:textId="59283809" w:rsidR="00554EB6" w:rsidRPr="00A157BC" w:rsidRDefault="00554EB6" w:rsidP="00E31426">
      <w:pPr>
        <w:pStyle w:val="ListParagraph"/>
        <w:numPr>
          <w:ilvl w:val="0"/>
          <w:numId w:val="4"/>
        </w:numPr>
        <w:spacing w:after="0" w:line="240" w:lineRule="auto"/>
        <w:ind w:right="-21"/>
        <w:rPr>
          <w:rFonts w:ascii="Times New Roman" w:hAnsi="Times New Roman" w:cs="Times New Roman"/>
          <w:sz w:val="24"/>
        </w:rPr>
      </w:pPr>
      <w:r w:rsidRPr="00A157BC">
        <w:rPr>
          <w:rFonts w:ascii="Times New Roman" w:hAnsi="Times New Roman" w:cs="Times New Roman"/>
          <w:sz w:val="24"/>
        </w:rPr>
        <w:lastRenderedPageBreak/>
        <w:t>The minimum participation criteria for the trainee in order to meet the objectives of the basic training course should not be less than 90 % of the tuition hours or 95 % completion of the content for student-centred methods in a theoretical training course. Additional training may be provided by the training organisation for the trainee to meet the minimum participation criteria. If the minimum participation that is defined for the basic training course is not met, a certificate of recognition (CoR) should not be issued.</w:t>
      </w:r>
    </w:p>
    <w:p w14:paraId="0AAEE547" w14:textId="5E9C7518" w:rsidR="00C72D8C" w:rsidRPr="00A157BC" w:rsidRDefault="009A29B4" w:rsidP="00E31426">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w:t>
      </w:r>
    </w:p>
    <w:p w14:paraId="729E8019" w14:textId="77777777" w:rsidR="00C72D8C" w:rsidRPr="00A157BC" w:rsidRDefault="009A29B4" w:rsidP="00E31426">
      <w:pPr>
        <w:pStyle w:val="Heading2"/>
        <w:spacing w:after="0" w:line="240" w:lineRule="auto"/>
        <w:ind w:left="-3" w:right="121"/>
        <w:jc w:val="both"/>
        <w:rPr>
          <w:rFonts w:ascii="Times New Roman" w:hAnsi="Times New Roman" w:cs="Times New Roman"/>
          <w:sz w:val="24"/>
          <w:lang w:val="ro-RO"/>
        </w:rPr>
      </w:pPr>
      <w:bookmarkStart w:id="49" w:name="_Toc213998749"/>
      <w:r w:rsidRPr="00A157BC">
        <w:rPr>
          <w:rFonts w:ascii="Times New Roman" w:hAnsi="Times New Roman" w:cs="Times New Roman"/>
          <w:sz w:val="24"/>
          <w:lang w:val="ro-RO"/>
        </w:rPr>
        <w:t>AMC 147.A.200(g) The approved basic training course</w:t>
      </w:r>
      <w:bookmarkEnd w:id="49"/>
      <w:r w:rsidRPr="00A157BC">
        <w:rPr>
          <w:rFonts w:ascii="Times New Roman" w:hAnsi="Times New Roman" w:cs="Times New Roman"/>
          <w:sz w:val="24"/>
          <w:lang w:val="ro-RO"/>
        </w:rPr>
        <w:t xml:space="preserve">  </w:t>
      </w:r>
    </w:p>
    <w:p w14:paraId="45A53ED6" w14:textId="77777777" w:rsidR="00C72D8C" w:rsidRPr="00A157BC" w:rsidRDefault="009A29B4" w:rsidP="00E31426">
      <w:pPr>
        <w:spacing w:after="0" w:line="240" w:lineRule="auto"/>
        <w:ind w:left="0" w:right="121" w:firstLine="0"/>
        <w:rPr>
          <w:rFonts w:ascii="Times New Roman" w:hAnsi="Times New Roman" w:cs="Times New Roman"/>
          <w:sz w:val="24"/>
        </w:rPr>
      </w:pPr>
      <w:r w:rsidRPr="00A157BC">
        <w:rPr>
          <w:rFonts w:ascii="Times New Roman" w:hAnsi="Times New Roman" w:cs="Times New Roman"/>
          <w:sz w:val="24"/>
        </w:rPr>
        <w:t xml:space="preserve"> </w:t>
      </w:r>
    </w:p>
    <w:p w14:paraId="6F68660A" w14:textId="77777777" w:rsidR="00C72D8C" w:rsidRPr="00A157BC" w:rsidRDefault="009A29B4" w:rsidP="00E31426">
      <w:pPr>
        <w:spacing w:after="0" w:line="240" w:lineRule="auto"/>
        <w:ind w:left="-3" w:right="121"/>
        <w:rPr>
          <w:rFonts w:ascii="Times New Roman" w:hAnsi="Times New Roman" w:cs="Times New Roman"/>
          <w:sz w:val="24"/>
        </w:rPr>
      </w:pPr>
      <w:r w:rsidRPr="00A157BC">
        <w:rPr>
          <w:rFonts w:ascii="Times New Roman" w:hAnsi="Times New Roman" w:cs="Times New Roman"/>
          <w:sz w:val="24"/>
        </w:rPr>
        <w:t xml:space="preserve">Typical conversion durations are given below:  </w:t>
      </w:r>
    </w:p>
    <w:p w14:paraId="131F86B8" w14:textId="77777777" w:rsidR="00C72D8C" w:rsidRPr="00A157BC" w:rsidRDefault="009A29B4" w:rsidP="00E31426">
      <w:pPr>
        <w:spacing w:after="0" w:line="240" w:lineRule="auto"/>
        <w:ind w:left="0" w:right="121" w:firstLine="0"/>
        <w:rPr>
          <w:rFonts w:ascii="Times New Roman" w:hAnsi="Times New Roman" w:cs="Times New Roman"/>
          <w:sz w:val="24"/>
        </w:rPr>
      </w:pPr>
      <w:r w:rsidRPr="00A157BC">
        <w:rPr>
          <w:rFonts w:ascii="Times New Roman" w:hAnsi="Times New Roman" w:cs="Times New Roman"/>
          <w:sz w:val="24"/>
        </w:rPr>
        <w:t xml:space="preserve"> </w:t>
      </w:r>
    </w:p>
    <w:p w14:paraId="3B8008B3" w14:textId="77777777" w:rsidR="00C72D8C" w:rsidRPr="00A157BC" w:rsidRDefault="009A29B4" w:rsidP="00E31426">
      <w:pPr>
        <w:numPr>
          <w:ilvl w:val="0"/>
          <w:numId w:val="43"/>
        </w:numPr>
        <w:spacing w:after="0" w:line="240" w:lineRule="auto"/>
        <w:ind w:right="121"/>
        <w:rPr>
          <w:rFonts w:ascii="Times New Roman" w:hAnsi="Times New Roman" w:cs="Times New Roman"/>
          <w:sz w:val="24"/>
        </w:rPr>
      </w:pPr>
      <w:r w:rsidRPr="00A157BC">
        <w:rPr>
          <w:rFonts w:ascii="Times New Roman" w:hAnsi="Times New Roman" w:cs="Times New Roman"/>
          <w:sz w:val="24"/>
        </w:rPr>
        <w:t xml:space="preserve">The approved basic training course to qualify for conversion from holding a Part-66 aircraft maintenance licence in subcategory A1 to subcategory B1.1 or B2 should not be less than 1600 hours and for conversion from holding a Part-66 aircraft maintenance licence in subcategory A1 to subcategory B1.1 combined with B2 should not be less than 2200 hours. The course should include between 60% and 70% knowledge training.  </w:t>
      </w:r>
    </w:p>
    <w:p w14:paraId="39DA9C49" w14:textId="033A70A7" w:rsidR="00C72D8C" w:rsidRPr="00A157BC" w:rsidRDefault="00C72D8C" w:rsidP="00E31426">
      <w:pPr>
        <w:spacing w:after="0" w:line="240" w:lineRule="auto"/>
        <w:ind w:left="0" w:right="121" w:firstLine="60"/>
        <w:rPr>
          <w:rFonts w:ascii="Times New Roman" w:hAnsi="Times New Roman" w:cs="Times New Roman"/>
          <w:sz w:val="24"/>
        </w:rPr>
      </w:pPr>
    </w:p>
    <w:p w14:paraId="12AA6D85" w14:textId="77777777" w:rsidR="00C72D8C" w:rsidRPr="00A157BC" w:rsidRDefault="009A29B4" w:rsidP="00E31426">
      <w:pPr>
        <w:numPr>
          <w:ilvl w:val="0"/>
          <w:numId w:val="43"/>
        </w:numPr>
        <w:spacing w:after="0" w:line="240" w:lineRule="auto"/>
        <w:ind w:right="121"/>
        <w:rPr>
          <w:rFonts w:ascii="Times New Roman" w:hAnsi="Times New Roman" w:cs="Times New Roman"/>
          <w:sz w:val="24"/>
        </w:rPr>
      </w:pPr>
      <w:r w:rsidRPr="00A157BC">
        <w:rPr>
          <w:rFonts w:ascii="Times New Roman" w:hAnsi="Times New Roman" w:cs="Times New Roman"/>
          <w:sz w:val="24"/>
        </w:rPr>
        <w:t xml:space="preserve">The approved basic training course to qualify for conversion from holding a Part-66 aircraft maintenance licence in subcategory B1.1 to B2 or category B2 to B1.1 should not be less than 600 hours, and should include between 80% and 85% knowledge training.  </w:t>
      </w:r>
    </w:p>
    <w:p w14:paraId="2F38485B" w14:textId="740075D4" w:rsidR="00C72D8C" w:rsidRPr="00A157BC" w:rsidRDefault="00C72D8C" w:rsidP="00E31426">
      <w:pPr>
        <w:spacing w:after="0" w:line="240" w:lineRule="auto"/>
        <w:ind w:left="0" w:right="121" w:firstLine="60"/>
        <w:rPr>
          <w:rFonts w:ascii="Times New Roman" w:hAnsi="Times New Roman" w:cs="Times New Roman"/>
          <w:sz w:val="24"/>
        </w:rPr>
      </w:pPr>
    </w:p>
    <w:p w14:paraId="1D3C9803" w14:textId="77777777" w:rsidR="00C72D8C" w:rsidRPr="00A157BC" w:rsidRDefault="009A29B4" w:rsidP="00E31426">
      <w:pPr>
        <w:numPr>
          <w:ilvl w:val="0"/>
          <w:numId w:val="43"/>
        </w:numPr>
        <w:spacing w:after="0" w:line="240" w:lineRule="auto"/>
        <w:ind w:right="121"/>
        <w:rPr>
          <w:rFonts w:ascii="Times New Roman" w:hAnsi="Times New Roman" w:cs="Times New Roman"/>
          <w:sz w:val="24"/>
        </w:rPr>
      </w:pPr>
      <w:r w:rsidRPr="00A157BC">
        <w:rPr>
          <w:rFonts w:ascii="Times New Roman" w:hAnsi="Times New Roman" w:cs="Times New Roman"/>
          <w:sz w:val="24"/>
        </w:rPr>
        <w:t xml:space="preserve">The approved basic training course to qualify for conversion from holding a Part-66 aircraft maintenance licence in subcategory B1.2 to subcategory B1.1 should not be less than 400 hours, and should include between 50% and 60% knowledge training.  </w:t>
      </w:r>
    </w:p>
    <w:p w14:paraId="0B9DDA4A" w14:textId="77777777" w:rsidR="00C848C7" w:rsidRPr="00A157BC" w:rsidRDefault="00C848C7" w:rsidP="00E31426">
      <w:pPr>
        <w:pStyle w:val="ListParagraph"/>
        <w:spacing w:after="0" w:line="240" w:lineRule="auto"/>
        <w:rPr>
          <w:rFonts w:ascii="Times New Roman" w:hAnsi="Times New Roman" w:cs="Times New Roman"/>
          <w:sz w:val="24"/>
        </w:rPr>
      </w:pPr>
    </w:p>
    <w:p w14:paraId="7E7AAE43" w14:textId="77777777" w:rsidR="00C72D8C" w:rsidRPr="00A157BC" w:rsidRDefault="009A29B4" w:rsidP="00E31426">
      <w:pPr>
        <w:numPr>
          <w:ilvl w:val="0"/>
          <w:numId w:val="43"/>
        </w:numPr>
        <w:spacing w:after="0" w:line="240" w:lineRule="auto"/>
        <w:ind w:right="121"/>
        <w:rPr>
          <w:rFonts w:ascii="Times New Roman" w:hAnsi="Times New Roman" w:cs="Times New Roman"/>
          <w:sz w:val="24"/>
        </w:rPr>
      </w:pPr>
      <w:r w:rsidRPr="00A157BC">
        <w:rPr>
          <w:rFonts w:ascii="Times New Roman" w:hAnsi="Times New Roman" w:cs="Times New Roman"/>
          <w:sz w:val="24"/>
        </w:rPr>
        <w:t xml:space="preserve">The approved basic training course to qualify for conversion from holding a Part-66 aircraft maintenance licence in one subcategory A to another subcategory A should not be less than 70 hours, and should include between 30% and 40% knowledge training.  </w:t>
      </w:r>
    </w:p>
    <w:p w14:paraId="437C4137" w14:textId="5608D2F2" w:rsidR="00C72D8C" w:rsidRPr="00A157BC" w:rsidRDefault="00C72D8C" w:rsidP="00E31426">
      <w:pPr>
        <w:spacing w:after="0" w:line="240" w:lineRule="auto"/>
        <w:ind w:left="0" w:right="121" w:firstLine="60"/>
        <w:rPr>
          <w:rFonts w:ascii="Times New Roman" w:hAnsi="Times New Roman" w:cs="Times New Roman"/>
          <w:sz w:val="24"/>
        </w:rPr>
      </w:pPr>
    </w:p>
    <w:p w14:paraId="10DEC502" w14:textId="77777777" w:rsidR="00C72D8C" w:rsidRPr="00A157BC" w:rsidRDefault="009A29B4" w:rsidP="00E31426">
      <w:pPr>
        <w:numPr>
          <w:ilvl w:val="0"/>
          <w:numId w:val="43"/>
        </w:numPr>
        <w:spacing w:after="0" w:line="240" w:lineRule="auto"/>
        <w:ind w:right="121"/>
        <w:rPr>
          <w:rFonts w:ascii="Times New Roman" w:hAnsi="Times New Roman" w:cs="Times New Roman"/>
          <w:sz w:val="24"/>
        </w:rPr>
      </w:pPr>
      <w:r w:rsidRPr="00A157BC">
        <w:rPr>
          <w:rFonts w:ascii="Times New Roman" w:hAnsi="Times New Roman" w:cs="Times New Roman"/>
          <w:sz w:val="24"/>
        </w:rPr>
        <w:t xml:space="preserve">The approved basic training course to qualify for conversion from holding a Part-66 aircraft maintenance licence in any subcategory A of category B2L (with any system rating) should not be less than 800 hours and should include between 60 and 70 % knowledge training. </w:t>
      </w:r>
    </w:p>
    <w:p w14:paraId="4D389207" w14:textId="2B916E20" w:rsidR="00C72D8C" w:rsidRPr="00A157BC" w:rsidRDefault="00C72D8C" w:rsidP="00E31426">
      <w:pPr>
        <w:spacing w:after="0" w:line="240" w:lineRule="auto"/>
        <w:ind w:left="0" w:right="121" w:firstLine="60"/>
        <w:rPr>
          <w:rFonts w:ascii="Times New Roman" w:hAnsi="Times New Roman" w:cs="Times New Roman"/>
          <w:sz w:val="24"/>
        </w:rPr>
      </w:pPr>
    </w:p>
    <w:p w14:paraId="0E46E825" w14:textId="77777777" w:rsidR="00C72D8C" w:rsidRPr="00A157BC" w:rsidRDefault="009A29B4" w:rsidP="00B245B4">
      <w:pPr>
        <w:pStyle w:val="Heading2"/>
        <w:spacing w:after="0" w:line="240" w:lineRule="auto"/>
        <w:ind w:left="-3" w:right="-21"/>
        <w:jc w:val="both"/>
        <w:rPr>
          <w:rFonts w:ascii="Times New Roman" w:hAnsi="Times New Roman" w:cs="Times New Roman"/>
          <w:sz w:val="24"/>
          <w:lang w:val="ro-RO"/>
        </w:rPr>
      </w:pPr>
      <w:bookmarkStart w:id="50" w:name="_Toc213998750"/>
      <w:r w:rsidRPr="00A157BC">
        <w:rPr>
          <w:rFonts w:ascii="Times New Roman" w:hAnsi="Times New Roman" w:cs="Times New Roman"/>
          <w:sz w:val="24"/>
          <w:lang w:val="ro-RO"/>
        </w:rPr>
        <w:t>AMC 147.A.205 Basic knowledge examinations</w:t>
      </w:r>
      <w:bookmarkEnd w:id="50"/>
      <w:r w:rsidRPr="00A157BC">
        <w:rPr>
          <w:rFonts w:ascii="Times New Roman" w:hAnsi="Times New Roman" w:cs="Times New Roman"/>
          <w:sz w:val="24"/>
          <w:lang w:val="ro-RO"/>
        </w:rPr>
        <w:t xml:space="preserve">  </w:t>
      </w:r>
    </w:p>
    <w:p w14:paraId="51447F80" w14:textId="77777777" w:rsidR="00C72D8C" w:rsidRPr="00A157BC" w:rsidRDefault="009A29B4" w:rsidP="00B245B4">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w:t>
      </w:r>
    </w:p>
    <w:p w14:paraId="4BDC23D9" w14:textId="72ABF8B2" w:rsidR="00C72D8C" w:rsidRPr="00A157BC" w:rsidRDefault="009A29B4" w:rsidP="00B245B4">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w:t>
      </w:r>
      <w:r w:rsidR="00B139DD" w:rsidRPr="00A157BC">
        <w:rPr>
          <w:rFonts w:ascii="Times New Roman" w:hAnsi="Times New Roman" w:cs="Times New Roman"/>
          <w:sz w:val="24"/>
        </w:rPr>
        <w:t>CAA</w:t>
      </w:r>
      <w:r w:rsidRPr="00A157BC">
        <w:rPr>
          <w:rFonts w:ascii="Times New Roman" w:hAnsi="Times New Roman" w:cs="Times New Roman"/>
          <w:sz w:val="24"/>
        </w:rPr>
        <w:t xml:space="preserve"> may accept that the maintenance training organisation approved under Part</w:t>
      </w:r>
      <w:r w:rsidR="00E87007" w:rsidRPr="00A157BC">
        <w:rPr>
          <w:rFonts w:ascii="Times New Roman" w:hAnsi="Times New Roman" w:cs="Times New Roman"/>
          <w:sz w:val="24"/>
        </w:rPr>
        <w:t>-</w:t>
      </w:r>
      <w:r w:rsidRPr="00A157BC">
        <w:rPr>
          <w:rFonts w:ascii="Times New Roman" w:hAnsi="Times New Roman" w:cs="Times New Roman"/>
          <w:sz w:val="24"/>
        </w:rPr>
        <w:t xml:space="preserve">147 can conduct examination of students who did not attend an approved basic course at the organisation in question. </w:t>
      </w:r>
    </w:p>
    <w:p w14:paraId="57580735" w14:textId="77777777" w:rsidR="00C72D8C" w:rsidRPr="00A157BC" w:rsidRDefault="009A29B4" w:rsidP="00B245B4">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w:t>
      </w:r>
    </w:p>
    <w:p w14:paraId="6719721D" w14:textId="77777777" w:rsidR="00C72D8C" w:rsidRPr="00A157BC" w:rsidRDefault="009A29B4" w:rsidP="00B245B4">
      <w:pPr>
        <w:pStyle w:val="Heading2"/>
        <w:spacing w:after="0" w:line="240" w:lineRule="auto"/>
        <w:ind w:left="-3" w:right="-21"/>
        <w:jc w:val="both"/>
        <w:rPr>
          <w:rFonts w:ascii="Times New Roman" w:hAnsi="Times New Roman" w:cs="Times New Roman"/>
          <w:sz w:val="24"/>
          <w:lang w:val="ro-RO"/>
        </w:rPr>
      </w:pPr>
      <w:bookmarkStart w:id="51" w:name="_Toc213998751"/>
      <w:r w:rsidRPr="00A157BC">
        <w:rPr>
          <w:rFonts w:ascii="Times New Roman" w:hAnsi="Times New Roman" w:cs="Times New Roman"/>
          <w:sz w:val="24"/>
          <w:lang w:val="ro-RO"/>
        </w:rPr>
        <w:t>AMC 147.A.210(a) Basic practical assessment</w:t>
      </w:r>
      <w:bookmarkEnd w:id="51"/>
      <w:r w:rsidRPr="00A157BC">
        <w:rPr>
          <w:rFonts w:ascii="Times New Roman" w:hAnsi="Times New Roman" w:cs="Times New Roman"/>
          <w:sz w:val="24"/>
          <w:lang w:val="ro-RO"/>
        </w:rPr>
        <w:t xml:space="preserve">  </w:t>
      </w:r>
    </w:p>
    <w:p w14:paraId="6A53E989" w14:textId="77777777" w:rsidR="00160872" w:rsidRPr="00A157BC" w:rsidRDefault="00160872" w:rsidP="00B245B4">
      <w:pPr>
        <w:spacing w:after="0" w:line="240" w:lineRule="auto"/>
        <w:ind w:right="-21"/>
        <w:rPr>
          <w:rFonts w:ascii="Times New Roman" w:hAnsi="Times New Roman" w:cs="Times New Roman"/>
          <w:sz w:val="24"/>
        </w:rPr>
      </w:pPr>
    </w:p>
    <w:p w14:paraId="15A12B48" w14:textId="66D1782D" w:rsidR="00160872" w:rsidRPr="00A157BC" w:rsidRDefault="009A29B4" w:rsidP="00B245B4">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Where the maintenance training organisation approved under Part-147 contracts the practical training element either totally or in part to another organisation in accordance with 147.A.100(d) and chooses to nominate practical assessors from the other organisation, the organisation in question should ensure that the basic practical assessments are carried out. </w:t>
      </w:r>
    </w:p>
    <w:p w14:paraId="452CEC71" w14:textId="77777777" w:rsidR="00160872" w:rsidRPr="00A157BC" w:rsidRDefault="00160872" w:rsidP="00B245B4">
      <w:pPr>
        <w:spacing w:after="0" w:line="240" w:lineRule="auto"/>
        <w:ind w:left="-3" w:right="-21"/>
        <w:rPr>
          <w:rFonts w:ascii="Times New Roman" w:hAnsi="Times New Roman" w:cs="Times New Roman"/>
          <w:sz w:val="24"/>
        </w:rPr>
      </w:pPr>
    </w:p>
    <w:p w14:paraId="6306203A" w14:textId="31D51314" w:rsidR="00160872" w:rsidRPr="00A157BC" w:rsidRDefault="00160872" w:rsidP="00B245B4">
      <w:pPr>
        <w:pStyle w:val="Heading2"/>
        <w:spacing w:after="0" w:line="240" w:lineRule="auto"/>
        <w:ind w:left="-3" w:right="-21"/>
        <w:jc w:val="both"/>
        <w:rPr>
          <w:rFonts w:ascii="Times New Roman" w:hAnsi="Times New Roman" w:cs="Times New Roman"/>
          <w:sz w:val="24"/>
          <w:lang w:val="ro-RO"/>
        </w:rPr>
      </w:pPr>
      <w:bookmarkStart w:id="52" w:name="_Toc213998752"/>
      <w:r w:rsidRPr="00A157BC">
        <w:rPr>
          <w:rFonts w:ascii="Times New Roman" w:hAnsi="Times New Roman" w:cs="Times New Roman"/>
          <w:sz w:val="24"/>
          <w:lang w:val="ro-RO"/>
        </w:rPr>
        <w:t>AMC 147.A.210(b) Basic practical assessment</w:t>
      </w:r>
      <w:bookmarkEnd w:id="52"/>
      <w:r w:rsidRPr="00A157BC">
        <w:rPr>
          <w:rFonts w:ascii="Times New Roman" w:hAnsi="Times New Roman" w:cs="Times New Roman"/>
          <w:sz w:val="24"/>
          <w:lang w:val="ro-RO"/>
        </w:rPr>
        <w:t xml:space="preserve">  </w:t>
      </w:r>
    </w:p>
    <w:p w14:paraId="7D0F3E50" w14:textId="77777777" w:rsidR="00160872" w:rsidRPr="00A157BC" w:rsidRDefault="00160872" w:rsidP="00B245B4">
      <w:pPr>
        <w:spacing w:after="0" w:line="240" w:lineRule="auto"/>
        <w:ind w:right="-21"/>
        <w:rPr>
          <w:rFonts w:ascii="Times New Roman" w:hAnsi="Times New Roman" w:cs="Times New Roman"/>
          <w:sz w:val="24"/>
        </w:rPr>
      </w:pPr>
    </w:p>
    <w:p w14:paraId="0C33D5E8" w14:textId="031F2B17" w:rsidR="00C72D8C" w:rsidRPr="00A157BC" w:rsidRDefault="009A29B4" w:rsidP="00B245B4">
      <w:pPr>
        <w:spacing w:after="0" w:line="240" w:lineRule="auto"/>
        <w:ind w:left="-4" w:right="-21"/>
        <w:rPr>
          <w:rFonts w:ascii="Times New Roman" w:hAnsi="Times New Roman" w:cs="Times New Roman"/>
          <w:sz w:val="24"/>
        </w:rPr>
      </w:pPr>
      <w:r w:rsidRPr="00A157BC">
        <w:rPr>
          <w:rFonts w:ascii="Times New Roman" w:hAnsi="Times New Roman" w:cs="Times New Roman"/>
          <w:sz w:val="24"/>
        </w:rPr>
        <w:lastRenderedPageBreak/>
        <w:t xml:space="preserve">An assessed pass for each student should be granted when the practical assessor is satisfied that the student meets the criteria of 147.A.200(e). This means that the student has demonstrated the capability to use relevant tools/equipment/test equipment as specified by the tool/equipment/test equipment manufacturer and the use of maintenance manuals in that the student can carry out the required inspection/testing without missing any defects, can readily identify the location of components and is capable of correct removal/fitment/adjustment of such components. The student is only required to carry out enough inspection/testing and component removal/fitment/adjustments to prove capability. The student should also show an appreciation of the need to ensure clean working conditions and the observance of safety precautions for the student and the product. In addition, the student should demonstrate a responsible attitude in respect to flight safety and airworthiness of the aircraft. </w:t>
      </w:r>
    </w:p>
    <w:p w14:paraId="3BA1E44C" w14:textId="77777777" w:rsidR="00C72D8C" w:rsidRPr="00A157BC" w:rsidRDefault="009A29B4" w:rsidP="00B245B4">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4CC0083B" w14:textId="77777777" w:rsidR="00C72D8C" w:rsidRPr="00A157BC" w:rsidRDefault="009A29B4" w:rsidP="00B245B4">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Appendix III to AMC to Part-66 provides criteria for the competence assessment performed by the designated assessors (and their qualifications). </w:t>
      </w:r>
    </w:p>
    <w:p w14:paraId="7E08AA5A" w14:textId="77777777" w:rsidR="00C72D8C" w:rsidRPr="00A157BC" w:rsidRDefault="009A29B4" w:rsidP="00B245B4">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2D7C469E" w14:textId="18577A52" w:rsidR="00C72D8C" w:rsidRPr="00A157BC" w:rsidRDefault="009A29B4" w:rsidP="00B245B4">
      <w:pPr>
        <w:pStyle w:val="Heading1"/>
        <w:spacing w:after="0" w:line="240" w:lineRule="auto"/>
        <w:ind w:left="-3" w:right="-21"/>
        <w:jc w:val="both"/>
        <w:rPr>
          <w:rFonts w:ascii="Times New Roman" w:hAnsi="Times New Roman" w:cs="Times New Roman"/>
          <w:sz w:val="24"/>
          <w:lang w:val="ro-RO"/>
        </w:rPr>
      </w:pPr>
      <w:bookmarkStart w:id="53" w:name="_Toc213998753"/>
      <w:r w:rsidRPr="00A157BC">
        <w:rPr>
          <w:rFonts w:ascii="Times New Roman" w:hAnsi="Times New Roman" w:cs="Times New Roman"/>
          <w:sz w:val="24"/>
          <w:lang w:val="ro-RO"/>
        </w:rPr>
        <w:t>SUBPART D — AIRCRAFT TYPE/TASK TRAINING</w:t>
      </w:r>
      <w:bookmarkEnd w:id="53"/>
      <w:r w:rsidRPr="00A157BC">
        <w:rPr>
          <w:rFonts w:ascii="Times New Roman" w:hAnsi="Times New Roman" w:cs="Times New Roman"/>
          <w:sz w:val="24"/>
          <w:lang w:val="ro-RO"/>
        </w:rPr>
        <w:t xml:space="preserve"> </w:t>
      </w:r>
    </w:p>
    <w:p w14:paraId="17958779" w14:textId="77777777" w:rsidR="00D3102B" w:rsidRPr="00A157BC" w:rsidRDefault="00D3102B" w:rsidP="00B245B4">
      <w:pPr>
        <w:spacing w:after="0" w:line="240" w:lineRule="auto"/>
        <w:ind w:right="-21"/>
        <w:rPr>
          <w:rFonts w:ascii="Times New Roman" w:hAnsi="Times New Roman" w:cs="Times New Roman"/>
          <w:sz w:val="24"/>
        </w:rPr>
      </w:pPr>
    </w:p>
    <w:p w14:paraId="13ADE20F" w14:textId="6EFC47B2" w:rsidR="00C72D8C" w:rsidRPr="00A157BC" w:rsidRDefault="009A29B4" w:rsidP="00B245B4">
      <w:pPr>
        <w:pStyle w:val="Heading2"/>
        <w:spacing w:after="0" w:line="240" w:lineRule="auto"/>
        <w:ind w:left="-3" w:right="-21"/>
        <w:jc w:val="both"/>
        <w:rPr>
          <w:rFonts w:ascii="Times New Roman" w:hAnsi="Times New Roman" w:cs="Times New Roman"/>
          <w:sz w:val="24"/>
          <w:lang w:val="ro-RO"/>
        </w:rPr>
      </w:pPr>
      <w:bookmarkStart w:id="54" w:name="_Toc213998754"/>
      <w:r w:rsidRPr="00A157BC">
        <w:rPr>
          <w:rFonts w:ascii="Times New Roman" w:hAnsi="Times New Roman" w:cs="Times New Roman"/>
          <w:sz w:val="24"/>
          <w:lang w:val="ro-RO"/>
        </w:rPr>
        <w:t>AMC</w:t>
      </w:r>
      <w:r w:rsidR="00D3102B"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147.A.300 Aircraft type/task training</w:t>
      </w:r>
      <w:bookmarkEnd w:id="54"/>
      <w:r w:rsidRPr="00A157BC">
        <w:rPr>
          <w:rFonts w:ascii="Times New Roman" w:hAnsi="Times New Roman" w:cs="Times New Roman"/>
          <w:sz w:val="24"/>
          <w:lang w:val="ro-RO"/>
        </w:rPr>
        <w:t xml:space="preserve">  </w:t>
      </w:r>
    </w:p>
    <w:p w14:paraId="10C617F1" w14:textId="77777777" w:rsidR="00C72D8C" w:rsidRPr="00A157BC" w:rsidRDefault="009A29B4" w:rsidP="00B245B4">
      <w:pPr>
        <w:spacing w:after="0" w:line="240" w:lineRule="auto"/>
        <w:ind w:left="1" w:right="-21" w:firstLine="0"/>
        <w:rPr>
          <w:rFonts w:ascii="Times New Roman" w:hAnsi="Times New Roman" w:cs="Times New Roman"/>
          <w:sz w:val="24"/>
        </w:rPr>
      </w:pPr>
      <w:r w:rsidRPr="00A157BC">
        <w:rPr>
          <w:rFonts w:ascii="Times New Roman" w:hAnsi="Times New Roman" w:cs="Times New Roman"/>
          <w:b/>
          <w:sz w:val="24"/>
        </w:rPr>
        <w:t xml:space="preserve"> </w:t>
      </w:r>
    </w:p>
    <w:p w14:paraId="512179E2" w14:textId="5CA74E7E" w:rsidR="00C72D8C" w:rsidRPr="00A157BC" w:rsidRDefault="009A29B4" w:rsidP="00B245B4">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Aircraft type training may be sub-divided in airframe and/or powerplant and/or avionics/electrical systems type training courses. A maintenance training organisation approved under Part-147 may be approved to conduct airframe type training only, powerplant type training only, avionics/electrical systems type training only or any combination thereof. </w:t>
      </w:r>
    </w:p>
    <w:p w14:paraId="0C4DB20A" w14:textId="77777777" w:rsidR="00C72D8C" w:rsidRPr="00A157BC" w:rsidRDefault="009A29B4" w:rsidP="00B245B4">
      <w:pPr>
        <w:spacing w:after="0" w:line="240" w:lineRule="auto"/>
        <w:ind w:left="0" w:right="121" w:firstLine="0"/>
        <w:rPr>
          <w:rFonts w:ascii="Times New Roman" w:hAnsi="Times New Roman" w:cs="Times New Roman"/>
          <w:sz w:val="24"/>
        </w:rPr>
      </w:pPr>
      <w:r w:rsidRPr="00A157BC">
        <w:rPr>
          <w:rFonts w:ascii="Times New Roman" w:hAnsi="Times New Roman" w:cs="Times New Roman"/>
          <w:sz w:val="24"/>
        </w:rPr>
        <w:t xml:space="preserve"> </w:t>
      </w:r>
    </w:p>
    <w:p w14:paraId="1BB3E26E" w14:textId="673AFA75" w:rsidR="00C72D8C" w:rsidRPr="00A157BC" w:rsidRDefault="009A29B4" w:rsidP="00FA35F0">
      <w:pPr>
        <w:numPr>
          <w:ilvl w:val="0"/>
          <w:numId w:val="6"/>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Airframe type training course means a type training course including all relevant aircraft structure and electrical and mechanical systems excluding the powerplant. </w:t>
      </w:r>
    </w:p>
    <w:p w14:paraId="5F0263A9" w14:textId="77777777" w:rsidR="00C72D8C" w:rsidRPr="00A157BC" w:rsidRDefault="009A29B4" w:rsidP="00FA35F0">
      <w:p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w:t>
      </w:r>
    </w:p>
    <w:p w14:paraId="79B63218" w14:textId="197B1882" w:rsidR="00C72D8C" w:rsidRPr="00A157BC" w:rsidRDefault="009A29B4" w:rsidP="00FA35F0">
      <w:pPr>
        <w:numPr>
          <w:ilvl w:val="0"/>
          <w:numId w:val="6"/>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Powerplant type training course means a type training course on the bare engine, including the build-up to a quick engine change unit. </w:t>
      </w:r>
    </w:p>
    <w:p w14:paraId="5DACAB8B" w14:textId="77777777" w:rsidR="00C72D8C" w:rsidRPr="00A157BC" w:rsidRDefault="009A29B4" w:rsidP="00FA35F0">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443DD1D5" w14:textId="2267F9D0" w:rsidR="00C72D8C" w:rsidRPr="00A157BC" w:rsidRDefault="009A29B4" w:rsidP="00FA35F0">
      <w:pPr>
        <w:numPr>
          <w:ilvl w:val="0"/>
          <w:numId w:val="6"/>
        </w:numPr>
        <w:spacing w:after="0" w:line="240" w:lineRule="auto"/>
        <w:ind w:right="-21"/>
        <w:rPr>
          <w:rFonts w:ascii="Times New Roman" w:hAnsi="Times New Roman" w:cs="Times New Roman"/>
          <w:sz w:val="24"/>
        </w:rPr>
      </w:pPr>
      <w:r w:rsidRPr="00A157BC">
        <w:rPr>
          <w:rFonts w:ascii="Times New Roman" w:hAnsi="Times New Roman" w:cs="Times New Roman"/>
          <w:sz w:val="24"/>
        </w:rPr>
        <w:t>The interface of the engine/</w:t>
      </w:r>
      <w:r w:rsidR="00DB7B64" w:rsidRPr="00A157BC">
        <w:rPr>
          <w:rFonts w:ascii="Times New Roman" w:hAnsi="Times New Roman" w:cs="Times New Roman"/>
          <w:sz w:val="24"/>
        </w:rPr>
        <w:t xml:space="preserve"> </w:t>
      </w:r>
      <w:r w:rsidRPr="00A157BC">
        <w:rPr>
          <w:rFonts w:ascii="Times New Roman" w:hAnsi="Times New Roman" w:cs="Times New Roman"/>
          <w:sz w:val="24"/>
        </w:rPr>
        <w:t xml:space="preserve">airframe systems should be addressed by either airframe or powerplant type training. In some cases, such as for general aviation, it may be more appropriate to cover the interface during the airframe course due to the large variety of aircraft that can have the same engine type installed.  </w:t>
      </w:r>
    </w:p>
    <w:p w14:paraId="12A7A628" w14:textId="77777777" w:rsidR="00C72D8C" w:rsidRPr="00A157BC" w:rsidRDefault="009A29B4" w:rsidP="00FA35F0">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449E14D6" w14:textId="77777777" w:rsidR="00C72D8C" w:rsidRPr="00A157BC" w:rsidRDefault="009A29B4" w:rsidP="00FA35F0">
      <w:pPr>
        <w:numPr>
          <w:ilvl w:val="0"/>
          <w:numId w:val="6"/>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Avionics/electrical systems type training course means type training on avionics and electrical systems covered by but not necessarily limited to ATA (Air Transport Association) chapters 22, 23, 24, 25, 27, 31, 33, 34, 42, 44, 45, 46, 73 and 77 or equivalent. </w:t>
      </w:r>
    </w:p>
    <w:p w14:paraId="31058A03" w14:textId="77777777" w:rsidR="00D3102B" w:rsidRPr="00A157BC" w:rsidRDefault="00D3102B" w:rsidP="00FA35F0">
      <w:pPr>
        <w:pStyle w:val="ListParagraph"/>
        <w:spacing w:after="0" w:line="240" w:lineRule="auto"/>
        <w:ind w:right="-21"/>
        <w:rPr>
          <w:rFonts w:ascii="Times New Roman" w:hAnsi="Times New Roman" w:cs="Times New Roman"/>
          <w:sz w:val="24"/>
        </w:rPr>
      </w:pPr>
    </w:p>
    <w:p w14:paraId="24FF90FF" w14:textId="14E2CD48" w:rsidR="00D3102B" w:rsidRPr="00A157BC" w:rsidRDefault="00D3102B" w:rsidP="00FA35F0">
      <w:pPr>
        <w:numPr>
          <w:ilvl w:val="0"/>
          <w:numId w:val="6"/>
        </w:numPr>
        <w:spacing w:after="0" w:line="240" w:lineRule="auto"/>
        <w:ind w:right="-21"/>
        <w:rPr>
          <w:rFonts w:ascii="Times New Roman" w:hAnsi="Times New Roman" w:cs="Times New Roman"/>
          <w:sz w:val="24"/>
        </w:rPr>
      </w:pPr>
      <w:r w:rsidRPr="00A157BC">
        <w:rPr>
          <w:rFonts w:ascii="Times New Roman" w:hAnsi="Times New Roman" w:cs="Times New Roman"/>
          <w:sz w:val="24"/>
        </w:rPr>
        <w:t>For task training, MBT methods may be used.</w:t>
      </w:r>
    </w:p>
    <w:p w14:paraId="08323B03" w14:textId="77777777" w:rsidR="00F85C33" w:rsidRPr="00A157BC" w:rsidRDefault="00F85C33" w:rsidP="00FA35F0">
      <w:pPr>
        <w:pStyle w:val="ListParagraph"/>
        <w:spacing w:after="0" w:line="276" w:lineRule="auto"/>
        <w:ind w:right="-21"/>
        <w:rPr>
          <w:rFonts w:ascii="Times New Roman" w:hAnsi="Times New Roman" w:cs="Times New Roman"/>
        </w:rPr>
      </w:pPr>
    </w:p>
    <w:p w14:paraId="7F923A71" w14:textId="58B724CD" w:rsidR="00C72D8C" w:rsidRPr="00A157BC" w:rsidRDefault="009A29B4" w:rsidP="00FA35F0">
      <w:pPr>
        <w:pStyle w:val="Heading1"/>
        <w:spacing w:after="0" w:line="240" w:lineRule="auto"/>
        <w:ind w:left="-3" w:right="-21"/>
        <w:rPr>
          <w:rFonts w:ascii="Times New Roman" w:hAnsi="Times New Roman" w:cs="Times New Roman"/>
          <w:sz w:val="28"/>
          <w:szCs w:val="28"/>
          <w:lang w:val="ro-RO"/>
        </w:rPr>
      </w:pPr>
      <w:bookmarkStart w:id="55" w:name="_Toc213998755"/>
      <w:r w:rsidRPr="00A157BC">
        <w:rPr>
          <w:rFonts w:ascii="Times New Roman" w:hAnsi="Times New Roman" w:cs="Times New Roman"/>
          <w:sz w:val="28"/>
          <w:szCs w:val="28"/>
          <w:lang w:val="ro-RO"/>
        </w:rPr>
        <w:t>SECTION B — PROCEDURES FOR COMPETENT AUTHORITI</w:t>
      </w:r>
      <w:r w:rsidR="00D87ECD" w:rsidRPr="00A157BC">
        <w:rPr>
          <w:rFonts w:ascii="Times New Roman" w:hAnsi="Times New Roman" w:cs="Times New Roman"/>
          <w:sz w:val="28"/>
          <w:szCs w:val="28"/>
          <w:lang w:val="ro-RO"/>
        </w:rPr>
        <w:t>Y (CAA)</w:t>
      </w:r>
      <w:bookmarkEnd w:id="55"/>
      <w:r w:rsidRPr="00A157BC">
        <w:rPr>
          <w:rFonts w:ascii="Times New Roman" w:hAnsi="Times New Roman" w:cs="Times New Roman"/>
          <w:sz w:val="28"/>
          <w:szCs w:val="28"/>
          <w:lang w:val="ro-RO"/>
        </w:rPr>
        <w:t xml:space="preserve"> </w:t>
      </w:r>
    </w:p>
    <w:p w14:paraId="76B3F709" w14:textId="77777777" w:rsidR="00501423" w:rsidRPr="00A157BC" w:rsidRDefault="00501423" w:rsidP="00FA35F0">
      <w:pPr>
        <w:spacing w:after="0" w:line="240" w:lineRule="auto"/>
        <w:ind w:right="-21"/>
        <w:rPr>
          <w:sz w:val="28"/>
          <w:szCs w:val="28"/>
        </w:rPr>
      </w:pPr>
    </w:p>
    <w:p w14:paraId="27D9060D" w14:textId="77777777" w:rsidR="00C72D8C" w:rsidRPr="00A157BC" w:rsidRDefault="009A29B4" w:rsidP="00FA35F0">
      <w:pPr>
        <w:pStyle w:val="Heading1"/>
        <w:spacing w:after="0" w:line="240" w:lineRule="auto"/>
        <w:ind w:left="-3" w:right="-21"/>
        <w:rPr>
          <w:rFonts w:ascii="Times New Roman" w:hAnsi="Times New Roman" w:cs="Times New Roman"/>
          <w:sz w:val="24"/>
          <w:lang w:val="ro-RO"/>
        </w:rPr>
      </w:pPr>
      <w:bookmarkStart w:id="56" w:name="_Toc213998756"/>
      <w:r w:rsidRPr="00A157BC">
        <w:rPr>
          <w:rFonts w:ascii="Times New Roman" w:hAnsi="Times New Roman" w:cs="Times New Roman"/>
          <w:sz w:val="24"/>
          <w:lang w:val="ro-RO"/>
        </w:rPr>
        <w:t>SUBPART A — GENERAL</w:t>
      </w:r>
      <w:bookmarkEnd w:id="56"/>
      <w:r w:rsidRPr="00A157BC">
        <w:rPr>
          <w:rFonts w:ascii="Times New Roman" w:hAnsi="Times New Roman" w:cs="Times New Roman"/>
          <w:sz w:val="24"/>
          <w:lang w:val="ro-RO"/>
        </w:rPr>
        <w:t xml:space="preserve"> </w:t>
      </w:r>
    </w:p>
    <w:p w14:paraId="67A994EE" w14:textId="77777777" w:rsidR="00501423" w:rsidRPr="00A157BC" w:rsidRDefault="00501423" w:rsidP="00FA35F0">
      <w:pPr>
        <w:spacing w:after="0" w:line="240" w:lineRule="auto"/>
        <w:ind w:right="-21"/>
        <w:rPr>
          <w:rFonts w:ascii="Times New Roman" w:hAnsi="Times New Roman" w:cs="Times New Roman"/>
          <w:sz w:val="24"/>
        </w:rPr>
      </w:pPr>
    </w:p>
    <w:p w14:paraId="4BC9E415" w14:textId="2D022921" w:rsidR="00C72D8C" w:rsidRPr="00A157BC" w:rsidRDefault="009A29B4" w:rsidP="00FA35F0">
      <w:pPr>
        <w:pStyle w:val="Heading2"/>
        <w:spacing w:after="0" w:line="240" w:lineRule="auto"/>
        <w:ind w:left="-3" w:right="-21"/>
        <w:rPr>
          <w:rFonts w:ascii="Times New Roman" w:hAnsi="Times New Roman" w:cs="Times New Roman"/>
          <w:sz w:val="24"/>
          <w:lang w:val="ro-RO"/>
        </w:rPr>
      </w:pPr>
      <w:bookmarkStart w:id="57" w:name="_Toc213998757"/>
      <w:r w:rsidRPr="00A157BC">
        <w:rPr>
          <w:rFonts w:ascii="Times New Roman" w:hAnsi="Times New Roman" w:cs="Times New Roman"/>
          <w:sz w:val="24"/>
          <w:lang w:val="ro-RO"/>
        </w:rPr>
        <w:t>AMC 147.B.10(a) Competent authority</w:t>
      </w:r>
      <w:r w:rsidR="00833F65" w:rsidRPr="00A157BC">
        <w:rPr>
          <w:rFonts w:ascii="Times New Roman" w:hAnsi="Times New Roman" w:cs="Times New Roman"/>
          <w:sz w:val="24"/>
          <w:lang w:val="ro-RO"/>
        </w:rPr>
        <w:t xml:space="preserve"> (CAA)</w:t>
      </w:r>
      <w:bookmarkEnd w:id="57"/>
      <w:r w:rsidRPr="00A157BC">
        <w:rPr>
          <w:rFonts w:ascii="Times New Roman" w:hAnsi="Times New Roman" w:cs="Times New Roman"/>
          <w:sz w:val="24"/>
          <w:lang w:val="ro-RO"/>
        </w:rPr>
        <w:t xml:space="preserve"> </w:t>
      </w:r>
    </w:p>
    <w:p w14:paraId="0421A396" w14:textId="11533C11" w:rsidR="00C72D8C" w:rsidRPr="00A157BC" w:rsidRDefault="00C72D8C" w:rsidP="00FA35F0">
      <w:pPr>
        <w:spacing w:after="0" w:line="240" w:lineRule="auto"/>
        <w:ind w:left="0" w:right="-21" w:firstLine="0"/>
        <w:jc w:val="left"/>
        <w:rPr>
          <w:rFonts w:ascii="Times New Roman" w:hAnsi="Times New Roman" w:cs="Times New Roman"/>
          <w:sz w:val="24"/>
        </w:rPr>
      </w:pPr>
    </w:p>
    <w:p w14:paraId="198D6B90" w14:textId="0BA01299" w:rsidR="00C72D8C" w:rsidRPr="00A157BC" w:rsidRDefault="009A29B4" w:rsidP="00FA35F0">
      <w:pPr>
        <w:numPr>
          <w:ilvl w:val="0"/>
          <w:numId w:val="7"/>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In deciding upon the required organisational structure, the </w:t>
      </w:r>
      <w:r w:rsidR="00EB5C7C" w:rsidRPr="00A157BC">
        <w:rPr>
          <w:rFonts w:ascii="Times New Roman" w:hAnsi="Times New Roman" w:cs="Times New Roman"/>
          <w:sz w:val="24"/>
        </w:rPr>
        <w:t>CAA</w:t>
      </w:r>
      <w:r w:rsidRPr="00A157BC">
        <w:rPr>
          <w:rFonts w:ascii="Times New Roman" w:hAnsi="Times New Roman" w:cs="Times New Roman"/>
          <w:sz w:val="24"/>
        </w:rPr>
        <w:t xml:space="preserve"> should review the number of certificates to be issued, the number and size of potential Part-147 approved maintenance training </w:t>
      </w:r>
      <w:r w:rsidRPr="00A157BC">
        <w:rPr>
          <w:rFonts w:ascii="Times New Roman" w:hAnsi="Times New Roman" w:cs="Times New Roman"/>
          <w:sz w:val="24"/>
        </w:rPr>
        <w:lastRenderedPageBreak/>
        <w:t xml:space="preserve">organisations within </w:t>
      </w:r>
      <w:r w:rsidR="008117EE" w:rsidRPr="00A157BC">
        <w:rPr>
          <w:rFonts w:ascii="Times New Roman" w:hAnsi="Times New Roman" w:cs="Times New Roman"/>
          <w:sz w:val="24"/>
        </w:rPr>
        <w:t xml:space="preserve">the </w:t>
      </w:r>
      <w:r w:rsidR="00A9106F" w:rsidRPr="00A157BC">
        <w:rPr>
          <w:rFonts w:ascii="Times New Roman" w:hAnsi="Times New Roman" w:cs="Times New Roman"/>
          <w:sz w:val="24"/>
        </w:rPr>
        <w:t>Republic of Moldova</w:t>
      </w:r>
      <w:r w:rsidRPr="00A157BC">
        <w:rPr>
          <w:rFonts w:ascii="Times New Roman" w:hAnsi="Times New Roman" w:cs="Times New Roman"/>
          <w:sz w:val="24"/>
        </w:rPr>
        <w:t>, as well as the level of civil aviation activity, number and complexity of aircraft and the size of the aviation industry</w:t>
      </w:r>
      <w:r w:rsidR="00833F65" w:rsidRPr="00A157BC">
        <w:rPr>
          <w:rFonts w:ascii="Times New Roman" w:hAnsi="Times New Roman" w:cs="Times New Roman"/>
          <w:sz w:val="24"/>
        </w:rPr>
        <w:t xml:space="preserve"> of the Republic of Moldova</w:t>
      </w:r>
      <w:r w:rsidRPr="00A157BC">
        <w:rPr>
          <w:rFonts w:ascii="Times New Roman" w:hAnsi="Times New Roman" w:cs="Times New Roman"/>
          <w:sz w:val="24"/>
        </w:rPr>
        <w:t xml:space="preserve">.  </w:t>
      </w:r>
    </w:p>
    <w:p w14:paraId="61644462" w14:textId="77777777" w:rsidR="00C72D8C" w:rsidRPr="00A157BC" w:rsidRDefault="009A29B4" w:rsidP="00B245B4">
      <w:pPr>
        <w:spacing w:after="0" w:line="240" w:lineRule="auto"/>
        <w:ind w:left="1" w:right="121" w:firstLine="0"/>
        <w:jc w:val="left"/>
        <w:rPr>
          <w:rFonts w:ascii="Times New Roman" w:hAnsi="Times New Roman" w:cs="Times New Roman"/>
          <w:sz w:val="24"/>
        </w:rPr>
      </w:pPr>
      <w:r w:rsidRPr="00A157BC">
        <w:rPr>
          <w:rFonts w:ascii="Times New Roman" w:hAnsi="Times New Roman" w:cs="Times New Roman"/>
          <w:sz w:val="24"/>
        </w:rPr>
        <w:t xml:space="preserve"> </w:t>
      </w:r>
    </w:p>
    <w:p w14:paraId="5EA051F8" w14:textId="11C0F327" w:rsidR="00C72D8C" w:rsidRPr="00A157BC" w:rsidRDefault="009A29B4" w:rsidP="00B245B4">
      <w:pPr>
        <w:numPr>
          <w:ilvl w:val="0"/>
          <w:numId w:val="7"/>
        </w:numPr>
        <w:spacing w:after="0" w:line="240" w:lineRule="auto"/>
        <w:ind w:right="121"/>
        <w:rPr>
          <w:rFonts w:ascii="Times New Roman" w:hAnsi="Times New Roman" w:cs="Times New Roman"/>
          <w:sz w:val="24"/>
        </w:rPr>
      </w:pPr>
      <w:r w:rsidRPr="00A157BC">
        <w:rPr>
          <w:rFonts w:ascii="Times New Roman" w:hAnsi="Times New Roman" w:cs="Times New Roman"/>
          <w:sz w:val="24"/>
        </w:rPr>
        <w:t xml:space="preserve">The </w:t>
      </w:r>
      <w:r w:rsidR="00A15119" w:rsidRPr="00A157BC">
        <w:rPr>
          <w:rFonts w:ascii="Times New Roman" w:hAnsi="Times New Roman" w:cs="Times New Roman"/>
          <w:sz w:val="24"/>
        </w:rPr>
        <w:t>CAA</w:t>
      </w:r>
      <w:r w:rsidRPr="00A157BC">
        <w:rPr>
          <w:rFonts w:ascii="Times New Roman" w:hAnsi="Times New Roman" w:cs="Times New Roman"/>
          <w:sz w:val="24"/>
        </w:rPr>
        <w:t xml:space="preserve"> should retain effective control of important surveillance functions and not delegate them in such a way that Part-147 organisations, in effect, regulate themselves in airworthiness matters. </w:t>
      </w:r>
    </w:p>
    <w:p w14:paraId="4775864A" w14:textId="77777777" w:rsidR="00C72D8C" w:rsidRPr="00A157BC" w:rsidRDefault="009A29B4" w:rsidP="00B245B4">
      <w:pPr>
        <w:spacing w:after="0" w:line="240" w:lineRule="auto"/>
        <w:ind w:left="1" w:right="121" w:firstLine="0"/>
        <w:jc w:val="left"/>
        <w:rPr>
          <w:rFonts w:ascii="Times New Roman" w:hAnsi="Times New Roman" w:cs="Times New Roman"/>
          <w:sz w:val="24"/>
        </w:rPr>
      </w:pPr>
      <w:r w:rsidRPr="00A157BC">
        <w:rPr>
          <w:rFonts w:ascii="Times New Roman" w:hAnsi="Times New Roman" w:cs="Times New Roman"/>
          <w:sz w:val="24"/>
        </w:rPr>
        <w:t xml:space="preserve"> </w:t>
      </w:r>
    </w:p>
    <w:p w14:paraId="02AD8DA4" w14:textId="6194DF49" w:rsidR="00C72D8C" w:rsidRPr="00A157BC" w:rsidRDefault="009A29B4" w:rsidP="00B245B4">
      <w:pPr>
        <w:numPr>
          <w:ilvl w:val="0"/>
          <w:numId w:val="7"/>
        </w:numPr>
        <w:spacing w:after="0" w:line="240" w:lineRule="auto"/>
        <w:ind w:right="121"/>
        <w:rPr>
          <w:rFonts w:ascii="Times New Roman" w:hAnsi="Times New Roman" w:cs="Times New Roman"/>
          <w:sz w:val="24"/>
        </w:rPr>
      </w:pPr>
      <w:r w:rsidRPr="00A157BC">
        <w:rPr>
          <w:rFonts w:ascii="Times New Roman" w:hAnsi="Times New Roman" w:cs="Times New Roman"/>
          <w:sz w:val="24"/>
        </w:rPr>
        <w:t xml:space="preserve">The set-up of the organisational structure should ensure that the various tasks and obligations of the </w:t>
      </w:r>
      <w:r w:rsidR="00887605" w:rsidRPr="00A157BC">
        <w:rPr>
          <w:rFonts w:ascii="Times New Roman" w:hAnsi="Times New Roman" w:cs="Times New Roman"/>
          <w:sz w:val="24"/>
        </w:rPr>
        <w:t>CAA</w:t>
      </w:r>
      <w:r w:rsidRPr="00A157BC">
        <w:rPr>
          <w:rFonts w:ascii="Times New Roman" w:hAnsi="Times New Roman" w:cs="Times New Roman"/>
          <w:sz w:val="24"/>
        </w:rPr>
        <w:t xml:space="preserve"> are not relying on individuals. That means that a continuing and undisturbed fulfilment of these tasks and obligations of the </w:t>
      </w:r>
      <w:r w:rsidR="00CF0DF7" w:rsidRPr="00A157BC">
        <w:rPr>
          <w:rFonts w:ascii="Times New Roman" w:hAnsi="Times New Roman" w:cs="Times New Roman"/>
          <w:sz w:val="24"/>
        </w:rPr>
        <w:t>CAA</w:t>
      </w:r>
      <w:r w:rsidRPr="00A157BC">
        <w:rPr>
          <w:rFonts w:ascii="Times New Roman" w:hAnsi="Times New Roman" w:cs="Times New Roman"/>
          <w:sz w:val="24"/>
        </w:rPr>
        <w:t xml:space="preserve"> should also be guaranteed in case of illness, accident or leave of individual employees.  </w:t>
      </w:r>
    </w:p>
    <w:p w14:paraId="34D77D6A" w14:textId="77777777" w:rsidR="00075490" w:rsidRPr="00A157BC" w:rsidRDefault="00075490" w:rsidP="00B245B4">
      <w:pPr>
        <w:spacing w:after="0" w:line="240" w:lineRule="auto"/>
        <w:ind w:right="121"/>
        <w:rPr>
          <w:rFonts w:ascii="Times New Roman" w:hAnsi="Times New Roman" w:cs="Times New Roman"/>
          <w:sz w:val="24"/>
        </w:rPr>
      </w:pPr>
    </w:p>
    <w:p w14:paraId="49F328F1" w14:textId="1E612449" w:rsidR="00075490" w:rsidRPr="00A157BC" w:rsidRDefault="00075490" w:rsidP="00B245B4">
      <w:pPr>
        <w:pStyle w:val="Heading2"/>
        <w:spacing w:after="0" w:line="240" w:lineRule="auto"/>
        <w:ind w:left="-3" w:right="-21"/>
        <w:jc w:val="both"/>
        <w:rPr>
          <w:rFonts w:ascii="Times New Roman" w:hAnsi="Times New Roman" w:cs="Times New Roman"/>
          <w:sz w:val="24"/>
          <w:lang w:val="ro-RO"/>
        </w:rPr>
      </w:pPr>
      <w:bookmarkStart w:id="58" w:name="_Toc213998758"/>
      <w:r w:rsidRPr="00A157BC">
        <w:rPr>
          <w:rFonts w:ascii="Times New Roman" w:hAnsi="Times New Roman" w:cs="Times New Roman"/>
          <w:sz w:val="24"/>
          <w:lang w:val="ro-RO"/>
        </w:rPr>
        <w:t>AMC</w:t>
      </w:r>
      <w:r w:rsidR="0042424F" w:rsidRPr="00A157BC">
        <w:rPr>
          <w:rFonts w:ascii="Times New Roman" w:hAnsi="Times New Roman" w:cs="Times New Roman"/>
          <w:sz w:val="24"/>
          <w:lang w:val="ro-RO"/>
        </w:rPr>
        <w:t>1</w:t>
      </w:r>
      <w:r w:rsidRPr="00A157BC">
        <w:rPr>
          <w:rFonts w:ascii="Times New Roman" w:hAnsi="Times New Roman" w:cs="Times New Roman"/>
          <w:sz w:val="24"/>
          <w:lang w:val="ro-RO"/>
        </w:rPr>
        <w:t xml:space="preserve"> 147.B.10(</w:t>
      </w:r>
      <w:r w:rsidR="0042424F" w:rsidRPr="00A157BC">
        <w:rPr>
          <w:rFonts w:ascii="Times New Roman" w:hAnsi="Times New Roman" w:cs="Times New Roman"/>
          <w:sz w:val="24"/>
          <w:lang w:val="ro-RO"/>
        </w:rPr>
        <w:t>b</w:t>
      </w:r>
      <w:r w:rsidRPr="00A157BC">
        <w:rPr>
          <w:rFonts w:ascii="Times New Roman" w:hAnsi="Times New Roman" w:cs="Times New Roman"/>
          <w:sz w:val="24"/>
          <w:lang w:val="ro-RO"/>
        </w:rPr>
        <w:t>) Competent authority</w:t>
      </w:r>
      <w:r w:rsidR="00CF17C5" w:rsidRPr="00A157BC">
        <w:rPr>
          <w:rFonts w:ascii="Times New Roman" w:hAnsi="Times New Roman" w:cs="Times New Roman"/>
          <w:sz w:val="24"/>
          <w:lang w:val="ro-RO"/>
        </w:rPr>
        <w:t xml:space="preserve"> </w:t>
      </w:r>
      <w:r w:rsidR="00A15119" w:rsidRPr="00A157BC">
        <w:rPr>
          <w:rFonts w:ascii="Times New Roman" w:hAnsi="Times New Roman" w:cs="Times New Roman"/>
          <w:sz w:val="24"/>
          <w:lang w:val="ro-RO"/>
        </w:rPr>
        <w:t>(CAA)</w:t>
      </w:r>
      <w:bookmarkEnd w:id="58"/>
      <w:r w:rsidRPr="00A157BC">
        <w:rPr>
          <w:rFonts w:ascii="Times New Roman" w:hAnsi="Times New Roman" w:cs="Times New Roman"/>
          <w:sz w:val="24"/>
          <w:lang w:val="ro-RO"/>
        </w:rPr>
        <w:t xml:space="preserve">  </w:t>
      </w:r>
    </w:p>
    <w:p w14:paraId="107692CD" w14:textId="41340F66" w:rsidR="00075490" w:rsidRPr="00A157BC" w:rsidRDefault="00075490" w:rsidP="00B245B4">
      <w:pPr>
        <w:spacing w:after="0" w:line="240" w:lineRule="auto"/>
        <w:ind w:left="0" w:right="-21" w:firstLine="0"/>
        <w:rPr>
          <w:rFonts w:ascii="Times New Roman" w:hAnsi="Times New Roman" w:cs="Times New Roman"/>
          <w:sz w:val="24"/>
        </w:rPr>
      </w:pPr>
    </w:p>
    <w:p w14:paraId="70A5720E" w14:textId="14F0D433" w:rsidR="00C72D8C" w:rsidRPr="00A157BC" w:rsidRDefault="00B84139" w:rsidP="00B84139">
      <w:pPr>
        <w:pStyle w:val="ListParagraph"/>
        <w:numPr>
          <w:ilvl w:val="0"/>
          <w:numId w:val="31"/>
        </w:numPr>
        <w:spacing w:after="0" w:line="240" w:lineRule="auto"/>
        <w:ind w:left="709" w:right="-21" w:hanging="708"/>
        <w:rPr>
          <w:rFonts w:ascii="Times New Roman" w:hAnsi="Times New Roman" w:cs="Times New Roman"/>
          <w:sz w:val="24"/>
        </w:rPr>
      </w:pPr>
      <w:r w:rsidRPr="00A157BC">
        <w:rPr>
          <w:rFonts w:ascii="Times New Roman" w:hAnsi="Times New Roman" w:cs="Times New Roman"/>
          <w:sz w:val="24"/>
        </w:rPr>
        <w:t>CAA</w:t>
      </w:r>
      <w:r w:rsidR="009A29B4" w:rsidRPr="00A157BC">
        <w:rPr>
          <w:rFonts w:ascii="Times New Roman" w:hAnsi="Times New Roman" w:cs="Times New Roman"/>
          <w:sz w:val="24"/>
        </w:rPr>
        <w:t xml:space="preserve"> surveyors should have: </w:t>
      </w:r>
    </w:p>
    <w:p w14:paraId="161585FD" w14:textId="30CFCDEF" w:rsidR="00C72D8C" w:rsidRPr="00A157BC" w:rsidRDefault="00C72D8C" w:rsidP="00B84139">
      <w:pPr>
        <w:spacing w:after="0" w:line="240" w:lineRule="auto"/>
        <w:ind w:left="1" w:right="-21" w:firstLine="0"/>
        <w:rPr>
          <w:rFonts w:ascii="Times New Roman" w:hAnsi="Times New Roman" w:cs="Times New Roman"/>
          <w:sz w:val="24"/>
        </w:rPr>
      </w:pPr>
    </w:p>
    <w:p w14:paraId="52C1FAF9" w14:textId="6E37B174" w:rsidR="00C72D8C" w:rsidRPr="00A157BC" w:rsidRDefault="009A29B4" w:rsidP="00B84139">
      <w:pPr>
        <w:pStyle w:val="ListParagraph"/>
        <w:numPr>
          <w:ilvl w:val="0"/>
          <w:numId w:val="32"/>
        </w:numPr>
        <w:spacing w:after="0" w:line="240" w:lineRule="auto"/>
        <w:ind w:left="1134" w:right="-21" w:hanging="425"/>
        <w:rPr>
          <w:rFonts w:ascii="Times New Roman" w:hAnsi="Times New Roman" w:cs="Times New Roman"/>
          <w:sz w:val="24"/>
        </w:rPr>
      </w:pPr>
      <w:r w:rsidRPr="00A157BC">
        <w:rPr>
          <w:rFonts w:ascii="Times New Roman" w:hAnsi="Times New Roman" w:cs="Times New Roman"/>
          <w:sz w:val="24"/>
        </w:rPr>
        <w:t xml:space="preserve">practical experience and expertise in the application of aviation safety standards and safe operating practices; </w:t>
      </w:r>
    </w:p>
    <w:p w14:paraId="62DE8438" w14:textId="77777777" w:rsidR="00B84139" w:rsidRPr="00A157BC" w:rsidRDefault="00B84139" w:rsidP="00B84139">
      <w:pPr>
        <w:pStyle w:val="ListParagraph"/>
        <w:spacing w:after="0" w:line="240" w:lineRule="auto"/>
        <w:ind w:left="1134" w:right="-21" w:firstLine="0"/>
        <w:rPr>
          <w:rFonts w:ascii="Times New Roman" w:hAnsi="Times New Roman" w:cs="Times New Roman"/>
          <w:sz w:val="24"/>
        </w:rPr>
      </w:pPr>
    </w:p>
    <w:p w14:paraId="262A4D3D" w14:textId="699FA12E" w:rsidR="00C72D8C" w:rsidRPr="00A157BC" w:rsidRDefault="009A29B4" w:rsidP="00B84139">
      <w:pPr>
        <w:pStyle w:val="ListParagraph"/>
        <w:numPr>
          <w:ilvl w:val="0"/>
          <w:numId w:val="32"/>
        </w:numPr>
        <w:spacing w:after="0" w:line="240" w:lineRule="auto"/>
        <w:ind w:left="1134" w:right="-21" w:hanging="425"/>
        <w:rPr>
          <w:rFonts w:ascii="Times New Roman" w:hAnsi="Times New Roman" w:cs="Times New Roman"/>
          <w:sz w:val="24"/>
        </w:rPr>
      </w:pPr>
      <w:r w:rsidRPr="00A157BC">
        <w:rPr>
          <w:rFonts w:ascii="Times New Roman" w:hAnsi="Times New Roman" w:cs="Times New Roman"/>
          <w:sz w:val="24"/>
        </w:rPr>
        <w:t>comprehensive knowledge of</w:t>
      </w:r>
      <w:r w:rsidR="00E811B9" w:rsidRPr="00A157BC">
        <w:rPr>
          <w:rFonts w:ascii="Times New Roman" w:hAnsi="Times New Roman" w:cs="Times New Roman"/>
          <w:sz w:val="24"/>
        </w:rPr>
        <w:t>:</w:t>
      </w:r>
      <w:r w:rsidRPr="00A157BC">
        <w:rPr>
          <w:rFonts w:ascii="Times New Roman" w:hAnsi="Times New Roman" w:cs="Times New Roman"/>
          <w:sz w:val="24"/>
        </w:rPr>
        <w:t xml:space="preserve"> </w:t>
      </w:r>
    </w:p>
    <w:p w14:paraId="2BF388BA" w14:textId="77777777" w:rsidR="00B84139" w:rsidRPr="00A157BC" w:rsidRDefault="00B84139" w:rsidP="00B84139">
      <w:pPr>
        <w:pStyle w:val="ListParagraph"/>
        <w:spacing w:line="240" w:lineRule="auto"/>
        <w:rPr>
          <w:rFonts w:ascii="Times New Roman" w:hAnsi="Times New Roman" w:cs="Times New Roman"/>
          <w:sz w:val="24"/>
        </w:rPr>
      </w:pPr>
    </w:p>
    <w:p w14:paraId="5701F862" w14:textId="58D89800" w:rsidR="00C72D8C" w:rsidRPr="00A157BC" w:rsidRDefault="009A29B4" w:rsidP="00B84139">
      <w:pPr>
        <w:pStyle w:val="ListParagraph"/>
        <w:numPr>
          <w:ilvl w:val="0"/>
          <w:numId w:val="35"/>
        </w:numPr>
        <w:spacing w:after="0" w:line="240" w:lineRule="auto"/>
        <w:ind w:right="-21"/>
        <w:rPr>
          <w:rFonts w:ascii="Times New Roman" w:hAnsi="Times New Roman" w:cs="Times New Roman"/>
          <w:sz w:val="24"/>
        </w:rPr>
      </w:pPr>
      <w:r w:rsidRPr="00A157BC">
        <w:rPr>
          <w:rFonts w:ascii="Times New Roman" w:hAnsi="Times New Roman" w:cs="Times New Roman"/>
          <w:sz w:val="24"/>
        </w:rPr>
        <w:t>relevant parts of implementing rules, certification specifications and guidance material;</w:t>
      </w:r>
    </w:p>
    <w:p w14:paraId="01A2ACD5" w14:textId="14CE3D4E" w:rsidR="00C72D8C" w:rsidRPr="00A157BC" w:rsidRDefault="009A29B4" w:rsidP="00B84139">
      <w:pPr>
        <w:pStyle w:val="ListParagraph"/>
        <w:numPr>
          <w:ilvl w:val="0"/>
          <w:numId w:val="35"/>
        </w:numPr>
        <w:spacing w:before="240" w:after="0" w:line="240" w:lineRule="auto"/>
        <w:ind w:right="-21"/>
        <w:rPr>
          <w:rFonts w:ascii="Times New Roman" w:hAnsi="Times New Roman" w:cs="Times New Roman"/>
          <w:sz w:val="24"/>
        </w:rPr>
      </w:pPr>
      <w:r w:rsidRPr="00A157BC">
        <w:rPr>
          <w:rFonts w:ascii="Times New Roman" w:hAnsi="Times New Roman" w:cs="Times New Roman"/>
          <w:sz w:val="24"/>
        </w:rPr>
        <w:t xml:space="preserve">the </w:t>
      </w:r>
      <w:r w:rsidR="00887605" w:rsidRPr="00A157BC">
        <w:rPr>
          <w:rFonts w:ascii="Times New Roman" w:hAnsi="Times New Roman" w:cs="Times New Roman"/>
          <w:sz w:val="24"/>
        </w:rPr>
        <w:t>CAA</w:t>
      </w:r>
      <w:r w:rsidRPr="00A157BC">
        <w:rPr>
          <w:rFonts w:ascii="Times New Roman" w:hAnsi="Times New Roman" w:cs="Times New Roman"/>
          <w:sz w:val="24"/>
        </w:rPr>
        <w:t xml:space="preserve">’s procedures;  </w:t>
      </w:r>
    </w:p>
    <w:p w14:paraId="58CD2A10" w14:textId="3C5F7E2C" w:rsidR="00C72D8C" w:rsidRPr="00A157BC" w:rsidRDefault="009A29B4" w:rsidP="00B84139">
      <w:pPr>
        <w:pStyle w:val="ListParagraph"/>
        <w:numPr>
          <w:ilvl w:val="0"/>
          <w:numId w:val="35"/>
        </w:numPr>
        <w:spacing w:before="240" w:after="0" w:line="240" w:lineRule="auto"/>
        <w:ind w:right="-21"/>
        <w:rPr>
          <w:rFonts w:ascii="Times New Roman" w:hAnsi="Times New Roman" w:cs="Times New Roman"/>
          <w:sz w:val="24"/>
        </w:rPr>
      </w:pPr>
      <w:r w:rsidRPr="00A157BC">
        <w:rPr>
          <w:rFonts w:ascii="Times New Roman" w:hAnsi="Times New Roman" w:cs="Times New Roman"/>
          <w:sz w:val="24"/>
        </w:rPr>
        <w:t xml:space="preserve">the rights and obligations of a surveyor;  </w:t>
      </w:r>
    </w:p>
    <w:p w14:paraId="51D39AFA" w14:textId="706FF896" w:rsidR="00C72D8C" w:rsidRPr="00A157BC" w:rsidRDefault="009A29B4" w:rsidP="00B84139">
      <w:pPr>
        <w:pStyle w:val="ListParagraph"/>
        <w:numPr>
          <w:ilvl w:val="0"/>
          <w:numId w:val="35"/>
        </w:numPr>
        <w:spacing w:before="240" w:after="0" w:line="240" w:lineRule="auto"/>
        <w:ind w:right="-21"/>
        <w:rPr>
          <w:rFonts w:ascii="Times New Roman" w:hAnsi="Times New Roman" w:cs="Times New Roman"/>
          <w:sz w:val="24"/>
        </w:rPr>
      </w:pPr>
      <w:r w:rsidRPr="00A157BC">
        <w:rPr>
          <w:rFonts w:ascii="Times New Roman" w:hAnsi="Times New Roman" w:cs="Times New Roman"/>
          <w:sz w:val="24"/>
        </w:rPr>
        <w:t xml:space="preserve">quality systems;  </w:t>
      </w:r>
    </w:p>
    <w:p w14:paraId="3DED5518" w14:textId="37541592" w:rsidR="00C72D8C" w:rsidRPr="00A157BC" w:rsidRDefault="009A29B4" w:rsidP="00B84139">
      <w:pPr>
        <w:pStyle w:val="ListParagraph"/>
        <w:numPr>
          <w:ilvl w:val="0"/>
          <w:numId w:val="35"/>
        </w:numPr>
        <w:spacing w:before="240" w:after="0" w:line="240" w:lineRule="auto"/>
        <w:ind w:right="-21"/>
        <w:rPr>
          <w:rFonts w:ascii="Times New Roman" w:hAnsi="Times New Roman" w:cs="Times New Roman"/>
          <w:sz w:val="24"/>
        </w:rPr>
      </w:pPr>
      <w:r w:rsidRPr="00A157BC">
        <w:rPr>
          <w:rFonts w:ascii="Times New Roman" w:hAnsi="Times New Roman" w:cs="Times New Roman"/>
          <w:sz w:val="24"/>
        </w:rPr>
        <w:t xml:space="preserve">continuing airworthiness management.  </w:t>
      </w:r>
    </w:p>
    <w:p w14:paraId="0064E181" w14:textId="77777777" w:rsidR="00B84139" w:rsidRPr="00A157BC" w:rsidRDefault="00B84139" w:rsidP="00B84139">
      <w:pPr>
        <w:pStyle w:val="ListParagraph"/>
        <w:spacing w:before="240" w:after="0" w:line="240" w:lineRule="auto"/>
        <w:ind w:left="1429" w:right="-21" w:firstLine="0"/>
        <w:rPr>
          <w:rFonts w:ascii="Times New Roman" w:hAnsi="Times New Roman" w:cs="Times New Roman"/>
          <w:sz w:val="24"/>
        </w:rPr>
      </w:pPr>
    </w:p>
    <w:p w14:paraId="201569AC" w14:textId="4F1CC74D" w:rsidR="00C72D8C" w:rsidRPr="00A157BC" w:rsidRDefault="001D6FB2" w:rsidP="00B84139">
      <w:pPr>
        <w:spacing w:after="0" w:line="240" w:lineRule="auto"/>
        <w:ind w:left="851" w:right="-21" w:hanging="142"/>
        <w:rPr>
          <w:rFonts w:ascii="Times New Roman" w:hAnsi="Times New Roman" w:cs="Times New Roman"/>
          <w:sz w:val="24"/>
        </w:rPr>
      </w:pPr>
      <w:r w:rsidRPr="00A157BC">
        <w:rPr>
          <w:rFonts w:ascii="Times New Roman" w:hAnsi="Times New Roman" w:cs="Times New Roman"/>
          <w:sz w:val="24"/>
        </w:rPr>
        <w:t>1.3</w:t>
      </w:r>
      <w:r w:rsidR="00785303" w:rsidRPr="00A157BC">
        <w:rPr>
          <w:rFonts w:ascii="Times New Roman" w:hAnsi="Times New Roman" w:cs="Times New Roman"/>
          <w:sz w:val="24"/>
        </w:rPr>
        <w:tab/>
      </w:r>
      <w:r w:rsidR="009A29B4" w:rsidRPr="00A157BC">
        <w:rPr>
          <w:rFonts w:ascii="Times New Roman" w:hAnsi="Times New Roman" w:cs="Times New Roman"/>
          <w:sz w:val="24"/>
        </w:rPr>
        <w:t xml:space="preserve">training on auditing techniques.  </w:t>
      </w:r>
    </w:p>
    <w:p w14:paraId="13227C52" w14:textId="77777777" w:rsidR="00254CE7" w:rsidRPr="00A157BC" w:rsidRDefault="00254CE7" w:rsidP="00B84139">
      <w:pPr>
        <w:spacing w:after="0" w:line="240" w:lineRule="auto"/>
        <w:ind w:left="851" w:right="-21" w:hanging="142"/>
        <w:rPr>
          <w:rFonts w:ascii="Times New Roman" w:hAnsi="Times New Roman" w:cs="Times New Roman"/>
          <w:sz w:val="24"/>
        </w:rPr>
      </w:pPr>
    </w:p>
    <w:p w14:paraId="0508AE73" w14:textId="65892D70" w:rsidR="00C72D8C" w:rsidRPr="00A157BC" w:rsidRDefault="009A29B4" w:rsidP="00727E77">
      <w:pPr>
        <w:pStyle w:val="ListParagraph"/>
        <w:numPr>
          <w:ilvl w:val="0"/>
          <w:numId w:val="31"/>
        </w:numPr>
        <w:spacing w:after="0" w:line="240" w:lineRule="auto"/>
        <w:ind w:left="0" w:right="-21" w:firstLine="1"/>
        <w:rPr>
          <w:rFonts w:ascii="Times New Roman" w:hAnsi="Times New Roman" w:cs="Times New Roman"/>
          <w:sz w:val="24"/>
        </w:rPr>
      </w:pPr>
      <w:r w:rsidRPr="00A157BC">
        <w:rPr>
          <w:rFonts w:ascii="Times New Roman" w:hAnsi="Times New Roman" w:cs="Times New Roman"/>
          <w:sz w:val="24"/>
        </w:rPr>
        <w:t xml:space="preserve">five years relevant work experience to be allowed to work as a surveyor independently. This may include experience gained during training to obtain the 1.5 qualification. </w:t>
      </w:r>
    </w:p>
    <w:p w14:paraId="39191286" w14:textId="77777777" w:rsidR="00C72D8C" w:rsidRPr="00A157BC" w:rsidRDefault="009A29B4" w:rsidP="00727E7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11E8609F" w14:textId="5AA11F1E" w:rsidR="00C72D8C" w:rsidRPr="00A157BC" w:rsidRDefault="009A29B4" w:rsidP="00727E77">
      <w:pPr>
        <w:numPr>
          <w:ilvl w:val="0"/>
          <w:numId w:val="31"/>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a relevant engineering degree or an aircraft maintenance or training qualification with additional education. ‘relevant engineering degree’ means an engineering degree from aeronautical, mechanical, electrical, electronic, avionic or other studies relevant to the maintenance and continuing airworthiness of aircraft/aircraft components. </w:t>
      </w:r>
    </w:p>
    <w:p w14:paraId="1BFF5322" w14:textId="77777777" w:rsidR="007D5C9E" w:rsidRPr="00A157BC" w:rsidRDefault="007D5C9E" w:rsidP="00727E77">
      <w:pPr>
        <w:pStyle w:val="ListParagraph"/>
        <w:spacing w:after="0" w:line="240" w:lineRule="auto"/>
        <w:ind w:right="-21"/>
        <w:rPr>
          <w:rFonts w:ascii="Times New Roman" w:hAnsi="Times New Roman" w:cs="Times New Roman"/>
          <w:sz w:val="24"/>
        </w:rPr>
      </w:pPr>
    </w:p>
    <w:p w14:paraId="1ACF613F" w14:textId="3C39C223" w:rsidR="00C72D8C" w:rsidRPr="00A157BC" w:rsidRDefault="009A29B4" w:rsidP="00727E77">
      <w:pPr>
        <w:pStyle w:val="ListParagraph"/>
        <w:numPr>
          <w:ilvl w:val="0"/>
          <w:numId w:val="33"/>
        </w:numPr>
        <w:spacing w:after="0" w:line="240" w:lineRule="auto"/>
        <w:ind w:left="1418" w:right="-21" w:hanging="709"/>
        <w:rPr>
          <w:rFonts w:ascii="Times New Roman" w:hAnsi="Times New Roman" w:cs="Times New Roman"/>
          <w:sz w:val="24"/>
        </w:rPr>
      </w:pPr>
      <w:r w:rsidRPr="00A157BC">
        <w:rPr>
          <w:rFonts w:ascii="Times New Roman" w:hAnsi="Times New Roman" w:cs="Times New Roman"/>
          <w:sz w:val="24"/>
        </w:rPr>
        <w:t>knowledge of a relevant sample of aircraft types</w:t>
      </w:r>
      <w:r w:rsidR="00202985" w:rsidRPr="00A157BC">
        <w:rPr>
          <w:rFonts w:ascii="Times New Roman" w:hAnsi="Times New Roman" w:cs="Times New Roman"/>
          <w:sz w:val="24"/>
        </w:rPr>
        <w:t>.</w:t>
      </w:r>
      <w:r w:rsidRPr="00A157BC">
        <w:rPr>
          <w:rFonts w:ascii="Times New Roman" w:hAnsi="Times New Roman" w:cs="Times New Roman"/>
          <w:sz w:val="24"/>
        </w:rPr>
        <w:t xml:space="preserve"> </w:t>
      </w:r>
    </w:p>
    <w:p w14:paraId="43668D84" w14:textId="0082FD3D" w:rsidR="00C72D8C" w:rsidRPr="00A157BC" w:rsidRDefault="009A29B4" w:rsidP="00727E77">
      <w:pPr>
        <w:pStyle w:val="ListParagraph"/>
        <w:numPr>
          <w:ilvl w:val="0"/>
          <w:numId w:val="33"/>
        </w:numPr>
        <w:spacing w:after="0" w:line="240" w:lineRule="auto"/>
        <w:ind w:left="1418" w:right="-21" w:hanging="709"/>
        <w:rPr>
          <w:rFonts w:ascii="Times New Roman" w:hAnsi="Times New Roman" w:cs="Times New Roman"/>
          <w:sz w:val="24"/>
        </w:rPr>
      </w:pPr>
      <w:r w:rsidRPr="00A157BC">
        <w:rPr>
          <w:rFonts w:ascii="Times New Roman" w:hAnsi="Times New Roman" w:cs="Times New Roman"/>
          <w:sz w:val="24"/>
        </w:rPr>
        <w:t>knowledge of maintenance training standards</w:t>
      </w:r>
      <w:r w:rsidR="00202985" w:rsidRPr="00A157BC">
        <w:rPr>
          <w:rFonts w:ascii="Times New Roman" w:hAnsi="Times New Roman" w:cs="Times New Roman"/>
          <w:sz w:val="24"/>
        </w:rPr>
        <w:t>.</w:t>
      </w:r>
      <w:r w:rsidRPr="00A157BC">
        <w:rPr>
          <w:rFonts w:ascii="Times New Roman" w:hAnsi="Times New Roman" w:cs="Times New Roman"/>
          <w:sz w:val="24"/>
        </w:rPr>
        <w:t xml:space="preserve">  </w:t>
      </w:r>
    </w:p>
    <w:p w14:paraId="4AEE9083" w14:textId="3EA45505" w:rsidR="007D5C9E" w:rsidRPr="00A157BC" w:rsidRDefault="007D5C9E" w:rsidP="00727E77">
      <w:pPr>
        <w:pStyle w:val="ListParagraph"/>
        <w:numPr>
          <w:ilvl w:val="0"/>
          <w:numId w:val="33"/>
        </w:numPr>
        <w:spacing w:after="0" w:line="240" w:lineRule="auto"/>
        <w:ind w:left="1418" w:right="-21" w:hanging="709"/>
        <w:rPr>
          <w:rFonts w:ascii="Times New Roman" w:hAnsi="Times New Roman" w:cs="Times New Roman"/>
          <w:sz w:val="24"/>
        </w:rPr>
      </w:pPr>
      <w:r w:rsidRPr="00A157BC">
        <w:rPr>
          <w:rFonts w:ascii="Times New Roman" w:hAnsi="Times New Roman" w:cs="Times New Roman"/>
          <w:sz w:val="24"/>
        </w:rPr>
        <w:t>training methods and technologies</w:t>
      </w:r>
      <w:r w:rsidR="00871E5E" w:rsidRPr="00A157BC">
        <w:rPr>
          <w:rFonts w:ascii="Times New Roman" w:hAnsi="Times New Roman" w:cs="Times New Roman"/>
          <w:sz w:val="24"/>
        </w:rPr>
        <w:t>.</w:t>
      </w:r>
    </w:p>
    <w:p w14:paraId="504FD792" w14:textId="7B33C848" w:rsidR="00C72D8C" w:rsidRPr="00A157BC" w:rsidRDefault="00C72D8C" w:rsidP="00727E77">
      <w:pPr>
        <w:spacing w:after="0" w:line="240" w:lineRule="auto"/>
        <w:ind w:left="1" w:right="-21" w:firstLine="0"/>
        <w:rPr>
          <w:rFonts w:ascii="Times New Roman" w:hAnsi="Times New Roman" w:cs="Times New Roman"/>
          <w:sz w:val="24"/>
        </w:rPr>
      </w:pPr>
    </w:p>
    <w:p w14:paraId="220DD4FB" w14:textId="414C2EEF" w:rsidR="00C72D8C" w:rsidRPr="00A157BC" w:rsidRDefault="009A29B4" w:rsidP="00FA35F0">
      <w:pPr>
        <w:pStyle w:val="ListParagraph"/>
        <w:numPr>
          <w:ilvl w:val="0"/>
          <w:numId w:val="31"/>
        </w:numPr>
        <w:spacing w:after="0" w:line="240" w:lineRule="auto"/>
        <w:ind w:left="0" w:right="-21" w:firstLine="1"/>
        <w:rPr>
          <w:rFonts w:ascii="Times New Roman" w:hAnsi="Times New Roman" w:cs="Times New Roman"/>
          <w:sz w:val="24"/>
        </w:rPr>
      </w:pPr>
      <w:r w:rsidRPr="00A157BC">
        <w:rPr>
          <w:rFonts w:ascii="Times New Roman" w:hAnsi="Times New Roman" w:cs="Times New Roman"/>
          <w:sz w:val="24"/>
        </w:rPr>
        <w:t xml:space="preserve">In addition to technical competency, surveyors should have a high degree of integrity, be impartial in carrying out their tasks, be tactful, and have a good understanding of human nature. </w:t>
      </w:r>
    </w:p>
    <w:p w14:paraId="07B06BF7" w14:textId="26FFDCB5" w:rsidR="00C72D8C" w:rsidRPr="00A157BC" w:rsidRDefault="00C72D8C" w:rsidP="00FA35F0">
      <w:pPr>
        <w:spacing w:after="0" w:line="240" w:lineRule="auto"/>
        <w:ind w:left="0" w:right="-21" w:firstLine="1"/>
        <w:rPr>
          <w:rFonts w:ascii="Times New Roman" w:hAnsi="Times New Roman" w:cs="Times New Roman"/>
          <w:sz w:val="24"/>
        </w:rPr>
      </w:pPr>
    </w:p>
    <w:p w14:paraId="162AA0D9" w14:textId="77777777" w:rsidR="00C72D8C" w:rsidRPr="00A157BC" w:rsidRDefault="009A29B4" w:rsidP="00727E77">
      <w:pPr>
        <w:numPr>
          <w:ilvl w:val="0"/>
          <w:numId w:val="31"/>
        </w:numPr>
        <w:spacing w:after="0" w:line="240" w:lineRule="auto"/>
        <w:ind w:left="0" w:right="-21" w:firstLine="1"/>
        <w:rPr>
          <w:rFonts w:ascii="Times New Roman" w:hAnsi="Times New Roman" w:cs="Times New Roman"/>
          <w:sz w:val="24"/>
        </w:rPr>
      </w:pPr>
      <w:r w:rsidRPr="00A157BC">
        <w:rPr>
          <w:rFonts w:ascii="Times New Roman" w:hAnsi="Times New Roman" w:cs="Times New Roman"/>
          <w:sz w:val="24"/>
        </w:rPr>
        <w:t xml:space="preserve">A programme for continuation training should be developed that ensures that the surveyors remain competent to perform their allocated tasks.  </w:t>
      </w:r>
    </w:p>
    <w:p w14:paraId="7C696E8F" w14:textId="77777777" w:rsidR="00C72D8C" w:rsidRPr="00A157BC" w:rsidRDefault="009A29B4" w:rsidP="00727E77">
      <w:pPr>
        <w:spacing w:after="0" w:line="240" w:lineRule="auto"/>
        <w:ind w:left="0" w:right="-21" w:firstLine="1"/>
        <w:rPr>
          <w:rFonts w:ascii="Times New Roman" w:hAnsi="Times New Roman" w:cs="Times New Roman"/>
          <w:sz w:val="24"/>
        </w:rPr>
      </w:pPr>
      <w:r w:rsidRPr="00A157BC">
        <w:rPr>
          <w:rFonts w:ascii="Times New Roman" w:hAnsi="Times New Roman" w:cs="Times New Roman"/>
          <w:sz w:val="24"/>
        </w:rPr>
        <w:t xml:space="preserve"> </w:t>
      </w:r>
    </w:p>
    <w:p w14:paraId="73C359F5" w14:textId="095B5447" w:rsidR="00C72D8C" w:rsidRPr="00A157BC" w:rsidRDefault="009A29B4" w:rsidP="00DE2617">
      <w:pPr>
        <w:pStyle w:val="Heading2"/>
        <w:spacing w:after="0" w:line="240" w:lineRule="auto"/>
        <w:ind w:left="-3" w:right="-21"/>
        <w:jc w:val="both"/>
        <w:rPr>
          <w:rFonts w:ascii="Times New Roman" w:hAnsi="Times New Roman" w:cs="Times New Roman"/>
          <w:sz w:val="24"/>
          <w:lang w:val="ro-RO"/>
        </w:rPr>
      </w:pPr>
      <w:bookmarkStart w:id="59" w:name="_Toc213998759"/>
      <w:r w:rsidRPr="00A157BC">
        <w:rPr>
          <w:rFonts w:ascii="Times New Roman" w:hAnsi="Times New Roman" w:cs="Times New Roman"/>
          <w:sz w:val="24"/>
          <w:lang w:val="ro-RO"/>
        </w:rPr>
        <w:t>AMC 147.B.10(c) Competent authority</w:t>
      </w:r>
      <w:r w:rsidR="00A15119" w:rsidRPr="00A157BC">
        <w:rPr>
          <w:rFonts w:ascii="Times New Roman" w:hAnsi="Times New Roman" w:cs="Times New Roman"/>
          <w:sz w:val="24"/>
          <w:lang w:val="ro-RO"/>
        </w:rPr>
        <w:t xml:space="preserve"> (CAA)</w:t>
      </w:r>
      <w:bookmarkEnd w:id="59"/>
      <w:r w:rsidRPr="00A157BC">
        <w:rPr>
          <w:rFonts w:ascii="Times New Roman" w:hAnsi="Times New Roman" w:cs="Times New Roman"/>
          <w:sz w:val="24"/>
          <w:lang w:val="ro-RO"/>
        </w:rPr>
        <w:t xml:space="preserve">  </w:t>
      </w:r>
    </w:p>
    <w:p w14:paraId="285F0F81" w14:textId="77777777" w:rsidR="00C72D8C" w:rsidRPr="00A157BC" w:rsidRDefault="009A29B4" w:rsidP="00DE261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61E2994F" w14:textId="77777777" w:rsidR="00C72D8C" w:rsidRPr="00A157BC" w:rsidRDefault="009A29B4" w:rsidP="00DE2617">
      <w:pPr>
        <w:spacing w:after="0" w:line="240" w:lineRule="auto"/>
        <w:ind w:left="-3" w:right="-21"/>
        <w:rPr>
          <w:rFonts w:ascii="Times New Roman" w:hAnsi="Times New Roman" w:cs="Times New Roman"/>
          <w:sz w:val="24"/>
        </w:rPr>
      </w:pPr>
      <w:bookmarkStart w:id="60" w:name="_Hlk210995253"/>
      <w:r w:rsidRPr="00A157BC">
        <w:rPr>
          <w:rFonts w:ascii="Times New Roman" w:hAnsi="Times New Roman" w:cs="Times New Roman"/>
          <w:sz w:val="24"/>
        </w:rPr>
        <w:t xml:space="preserve">The documented procedures should contain the following information:  </w:t>
      </w:r>
    </w:p>
    <w:p w14:paraId="4D20568C" w14:textId="7681ECD5" w:rsidR="00C72D8C" w:rsidRPr="00A157BC" w:rsidRDefault="00C72D8C" w:rsidP="00DE2617">
      <w:pPr>
        <w:spacing w:after="0" w:line="240" w:lineRule="auto"/>
        <w:ind w:left="1" w:right="-21" w:firstLine="0"/>
        <w:rPr>
          <w:rFonts w:ascii="Times New Roman" w:hAnsi="Times New Roman" w:cs="Times New Roman"/>
          <w:sz w:val="24"/>
        </w:rPr>
      </w:pPr>
    </w:p>
    <w:p w14:paraId="6CA51372" w14:textId="327A7314" w:rsidR="00C72D8C" w:rsidRPr="00A157BC" w:rsidRDefault="009A29B4" w:rsidP="00DE2617">
      <w:pPr>
        <w:pStyle w:val="ListParagraph"/>
        <w:numPr>
          <w:ilvl w:val="0"/>
          <w:numId w:val="34"/>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 designation of the </w:t>
      </w:r>
      <w:r w:rsidR="00B84139" w:rsidRPr="00A157BC">
        <w:rPr>
          <w:rFonts w:ascii="Times New Roman" w:hAnsi="Times New Roman" w:cs="Times New Roman"/>
          <w:sz w:val="24"/>
        </w:rPr>
        <w:t>CAA</w:t>
      </w:r>
      <w:r w:rsidRPr="00A157BC">
        <w:rPr>
          <w:rFonts w:ascii="Times New Roman" w:hAnsi="Times New Roman" w:cs="Times New Roman"/>
          <w:sz w:val="24"/>
        </w:rPr>
        <w:t xml:space="preserve">.  </w:t>
      </w:r>
    </w:p>
    <w:p w14:paraId="13E7ED69" w14:textId="2DB84382" w:rsidR="00C72D8C" w:rsidRPr="00A157BC" w:rsidRDefault="009A29B4" w:rsidP="00DE2617">
      <w:pPr>
        <w:pStyle w:val="ListParagraph"/>
        <w:numPr>
          <w:ilvl w:val="0"/>
          <w:numId w:val="34"/>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 title(s) and name(s) of the manager(s) of the </w:t>
      </w:r>
      <w:r w:rsidR="00A15119" w:rsidRPr="00A157BC">
        <w:rPr>
          <w:rFonts w:ascii="Times New Roman" w:hAnsi="Times New Roman" w:cs="Times New Roman"/>
          <w:sz w:val="24"/>
        </w:rPr>
        <w:t>CAA</w:t>
      </w:r>
      <w:r w:rsidRPr="00A157BC">
        <w:rPr>
          <w:rFonts w:ascii="Times New Roman" w:hAnsi="Times New Roman" w:cs="Times New Roman"/>
          <w:sz w:val="24"/>
        </w:rPr>
        <w:t xml:space="preserve"> and their duties and responsibilities.  </w:t>
      </w:r>
    </w:p>
    <w:p w14:paraId="7389E75D" w14:textId="77777777" w:rsidR="00727769" w:rsidRPr="00A157BC" w:rsidRDefault="009A29B4" w:rsidP="00DE2617">
      <w:pPr>
        <w:pStyle w:val="ListParagraph"/>
        <w:numPr>
          <w:ilvl w:val="0"/>
          <w:numId w:val="34"/>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Organisation chart(s) showing associated chains of responsibility of the senior persons.  </w:t>
      </w:r>
    </w:p>
    <w:p w14:paraId="438B8553" w14:textId="53B445D1" w:rsidR="00C72D8C" w:rsidRPr="00A157BC" w:rsidRDefault="009A29B4" w:rsidP="00DE2617">
      <w:pPr>
        <w:pStyle w:val="ListParagraph"/>
        <w:numPr>
          <w:ilvl w:val="0"/>
          <w:numId w:val="34"/>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procedure defining the qualifications for staff together with a list of staff authorised to sign certificates. </w:t>
      </w:r>
    </w:p>
    <w:p w14:paraId="637AC156" w14:textId="77777777" w:rsidR="008C46FF" w:rsidRPr="00A157BC" w:rsidRDefault="008C46FF" w:rsidP="00DE2617">
      <w:pPr>
        <w:pStyle w:val="ListParagraph"/>
        <w:numPr>
          <w:ilvl w:val="0"/>
          <w:numId w:val="34"/>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w:t>
      </w:r>
      <w:r w:rsidR="009A29B4" w:rsidRPr="00A157BC">
        <w:rPr>
          <w:rFonts w:ascii="Times New Roman" w:hAnsi="Times New Roman" w:cs="Times New Roman"/>
          <w:sz w:val="24"/>
        </w:rPr>
        <w:t>general description of the facilities.</w:t>
      </w:r>
    </w:p>
    <w:p w14:paraId="5A86931F" w14:textId="08B03005" w:rsidR="00C72D8C" w:rsidRPr="00A157BC" w:rsidRDefault="009A29B4" w:rsidP="00DE2617">
      <w:pPr>
        <w:pStyle w:val="ListParagraph"/>
        <w:numPr>
          <w:ilvl w:val="0"/>
          <w:numId w:val="34"/>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Procedures specifying how the </w:t>
      </w:r>
      <w:r w:rsidR="006347BF" w:rsidRPr="00A157BC">
        <w:rPr>
          <w:rFonts w:ascii="Times New Roman" w:hAnsi="Times New Roman" w:cs="Times New Roman"/>
          <w:sz w:val="24"/>
        </w:rPr>
        <w:t>CAA</w:t>
      </w:r>
      <w:r w:rsidR="008C46FF" w:rsidRPr="00A157BC">
        <w:rPr>
          <w:rFonts w:ascii="Times New Roman" w:hAnsi="Times New Roman" w:cs="Times New Roman"/>
          <w:sz w:val="24"/>
        </w:rPr>
        <w:t xml:space="preserve"> ensures</w:t>
      </w:r>
      <w:r w:rsidR="00165A6E" w:rsidRPr="00A157BC">
        <w:rPr>
          <w:rFonts w:ascii="Times New Roman" w:hAnsi="Times New Roman" w:cs="Times New Roman"/>
          <w:sz w:val="24"/>
        </w:rPr>
        <w:t xml:space="preserve"> compliance with</w:t>
      </w:r>
      <w:r w:rsidR="00DD15A0" w:rsidRPr="00A157BC">
        <w:rPr>
          <w:rFonts w:ascii="Times New Roman" w:hAnsi="Times New Roman" w:cs="Times New Roman"/>
          <w:sz w:val="24"/>
        </w:rPr>
        <w:t xml:space="preserve"> Part-147</w:t>
      </w:r>
      <w:r w:rsidR="00F219B4" w:rsidRPr="00A157BC">
        <w:rPr>
          <w:rFonts w:ascii="Times New Roman" w:hAnsi="Times New Roman" w:cs="Times New Roman"/>
          <w:sz w:val="24"/>
        </w:rPr>
        <w:t>.</w:t>
      </w:r>
    </w:p>
    <w:bookmarkEnd w:id="60"/>
    <w:p w14:paraId="77C70185" w14:textId="77777777" w:rsidR="00C72D8C" w:rsidRPr="00A157BC" w:rsidRDefault="009A29B4" w:rsidP="00DE261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289255C9" w14:textId="77777777" w:rsidR="00C72D8C" w:rsidRPr="00A157BC" w:rsidRDefault="009A29B4" w:rsidP="00DE2617">
      <w:pPr>
        <w:pStyle w:val="Heading2"/>
        <w:spacing w:after="0" w:line="240" w:lineRule="auto"/>
        <w:ind w:left="-3" w:right="-21"/>
        <w:jc w:val="both"/>
        <w:rPr>
          <w:rFonts w:ascii="Times New Roman" w:hAnsi="Times New Roman" w:cs="Times New Roman"/>
          <w:sz w:val="24"/>
          <w:lang w:val="ro-RO"/>
        </w:rPr>
      </w:pPr>
      <w:bookmarkStart w:id="61" w:name="_Toc213998760"/>
      <w:r w:rsidRPr="00A157BC">
        <w:rPr>
          <w:rFonts w:ascii="Times New Roman" w:hAnsi="Times New Roman" w:cs="Times New Roman"/>
          <w:sz w:val="24"/>
          <w:lang w:val="ro-RO"/>
        </w:rPr>
        <w:t>AMC 147.B.20 Record-keeping</w:t>
      </w:r>
      <w:bookmarkEnd w:id="61"/>
      <w:r w:rsidRPr="00A157BC">
        <w:rPr>
          <w:rFonts w:ascii="Times New Roman" w:hAnsi="Times New Roman" w:cs="Times New Roman"/>
          <w:sz w:val="24"/>
          <w:lang w:val="ro-RO"/>
        </w:rPr>
        <w:t xml:space="preserve">  </w:t>
      </w:r>
    </w:p>
    <w:p w14:paraId="10F1CD46" w14:textId="7167949F" w:rsidR="00C72D8C" w:rsidRPr="00A157BC" w:rsidRDefault="00C72D8C" w:rsidP="00DE2617">
      <w:pPr>
        <w:spacing w:after="11" w:line="240" w:lineRule="auto"/>
        <w:ind w:left="1" w:right="-21" w:firstLine="0"/>
        <w:rPr>
          <w:rFonts w:ascii="Times New Roman" w:hAnsi="Times New Roman" w:cs="Times New Roman"/>
          <w:sz w:val="24"/>
        </w:rPr>
      </w:pPr>
    </w:p>
    <w:p w14:paraId="275CB453" w14:textId="7C14B0EE" w:rsidR="00C72D8C" w:rsidRPr="00A157BC" w:rsidRDefault="009A29B4" w:rsidP="00DE2617">
      <w:pPr>
        <w:numPr>
          <w:ilvl w:val="0"/>
          <w:numId w:val="8"/>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The record-keeping system should ensure that all records are accessible whenever needed within a reasonable time. These records should be organized in a consistent way throughout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(chronological, alphabetical order, etc.).  </w:t>
      </w:r>
    </w:p>
    <w:p w14:paraId="2A7E88FA" w14:textId="77777777" w:rsidR="00C72D8C" w:rsidRPr="00A157BC" w:rsidRDefault="009A29B4" w:rsidP="00DE261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5359BAD5" w14:textId="77777777" w:rsidR="00C72D8C" w:rsidRPr="00A157BC" w:rsidRDefault="009A29B4" w:rsidP="00DE2617">
      <w:pPr>
        <w:numPr>
          <w:ilvl w:val="0"/>
          <w:numId w:val="8"/>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All records containing sensitive data regarding applicants or organisations should be stored in a secure manner with controlled access to ensure confidentiality of this kind of data.  </w:t>
      </w:r>
    </w:p>
    <w:p w14:paraId="34615951" w14:textId="77777777" w:rsidR="00C72D8C" w:rsidRPr="00A157BC" w:rsidRDefault="009A29B4" w:rsidP="00DE2617">
      <w:pPr>
        <w:spacing w:after="11"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15AC4D66" w14:textId="77777777" w:rsidR="00C72D8C" w:rsidRPr="00A157BC" w:rsidRDefault="009A29B4" w:rsidP="00DE2617">
      <w:pPr>
        <w:numPr>
          <w:ilvl w:val="0"/>
          <w:numId w:val="8"/>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All computer hardware used to ensure data backup should be stored in a different location from that containing the working data in an environment that ensures they remain in good condition. When hardware- or software-changes take place special care should be taken that all necessary data continues to be accessible at least through the full period specified in 147.B.20. </w:t>
      </w:r>
    </w:p>
    <w:p w14:paraId="0E21F4C9" w14:textId="77777777" w:rsidR="00C72D8C" w:rsidRPr="00A157BC" w:rsidRDefault="009A29B4" w:rsidP="00DE2617">
      <w:pPr>
        <w:spacing w:after="18"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47B8755F" w14:textId="35CE523B" w:rsidR="00C72D8C" w:rsidRPr="00A157BC" w:rsidRDefault="009A29B4" w:rsidP="00DE2617">
      <w:pPr>
        <w:pStyle w:val="Heading1"/>
        <w:spacing w:line="240" w:lineRule="auto"/>
        <w:ind w:left="-3" w:right="-21"/>
        <w:jc w:val="both"/>
        <w:rPr>
          <w:rFonts w:ascii="Times New Roman" w:hAnsi="Times New Roman" w:cs="Times New Roman"/>
          <w:sz w:val="24"/>
          <w:lang w:val="ro-RO"/>
        </w:rPr>
      </w:pPr>
      <w:bookmarkStart w:id="62" w:name="_Toc213998761"/>
      <w:r w:rsidRPr="00A157BC">
        <w:rPr>
          <w:rFonts w:ascii="Times New Roman" w:hAnsi="Times New Roman" w:cs="Times New Roman"/>
          <w:sz w:val="24"/>
          <w:lang w:val="ro-RO"/>
        </w:rPr>
        <w:t xml:space="preserve">SUBPART B </w:t>
      </w:r>
      <w:r w:rsidR="009826C1" w:rsidRPr="00A157BC">
        <w:rPr>
          <w:rFonts w:ascii="Times New Roman" w:hAnsi="Times New Roman" w:cs="Times New Roman"/>
          <w:sz w:val="24"/>
          <w:lang w:val="ro-RO"/>
        </w:rPr>
        <w:t xml:space="preserve">– </w:t>
      </w:r>
      <w:r w:rsidRPr="00A157BC">
        <w:rPr>
          <w:rFonts w:ascii="Times New Roman" w:hAnsi="Times New Roman" w:cs="Times New Roman"/>
          <w:sz w:val="24"/>
          <w:lang w:val="ro-RO"/>
        </w:rPr>
        <w:t>ISSUE OF AN APPROVAL</w:t>
      </w:r>
      <w:bookmarkEnd w:id="62"/>
      <w:r w:rsidRPr="00A157BC">
        <w:rPr>
          <w:rFonts w:ascii="Times New Roman" w:hAnsi="Times New Roman" w:cs="Times New Roman"/>
          <w:sz w:val="24"/>
          <w:lang w:val="ro-RO"/>
        </w:rPr>
        <w:t xml:space="preserve">  </w:t>
      </w:r>
    </w:p>
    <w:p w14:paraId="0A7B99C1" w14:textId="77777777" w:rsidR="00C72D8C" w:rsidRPr="00A157BC" w:rsidRDefault="009A29B4" w:rsidP="00DE2617">
      <w:pPr>
        <w:spacing w:after="0" w:line="240" w:lineRule="auto"/>
        <w:ind w:left="1" w:right="-21" w:firstLine="0"/>
        <w:rPr>
          <w:rFonts w:ascii="Times New Roman" w:hAnsi="Times New Roman" w:cs="Times New Roman"/>
          <w:sz w:val="24"/>
        </w:rPr>
      </w:pPr>
      <w:r w:rsidRPr="00A157BC">
        <w:rPr>
          <w:rFonts w:ascii="Times New Roman" w:hAnsi="Times New Roman" w:cs="Times New Roman"/>
          <w:sz w:val="24"/>
        </w:rPr>
        <w:t xml:space="preserve"> </w:t>
      </w:r>
    </w:p>
    <w:p w14:paraId="42C6253B" w14:textId="5C8A3B57" w:rsidR="00C72D8C" w:rsidRPr="00A157BC" w:rsidRDefault="009A29B4" w:rsidP="00DE261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This Subpart provides the requirements to issue or vary the maintenance training organisation approval. </w:t>
      </w:r>
    </w:p>
    <w:p w14:paraId="5A27BC2C" w14:textId="77777777" w:rsidR="00AC05BF" w:rsidRPr="00A157BC" w:rsidRDefault="00AC05BF" w:rsidP="00DE2617">
      <w:pPr>
        <w:spacing w:after="0" w:line="240" w:lineRule="auto"/>
        <w:ind w:left="-3" w:right="-21"/>
        <w:rPr>
          <w:rFonts w:ascii="Times New Roman" w:hAnsi="Times New Roman" w:cs="Times New Roman"/>
          <w:sz w:val="24"/>
        </w:rPr>
      </w:pPr>
    </w:p>
    <w:p w14:paraId="468F110A" w14:textId="77777777" w:rsidR="00C72D8C" w:rsidRPr="00A157BC" w:rsidRDefault="009A29B4" w:rsidP="00DE2617">
      <w:pPr>
        <w:pStyle w:val="Heading2"/>
        <w:spacing w:after="0" w:line="240" w:lineRule="auto"/>
        <w:ind w:left="-3" w:right="-21"/>
        <w:rPr>
          <w:rFonts w:ascii="Times New Roman" w:hAnsi="Times New Roman" w:cs="Times New Roman"/>
          <w:sz w:val="24"/>
          <w:lang w:val="ro-RO"/>
        </w:rPr>
      </w:pPr>
      <w:bookmarkStart w:id="63" w:name="_Toc213998762"/>
      <w:r w:rsidRPr="00A157BC">
        <w:rPr>
          <w:rFonts w:ascii="Times New Roman" w:hAnsi="Times New Roman" w:cs="Times New Roman"/>
          <w:sz w:val="24"/>
          <w:lang w:val="ro-RO"/>
        </w:rPr>
        <w:t>GM to 147.B.110 Procedure for approval and changes to the approval</w:t>
      </w:r>
      <w:bookmarkEnd w:id="63"/>
      <w:r w:rsidRPr="00A157BC">
        <w:rPr>
          <w:rFonts w:ascii="Times New Roman" w:hAnsi="Times New Roman" w:cs="Times New Roman"/>
          <w:sz w:val="24"/>
          <w:lang w:val="ro-RO"/>
        </w:rPr>
        <w:t xml:space="preserve">  </w:t>
      </w:r>
    </w:p>
    <w:p w14:paraId="798D86D8" w14:textId="77777777" w:rsidR="00C72D8C" w:rsidRPr="00A157BC" w:rsidRDefault="009A29B4" w:rsidP="00DE261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57B00FB" w14:textId="56901956"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meeting should be arranged between the applicant and the CAA to determine if the applicant's training activities justify the investigation for issue of Part-147 approval and to ensure that the applicant understands what needs to be done for Part-147 approval. This meeting is not intended to establish compliance but rather to see if the activity is a Part-147 activity.  </w:t>
      </w:r>
    </w:p>
    <w:p w14:paraId="1AE18869" w14:textId="77777777" w:rsidR="00C72D8C" w:rsidRPr="00A157BC" w:rsidRDefault="009A29B4" w:rsidP="00DE261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593AD4D9" w14:textId="56CE7501"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Assuming that the applicant's activities come within the scope of Part-147 approval, instructions should be sent to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staff requesting that an audit of the applicant be carried out and when satisfied that compliance has been established, a recommendation for the issue of approval should be submitted to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staff who grant approval unless these are the same staff.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should determine how and by whom the audit shall be conducted. For example, if the applicant is a large training organisation, it will be necessary to determine whether one large team audit or a short series of small team audits or a long series of single person audits is most appropriate for the particular situation. A further consideration in the case of a combined Part-145/147 organisation is the possibility to combine the audits.  </w:t>
      </w:r>
    </w:p>
    <w:p w14:paraId="41046538" w14:textId="77777777" w:rsidR="00C72D8C" w:rsidRPr="00A157BC" w:rsidRDefault="009A29B4" w:rsidP="00DE261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60ABEDC2" w14:textId="276EE0D3"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Where it is intended that the maintenance training organisation may conduct training and examinations away from the maintenance training organisation address(es) in accordance with 147.A.145(c), then a sample audit should be carried out by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from time to time of the process to ensure that procedures are followed. For practical reasons such sample audits will need to be carried out when training is being conducted away from the maintenance training organisation address(es).  </w:t>
      </w:r>
    </w:p>
    <w:p w14:paraId="3ECD1234" w14:textId="3E1359DD" w:rsidR="00C72D8C" w:rsidRPr="00A157BC" w:rsidRDefault="00C72D8C" w:rsidP="00DE2617">
      <w:pPr>
        <w:spacing w:after="0" w:line="240" w:lineRule="auto"/>
        <w:ind w:left="1" w:right="-21" w:firstLine="0"/>
        <w:jc w:val="left"/>
        <w:rPr>
          <w:rFonts w:ascii="Times New Roman" w:hAnsi="Times New Roman" w:cs="Times New Roman"/>
          <w:sz w:val="24"/>
        </w:rPr>
      </w:pPr>
    </w:p>
    <w:p w14:paraId="2578ABAB" w14:textId="13C1FC03" w:rsidR="00C72D8C" w:rsidRPr="00A157BC" w:rsidRDefault="009A29B4" w:rsidP="00DE2617">
      <w:pPr>
        <w:numPr>
          <w:ilvl w:val="0"/>
          <w:numId w:val="9"/>
        </w:num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auditing surveyor should ensure that they are always accompanied throughout the audit by a senior member of the organisation making application for Part-147 approval. Normally this should be the proposed quality manager. The reason for being accompanied is to ensure that the organisation is fully aware of any findings during the audit. In any case, the proposed quality manager/senior member of the organisation should be debriefed at the end of the audit visit on the findings made during the audit.  </w:t>
      </w:r>
    </w:p>
    <w:p w14:paraId="215E810F" w14:textId="076B4449" w:rsidR="00C72D8C" w:rsidRPr="00A157BC" w:rsidRDefault="00C72D8C" w:rsidP="00DE2617">
      <w:pPr>
        <w:spacing w:after="0" w:line="240" w:lineRule="auto"/>
        <w:ind w:left="1" w:right="-21" w:firstLine="0"/>
        <w:jc w:val="left"/>
        <w:rPr>
          <w:rFonts w:ascii="Times New Roman" w:hAnsi="Times New Roman" w:cs="Times New Roman"/>
          <w:sz w:val="24"/>
        </w:rPr>
      </w:pPr>
    </w:p>
    <w:p w14:paraId="4189F04B" w14:textId="77777777"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There will be occasions when the auditing surveyor may find situations in the applicant's organisation on which he/she is unsure about compliance. In this case, the organisation should be informed about possible non-compliance at the time of audit and the fact that the situation will be reviewed before a decision is made. The organisation should be informed of the decision within 2 weeks of the audit visit in writing if the decision is a confirmation of noncompliance. If the decision is a finding of being in compliance, a verbal confirmation to the organisation will suffice.  </w:t>
      </w:r>
    </w:p>
    <w:p w14:paraId="63D450E6" w14:textId="3927658F" w:rsidR="00C72D8C" w:rsidRPr="00A157BC" w:rsidRDefault="00C72D8C" w:rsidP="00DE2617">
      <w:pPr>
        <w:spacing w:after="0" w:line="240" w:lineRule="auto"/>
        <w:ind w:left="1" w:right="-21" w:firstLine="0"/>
        <w:jc w:val="left"/>
        <w:rPr>
          <w:rFonts w:ascii="Times New Roman" w:hAnsi="Times New Roman" w:cs="Times New Roman"/>
          <w:sz w:val="24"/>
        </w:rPr>
      </w:pPr>
    </w:p>
    <w:p w14:paraId="633077B8" w14:textId="78387BE7"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change of name of the maintenance training organisation requires the organisation to submit a new application as a matter of urgency stating that only the name of the organisation has changed including a copy of the organisation exposition with the new name. Upon receipt of the application and the organisation exposition,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should reissue the approval certificate valid only up to the current expiry date.  </w:t>
      </w:r>
    </w:p>
    <w:p w14:paraId="556DCAD3" w14:textId="77777777" w:rsidR="00C72D8C" w:rsidRPr="00A157BC" w:rsidRDefault="009A29B4" w:rsidP="00DE261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700AD997" w14:textId="7E268270"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name change alone does not require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to audit the organisation, unless there is evidence that other aspects of the maintenance training organisation have changed.  </w:t>
      </w:r>
    </w:p>
    <w:p w14:paraId="6B4A66FF" w14:textId="376FEBE7" w:rsidR="00C72D8C" w:rsidRPr="00A157BC" w:rsidRDefault="00C72D8C" w:rsidP="00DE2617">
      <w:pPr>
        <w:spacing w:after="0" w:line="240" w:lineRule="auto"/>
        <w:ind w:left="1" w:right="-21" w:firstLine="0"/>
        <w:jc w:val="left"/>
        <w:rPr>
          <w:rFonts w:ascii="Times New Roman" w:hAnsi="Times New Roman" w:cs="Times New Roman"/>
          <w:sz w:val="24"/>
        </w:rPr>
      </w:pPr>
    </w:p>
    <w:p w14:paraId="205E2945" w14:textId="6A21DDF1"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change of accountable manager requires the maintenance training organisation to submit such fact to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as a matter of urgency together with the amendment to the accountable manager exposition statement.  </w:t>
      </w:r>
    </w:p>
    <w:p w14:paraId="5761ED71" w14:textId="5BB9C54C" w:rsidR="00C72D8C" w:rsidRPr="00A157BC" w:rsidRDefault="00C72D8C" w:rsidP="00DE2617">
      <w:pPr>
        <w:spacing w:after="0" w:line="240" w:lineRule="auto"/>
        <w:ind w:left="1" w:right="-21" w:firstLine="0"/>
        <w:jc w:val="left"/>
        <w:rPr>
          <w:rFonts w:ascii="Times New Roman" w:hAnsi="Times New Roman" w:cs="Times New Roman"/>
          <w:sz w:val="24"/>
        </w:rPr>
      </w:pPr>
    </w:p>
    <w:p w14:paraId="62DEFCCA" w14:textId="261E55A6"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change of any of the senior personnel specified in 147.A.105(b) requires the maintenance training organisation to submit a CAA Form 4 in respect of the particular person. If satisfied that the qualifications and experience meet the standard required by Part-147,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should indicate acceptance in writing to the maintenance training organisation.  </w:t>
      </w:r>
    </w:p>
    <w:p w14:paraId="1F94AB13" w14:textId="00D2E049" w:rsidR="00C72D8C" w:rsidRPr="00A157BC" w:rsidRDefault="00C72D8C" w:rsidP="00DE2617">
      <w:pPr>
        <w:spacing w:after="0" w:line="240" w:lineRule="auto"/>
        <w:ind w:left="1" w:right="-21" w:firstLine="0"/>
        <w:jc w:val="left"/>
        <w:rPr>
          <w:rFonts w:ascii="Times New Roman" w:hAnsi="Times New Roman" w:cs="Times New Roman"/>
          <w:sz w:val="24"/>
        </w:rPr>
      </w:pPr>
    </w:p>
    <w:p w14:paraId="2573BBA4" w14:textId="5E64F211"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 change in the maintenance training organisation’s exposition requires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to establish that the procedures specified in the exposition are in compliance with Part-147 and then to establish if these are the same procedures intended for use within the training facility.  </w:t>
      </w:r>
    </w:p>
    <w:p w14:paraId="5F3B7B4E" w14:textId="1D05206E" w:rsidR="00C72D8C" w:rsidRPr="00A157BC" w:rsidRDefault="00C72D8C" w:rsidP="00DE2617">
      <w:pPr>
        <w:spacing w:after="0" w:line="240" w:lineRule="auto"/>
        <w:ind w:left="1" w:right="-21" w:firstLine="0"/>
        <w:jc w:val="left"/>
        <w:rPr>
          <w:rFonts w:ascii="Times New Roman" w:hAnsi="Times New Roman" w:cs="Times New Roman"/>
          <w:sz w:val="24"/>
        </w:rPr>
      </w:pPr>
    </w:p>
    <w:p w14:paraId="07F65880" w14:textId="2F8EC76B"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Any change of location of the maintenance training organisation requires the organisation to make a new application to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together with the submission of an amended exposition. The </w:t>
      </w:r>
      <w:r w:rsidR="006347BF" w:rsidRPr="00A157BC">
        <w:rPr>
          <w:rFonts w:ascii="Times New Roman" w:hAnsi="Times New Roman" w:cs="Times New Roman"/>
          <w:sz w:val="24"/>
        </w:rPr>
        <w:t>CAA</w:t>
      </w:r>
      <w:r w:rsidRPr="00A157BC">
        <w:rPr>
          <w:rFonts w:ascii="Times New Roman" w:hAnsi="Times New Roman" w:cs="Times New Roman"/>
          <w:sz w:val="24"/>
        </w:rPr>
        <w:t xml:space="preserve"> should follow the procedure specified in 147.B.110(a) and (b) in so far as the change affects such procedure before issuing a new Part-147 approval certificate.  </w:t>
      </w:r>
    </w:p>
    <w:p w14:paraId="10ADCEF7" w14:textId="34F304AC" w:rsidR="00C72D8C" w:rsidRPr="00A157BC" w:rsidRDefault="00C72D8C" w:rsidP="00DE2617">
      <w:pPr>
        <w:spacing w:after="0" w:line="240" w:lineRule="auto"/>
        <w:ind w:left="1" w:right="-21" w:firstLine="0"/>
        <w:jc w:val="left"/>
        <w:rPr>
          <w:rFonts w:ascii="Times New Roman" w:hAnsi="Times New Roman" w:cs="Times New Roman"/>
          <w:sz w:val="24"/>
        </w:rPr>
      </w:pPr>
    </w:p>
    <w:p w14:paraId="76E99080" w14:textId="726F0B06"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The complete or partial reorganisation of a training organisation should require the re-audit of those elements that have changed. </w:t>
      </w:r>
    </w:p>
    <w:p w14:paraId="7959763B" w14:textId="6A06FE25" w:rsidR="00C72D8C" w:rsidRPr="00A157BC" w:rsidRDefault="00C72D8C" w:rsidP="00DE2617">
      <w:pPr>
        <w:spacing w:after="0" w:line="240" w:lineRule="auto"/>
        <w:ind w:left="1" w:right="-21" w:firstLine="0"/>
        <w:jc w:val="left"/>
        <w:rPr>
          <w:rFonts w:ascii="Times New Roman" w:hAnsi="Times New Roman" w:cs="Times New Roman"/>
          <w:sz w:val="24"/>
        </w:rPr>
      </w:pPr>
    </w:p>
    <w:p w14:paraId="7819BFD3" w14:textId="4270BCED" w:rsidR="00C72D8C" w:rsidRPr="00A157BC" w:rsidRDefault="009A29B4" w:rsidP="00DE2617">
      <w:pPr>
        <w:numPr>
          <w:ilvl w:val="0"/>
          <w:numId w:val="9"/>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Any additional basic or aircraft type training courses requires the maintenance training organisation to make a new application to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together with the submission of an amended exposition. For basic training extensions, an additional sample of new examination questions relevant to the modules associated with the extension being sought will be required to be submitted.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should follow the procedure of paragraph 11 in so far as the change affects such procedures unless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is satisfied that the maintenance training organisation has a well-controlled procedure to qualify such change when it is not necessary to conduct the audit elements of the paragraph 11 procedure. </w:t>
      </w:r>
    </w:p>
    <w:p w14:paraId="0EE0EE60" w14:textId="2950B79C" w:rsidR="00C72D8C" w:rsidRPr="00A157BC" w:rsidRDefault="00C72D8C" w:rsidP="00DE2617">
      <w:pPr>
        <w:spacing w:after="0" w:line="240" w:lineRule="auto"/>
        <w:ind w:left="1" w:right="-21" w:firstLine="0"/>
        <w:jc w:val="left"/>
        <w:rPr>
          <w:rFonts w:ascii="Times New Roman" w:hAnsi="Times New Roman" w:cs="Times New Roman"/>
          <w:sz w:val="24"/>
        </w:rPr>
      </w:pPr>
    </w:p>
    <w:p w14:paraId="6625A1EE" w14:textId="476A032D" w:rsidR="00C72D8C" w:rsidRPr="00A157BC" w:rsidRDefault="009A29B4" w:rsidP="00DE2617">
      <w:pPr>
        <w:pStyle w:val="Heading2"/>
        <w:spacing w:after="0" w:line="240" w:lineRule="auto"/>
        <w:ind w:left="-3" w:right="-21"/>
        <w:rPr>
          <w:rFonts w:ascii="Times New Roman" w:hAnsi="Times New Roman" w:cs="Times New Roman"/>
          <w:sz w:val="24"/>
          <w:lang w:val="ro-RO"/>
        </w:rPr>
      </w:pPr>
      <w:bookmarkStart w:id="64" w:name="_Toc213998763"/>
      <w:r w:rsidRPr="00A157BC">
        <w:rPr>
          <w:rFonts w:ascii="Times New Roman" w:hAnsi="Times New Roman" w:cs="Times New Roman"/>
          <w:sz w:val="24"/>
          <w:lang w:val="ro-RO"/>
        </w:rPr>
        <w:t>AMC 147.B.110(a) Procedure for approval and changes to the approval</w:t>
      </w:r>
      <w:bookmarkEnd w:id="64"/>
      <w:r w:rsidRPr="00A157BC">
        <w:rPr>
          <w:rFonts w:ascii="Times New Roman" w:hAnsi="Times New Roman" w:cs="Times New Roman"/>
          <w:sz w:val="24"/>
          <w:lang w:val="ro-RO"/>
        </w:rPr>
        <w:t xml:space="preserve"> </w:t>
      </w:r>
    </w:p>
    <w:p w14:paraId="4CC2051F" w14:textId="18A09585" w:rsidR="00C72D8C" w:rsidRPr="00A157BC" w:rsidRDefault="00C72D8C" w:rsidP="00DE2617">
      <w:pPr>
        <w:spacing w:after="0" w:line="240" w:lineRule="auto"/>
        <w:ind w:left="1" w:right="-21" w:firstLine="0"/>
        <w:jc w:val="left"/>
        <w:rPr>
          <w:rFonts w:ascii="Times New Roman" w:hAnsi="Times New Roman" w:cs="Times New Roman"/>
          <w:sz w:val="24"/>
        </w:rPr>
      </w:pPr>
    </w:p>
    <w:p w14:paraId="4A4B520C" w14:textId="12118FA9" w:rsidR="00C72D8C" w:rsidRPr="00A157BC" w:rsidRDefault="009A29B4" w:rsidP="00DE2617">
      <w:pPr>
        <w:pStyle w:val="ListParagraph"/>
        <w:numPr>
          <w:ilvl w:val="0"/>
          <w:numId w:val="36"/>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The audit should be conducted on the basis of checking the facility for compliance, interviewing personnel and sampling any relevant training course for its conduct and standard. </w:t>
      </w:r>
    </w:p>
    <w:p w14:paraId="469783C1" w14:textId="7FACDF1A" w:rsidR="00C72D8C" w:rsidRPr="00A157BC" w:rsidRDefault="00C72D8C" w:rsidP="00DE2617">
      <w:pPr>
        <w:spacing w:after="0" w:line="240" w:lineRule="auto"/>
        <w:ind w:left="1" w:right="-21" w:firstLine="60"/>
        <w:jc w:val="left"/>
        <w:rPr>
          <w:rFonts w:ascii="Times New Roman" w:hAnsi="Times New Roman" w:cs="Times New Roman"/>
          <w:sz w:val="24"/>
        </w:rPr>
      </w:pPr>
    </w:p>
    <w:p w14:paraId="3DA66472" w14:textId="46C1075B" w:rsidR="00C72D8C" w:rsidRPr="00A157BC" w:rsidRDefault="009A29B4" w:rsidP="00DE2617">
      <w:pPr>
        <w:pStyle w:val="ListParagraph"/>
        <w:numPr>
          <w:ilvl w:val="0"/>
          <w:numId w:val="36"/>
        </w:numPr>
        <w:spacing w:after="0" w:line="240" w:lineRule="auto"/>
        <w:ind w:right="-21" w:hanging="720"/>
        <w:rPr>
          <w:rFonts w:ascii="Times New Roman" w:hAnsi="Times New Roman" w:cs="Times New Roman"/>
          <w:sz w:val="24"/>
        </w:rPr>
      </w:pPr>
      <w:r w:rsidRPr="00A157BC">
        <w:rPr>
          <w:rFonts w:ascii="Times New Roman" w:hAnsi="Times New Roman" w:cs="Times New Roman"/>
          <w:sz w:val="24"/>
        </w:rPr>
        <w:t xml:space="preserve">The audit report should be made on a CAA Form 22 (see </w:t>
      </w:r>
      <w:r w:rsidR="004A68FE" w:rsidRPr="00A157BC">
        <w:rPr>
          <w:rFonts w:ascii="Times New Roman" w:hAnsi="Times New Roman" w:cs="Times New Roman"/>
          <w:sz w:val="24"/>
        </w:rPr>
        <w:t>A</w:t>
      </w:r>
      <w:r w:rsidRPr="00A157BC">
        <w:rPr>
          <w:rFonts w:ascii="Times New Roman" w:hAnsi="Times New Roman" w:cs="Times New Roman"/>
          <w:sz w:val="24"/>
        </w:rPr>
        <w:t xml:space="preserve">ppendix III). </w:t>
      </w:r>
    </w:p>
    <w:p w14:paraId="6427465A" w14:textId="77777777" w:rsidR="003923BF" w:rsidRPr="00A157BC" w:rsidRDefault="003923BF" w:rsidP="00DE2617">
      <w:pPr>
        <w:spacing w:after="0" w:line="240" w:lineRule="auto"/>
        <w:ind w:left="1" w:right="-21" w:firstLine="0"/>
        <w:jc w:val="left"/>
        <w:rPr>
          <w:rFonts w:ascii="Times New Roman" w:hAnsi="Times New Roman" w:cs="Times New Roman"/>
          <w:sz w:val="24"/>
        </w:rPr>
      </w:pPr>
    </w:p>
    <w:p w14:paraId="51C2C522" w14:textId="76441A67" w:rsidR="003923BF" w:rsidRPr="00A157BC" w:rsidRDefault="003923BF" w:rsidP="00DE2617">
      <w:pPr>
        <w:pStyle w:val="Heading2"/>
        <w:spacing w:after="0" w:line="240" w:lineRule="auto"/>
        <w:ind w:left="-3" w:right="-21"/>
        <w:rPr>
          <w:rFonts w:ascii="Times New Roman" w:hAnsi="Times New Roman" w:cs="Times New Roman"/>
          <w:sz w:val="24"/>
          <w:lang w:val="ro-RO"/>
        </w:rPr>
      </w:pPr>
      <w:bookmarkStart w:id="65" w:name="_Toc213998764"/>
      <w:r w:rsidRPr="00A157BC">
        <w:rPr>
          <w:rFonts w:ascii="Times New Roman" w:hAnsi="Times New Roman" w:cs="Times New Roman"/>
          <w:sz w:val="24"/>
          <w:lang w:val="ro-RO"/>
        </w:rPr>
        <w:t>AMC 147.B.110(b) Procedure for approval and changes to the approval</w:t>
      </w:r>
      <w:bookmarkEnd w:id="65"/>
      <w:r w:rsidRPr="00A157BC">
        <w:rPr>
          <w:rFonts w:ascii="Times New Roman" w:hAnsi="Times New Roman" w:cs="Times New Roman"/>
          <w:sz w:val="24"/>
          <w:lang w:val="ro-RO"/>
        </w:rPr>
        <w:t xml:space="preserve"> </w:t>
      </w:r>
    </w:p>
    <w:p w14:paraId="38118C68" w14:textId="1885285C" w:rsidR="003923BF" w:rsidRPr="00A157BC" w:rsidRDefault="003923BF" w:rsidP="00DE2617">
      <w:pPr>
        <w:spacing w:after="0" w:line="240" w:lineRule="auto"/>
        <w:ind w:left="1" w:right="-21" w:firstLine="0"/>
        <w:jc w:val="left"/>
        <w:rPr>
          <w:rFonts w:ascii="Times New Roman" w:hAnsi="Times New Roman" w:cs="Times New Roman"/>
          <w:sz w:val="24"/>
        </w:rPr>
      </w:pPr>
    </w:p>
    <w:p w14:paraId="41A10985" w14:textId="2DB5D449" w:rsidR="00C72D8C" w:rsidRPr="00A157BC" w:rsidRDefault="009A29B4" w:rsidP="00DE261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date each finding was rectified should be recorded together with the reference document. </w:t>
      </w:r>
    </w:p>
    <w:p w14:paraId="59F700A4" w14:textId="339DB988" w:rsidR="00C72D8C" w:rsidRPr="00A157BC" w:rsidRDefault="00C72D8C" w:rsidP="00DE2617">
      <w:pPr>
        <w:spacing w:after="0" w:line="240" w:lineRule="auto"/>
        <w:ind w:left="1" w:right="-21" w:firstLine="0"/>
        <w:jc w:val="left"/>
        <w:rPr>
          <w:rFonts w:ascii="Times New Roman" w:hAnsi="Times New Roman" w:cs="Times New Roman"/>
          <w:sz w:val="24"/>
        </w:rPr>
      </w:pPr>
    </w:p>
    <w:p w14:paraId="73E07ECC" w14:textId="44E3550C" w:rsidR="00C72D8C" w:rsidRPr="00A157BC" w:rsidRDefault="009A29B4" w:rsidP="00DE2617">
      <w:pPr>
        <w:pStyle w:val="Heading2"/>
        <w:spacing w:after="0" w:line="240" w:lineRule="auto"/>
        <w:ind w:left="-3" w:right="-21"/>
        <w:rPr>
          <w:rFonts w:ascii="Times New Roman" w:hAnsi="Times New Roman" w:cs="Times New Roman"/>
          <w:sz w:val="24"/>
          <w:lang w:val="ro-RO"/>
        </w:rPr>
      </w:pPr>
      <w:bookmarkStart w:id="66" w:name="_Toc213998765"/>
      <w:r w:rsidRPr="00A157BC">
        <w:rPr>
          <w:rFonts w:ascii="Times New Roman" w:hAnsi="Times New Roman" w:cs="Times New Roman"/>
          <w:sz w:val="24"/>
          <w:lang w:val="ro-RO"/>
        </w:rPr>
        <w:t>AMC 147.B.120(a) Continued validity procedure</w:t>
      </w:r>
      <w:bookmarkEnd w:id="66"/>
      <w:r w:rsidRPr="00A157BC">
        <w:rPr>
          <w:rFonts w:ascii="Times New Roman" w:hAnsi="Times New Roman" w:cs="Times New Roman"/>
          <w:sz w:val="24"/>
          <w:lang w:val="ro-RO"/>
        </w:rPr>
        <w:t xml:space="preserve"> </w:t>
      </w:r>
    </w:p>
    <w:p w14:paraId="066D558B" w14:textId="60428181" w:rsidR="00C72D8C" w:rsidRPr="00A157BC" w:rsidRDefault="00C72D8C" w:rsidP="00DE2617">
      <w:pPr>
        <w:spacing w:after="0" w:line="240" w:lineRule="auto"/>
        <w:ind w:left="1" w:right="-21" w:firstLine="0"/>
        <w:jc w:val="left"/>
        <w:rPr>
          <w:rFonts w:ascii="Times New Roman" w:hAnsi="Times New Roman" w:cs="Times New Roman"/>
          <w:sz w:val="24"/>
        </w:rPr>
      </w:pPr>
    </w:p>
    <w:p w14:paraId="2B776BAC" w14:textId="4F13AB84" w:rsidR="00C72D8C" w:rsidRPr="00A157BC" w:rsidRDefault="009A29B4" w:rsidP="00DE2617">
      <w:pPr>
        <w:numPr>
          <w:ilvl w:val="0"/>
          <w:numId w:val="10"/>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Audits should be conducted to ensure the continuity of the approval; it is not necessary to sample all basic and type training courses, but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should sample, as appropriate, one basic and one type training course to establish that training is conducted in an appropriate manner. Nevertheless, the duration of the sampling for each course should not be less than 3 hours. Where no training course is being conducted during the audit, arrangements should be made to return at a later date to sample the conduct of a training course. </w:t>
      </w:r>
    </w:p>
    <w:p w14:paraId="1F6A657A" w14:textId="32FB12A6" w:rsidR="00C72D8C" w:rsidRPr="00A157BC" w:rsidRDefault="00C72D8C" w:rsidP="00DE2617">
      <w:pPr>
        <w:spacing w:after="0" w:line="240" w:lineRule="auto"/>
        <w:ind w:left="1" w:right="-21" w:firstLine="0"/>
        <w:jc w:val="left"/>
        <w:rPr>
          <w:rFonts w:ascii="Times New Roman" w:hAnsi="Times New Roman" w:cs="Times New Roman"/>
          <w:sz w:val="24"/>
        </w:rPr>
      </w:pPr>
    </w:p>
    <w:p w14:paraId="4FC3B171" w14:textId="5F7882D2" w:rsidR="00C72D8C" w:rsidRPr="00A157BC" w:rsidRDefault="009A29B4" w:rsidP="00DE2617">
      <w:pPr>
        <w:numPr>
          <w:ilvl w:val="0"/>
          <w:numId w:val="10"/>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It is not necessary to sample all examinations associated with a training course but the </w:t>
      </w:r>
      <w:r w:rsidR="0058651E" w:rsidRPr="00A157BC">
        <w:rPr>
          <w:rFonts w:ascii="Times New Roman" w:hAnsi="Times New Roman" w:cs="Times New Roman"/>
          <w:sz w:val="24"/>
        </w:rPr>
        <w:t>CAA</w:t>
      </w:r>
      <w:r w:rsidRPr="00A157BC">
        <w:rPr>
          <w:rFonts w:ascii="Times New Roman" w:hAnsi="Times New Roman" w:cs="Times New Roman"/>
          <w:sz w:val="24"/>
        </w:rPr>
        <w:t xml:space="preserve"> should sample, as appropriate, one basic and one type training course examination. </w:t>
      </w:r>
    </w:p>
    <w:p w14:paraId="217B17C4" w14:textId="622FF839" w:rsidR="00C72D8C" w:rsidRPr="00A157BC" w:rsidRDefault="00C72D8C" w:rsidP="00DE2617">
      <w:pPr>
        <w:spacing w:after="0" w:line="240" w:lineRule="auto"/>
        <w:ind w:left="1" w:right="-21" w:firstLine="0"/>
        <w:jc w:val="left"/>
        <w:rPr>
          <w:rFonts w:ascii="Times New Roman" w:hAnsi="Times New Roman" w:cs="Times New Roman"/>
          <w:sz w:val="24"/>
        </w:rPr>
      </w:pPr>
    </w:p>
    <w:p w14:paraId="0A4B7A45" w14:textId="77777777" w:rsidR="00C72D8C" w:rsidRPr="00A157BC" w:rsidRDefault="009A29B4" w:rsidP="00DE2617">
      <w:pPr>
        <w:pStyle w:val="Heading2"/>
        <w:spacing w:line="240" w:lineRule="auto"/>
        <w:ind w:left="-3" w:right="-21"/>
        <w:rPr>
          <w:rFonts w:ascii="Times New Roman" w:hAnsi="Times New Roman" w:cs="Times New Roman"/>
          <w:sz w:val="24"/>
          <w:lang w:val="ro-RO"/>
        </w:rPr>
      </w:pPr>
      <w:bookmarkStart w:id="67" w:name="_Toc213998766"/>
      <w:r w:rsidRPr="00A157BC">
        <w:rPr>
          <w:rFonts w:ascii="Times New Roman" w:hAnsi="Times New Roman" w:cs="Times New Roman"/>
          <w:sz w:val="24"/>
          <w:lang w:val="ro-RO"/>
        </w:rPr>
        <w:t>AMC 147.B.130(b) Findings</w:t>
      </w:r>
      <w:bookmarkEnd w:id="67"/>
      <w:r w:rsidRPr="00A157BC">
        <w:rPr>
          <w:rFonts w:ascii="Times New Roman" w:hAnsi="Times New Roman" w:cs="Times New Roman"/>
          <w:sz w:val="24"/>
          <w:lang w:val="ro-RO"/>
        </w:rPr>
        <w:t xml:space="preserve">  </w:t>
      </w:r>
    </w:p>
    <w:p w14:paraId="0C9E6829" w14:textId="65074005" w:rsidR="00C72D8C" w:rsidRPr="00A157BC" w:rsidRDefault="00C72D8C" w:rsidP="00DE2617">
      <w:pPr>
        <w:spacing w:after="18" w:line="240" w:lineRule="auto"/>
        <w:ind w:left="1" w:right="-21" w:firstLine="0"/>
        <w:jc w:val="left"/>
        <w:rPr>
          <w:rFonts w:ascii="Times New Roman" w:hAnsi="Times New Roman" w:cs="Times New Roman"/>
          <w:sz w:val="24"/>
        </w:rPr>
      </w:pPr>
    </w:p>
    <w:p w14:paraId="340E9E20" w14:textId="737DACB0" w:rsidR="00C72D8C" w:rsidRPr="00A157BC" w:rsidRDefault="009A29B4" w:rsidP="00DE2617">
      <w:pPr>
        <w:numPr>
          <w:ilvl w:val="0"/>
          <w:numId w:val="11"/>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In the case of a level 2 finding,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may give up to six-month notice of the need for rectification. Dependent upon the seriousness of the level 2 finding(s) the </w:t>
      </w:r>
      <w:r w:rsidR="0058651E" w:rsidRPr="00A157BC">
        <w:rPr>
          <w:rFonts w:ascii="Times New Roman" w:hAnsi="Times New Roman" w:cs="Times New Roman"/>
          <w:sz w:val="24"/>
        </w:rPr>
        <w:t>CAA</w:t>
      </w:r>
      <w:r w:rsidRPr="00A157BC">
        <w:rPr>
          <w:rFonts w:ascii="Times New Roman" w:hAnsi="Times New Roman" w:cs="Times New Roman"/>
          <w:sz w:val="24"/>
        </w:rPr>
        <w:t xml:space="preserve"> may choose a notice period less than six months. </w:t>
      </w:r>
    </w:p>
    <w:p w14:paraId="2FD4F211" w14:textId="4050593C" w:rsidR="00C72D8C" w:rsidRPr="00A157BC" w:rsidRDefault="00C72D8C" w:rsidP="00DE2617">
      <w:pPr>
        <w:spacing w:after="18" w:line="240" w:lineRule="auto"/>
        <w:ind w:left="1" w:right="-21" w:firstLine="0"/>
        <w:jc w:val="left"/>
        <w:rPr>
          <w:rFonts w:ascii="Times New Roman" w:hAnsi="Times New Roman" w:cs="Times New Roman"/>
          <w:sz w:val="24"/>
        </w:rPr>
      </w:pPr>
    </w:p>
    <w:p w14:paraId="175731BF" w14:textId="066852E0" w:rsidR="00C72D8C" w:rsidRPr="00A157BC" w:rsidRDefault="009A29B4" w:rsidP="00DE2617">
      <w:pPr>
        <w:numPr>
          <w:ilvl w:val="0"/>
          <w:numId w:val="11"/>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When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chooses to allow six months, the initial notification should be of three-month duration to the quality manager followed by the final three-month notice to the accountable manager. </w:t>
      </w:r>
    </w:p>
    <w:p w14:paraId="11492E22" w14:textId="77777777" w:rsidR="0083620B" w:rsidRPr="00A157BC" w:rsidRDefault="0083620B" w:rsidP="0083620B">
      <w:pPr>
        <w:pStyle w:val="ListParagraph"/>
        <w:rPr>
          <w:rFonts w:ascii="Times New Roman" w:hAnsi="Times New Roman" w:cs="Times New Roman"/>
          <w:sz w:val="24"/>
        </w:rPr>
      </w:pPr>
    </w:p>
    <w:p w14:paraId="305A3FAA" w14:textId="77777777" w:rsidR="0083620B" w:rsidRPr="00A157BC" w:rsidRDefault="0083620B" w:rsidP="0083620B">
      <w:pPr>
        <w:spacing w:line="240" w:lineRule="auto"/>
        <w:ind w:right="-21"/>
        <w:rPr>
          <w:rFonts w:ascii="Times New Roman" w:hAnsi="Times New Roman" w:cs="Times New Roman"/>
          <w:sz w:val="24"/>
        </w:rPr>
      </w:pPr>
    </w:p>
    <w:p w14:paraId="01B1A25D" w14:textId="77777777" w:rsidR="0083620B" w:rsidRPr="00A157BC" w:rsidRDefault="0083620B" w:rsidP="0083620B">
      <w:pPr>
        <w:spacing w:line="240" w:lineRule="auto"/>
        <w:ind w:right="-21"/>
        <w:rPr>
          <w:rFonts w:ascii="Times New Roman" w:hAnsi="Times New Roman" w:cs="Times New Roman"/>
          <w:sz w:val="24"/>
        </w:rPr>
      </w:pPr>
    </w:p>
    <w:p w14:paraId="071C2F60" w14:textId="77777777" w:rsidR="00C72D8C" w:rsidRPr="00A157BC" w:rsidRDefault="009A29B4" w:rsidP="00DE2617">
      <w:pPr>
        <w:spacing w:after="11" w:line="240" w:lineRule="auto"/>
        <w:ind w:left="1" w:right="-21" w:firstLine="0"/>
        <w:jc w:val="left"/>
        <w:rPr>
          <w:rFonts w:ascii="Times New Roman" w:hAnsi="Times New Roman" w:cs="Times New Roman"/>
        </w:rPr>
      </w:pPr>
      <w:r w:rsidRPr="00A157BC">
        <w:rPr>
          <w:rFonts w:ascii="Times New Roman" w:hAnsi="Times New Roman" w:cs="Times New Roman"/>
        </w:rPr>
        <w:t xml:space="preserve"> </w:t>
      </w:r>
    </w:p>
    <w:p w14:paraId="704259C2" w14:textId="5743F9EC" w:rsidR="00C72D8C" w:rsidRPr="00A157BC" w:rsidRDefault="005E43E9" w:rsidP="00DE2617">
      <w:pPr>
        <w:pStyle w:val="Heading1"/>
        <w:spacing w:after="0" w:line="240" w:lineRule="auto"/>
        <w:ind w:left="-3" w:right="-21"/>
        <w:rPr>
          <w:rFonts w:ascii="Times New Roman" w:hAnsi="Times New Roman" w:cs="Times New Roman"/>
          <w:sz w:val="28"/>
          <w:szCs w:val="28"/>
          <w:lang w:val="ro-RO"/>
        </w:rPr>
      </w:pPr>
      <w:bookmarkStart w:id="68" w:name="_Toc213998767"/>
      <w:r w:rsidRPr="00A157BC">
        <w:rPr>
          <w:rFonts w:ascii="Times New Roman" w:hAnsi="Times New Roman" w:cs="Times New Roman"/>
          <w:sz w:val="28"/>
          <w:szCs w:val="28"/>
          <w:lang w:val="ro-RO"/>
        </w:rPr>
        <w:t>AMC TO APPENDI</w:t>
      </w:r>
      <w:r w:rsidR="00987A3B" w:rsidRPr="00A157BC">
        <w:rPr>
          <w:rFonts w:ascii="Times New Roman" w:hAnsi="Times New Roman" w:cs="Times New Roman"/>
          <w:sz w:val="28"/>
          <w:szCs w:val="28"/>
          <w:lang w:val="ro-RO"/>
        </w:rPr>
        <w:t>C</w:t>
      </w:r>
      <w:r w:rsidRPr="00A157BC">
        <w:rPr>
          <w:rFonts w:ascii="Times New Roman" w:hAnsi="Times New Roman" w:cs="Times New Roman"/>
          <w:sz w:val="28"/>
          <w:szCs w:val="28"/>
          <w:lang w:val="ro-RO"/>
        </w:rPr>
        <w:t>ES TO</w:t>
      </w:r>
      <w:r w:rsidR="00A16713" w:rsidRPr="00A157BC">
        <w:rPr>
          <w:rFonts w:ascii="Times New Roman" w:hAnsi="Times New Roman" w:cs="Times New Roman"/>
          <w:sz w:val="28"/>
          <w:szCs w:val="28"/>
          <w:lang w:val="ro-RO"/>
        </w:rPr>
        <w:t xml:space="preserve"> ANNEX IV</w:t>
      </w:r>
      <w:r w:rsidR="00AD5225" w:rsidRPr="00A157BC">
        <w:rPr>
          <w:rFonts w:ascii="Times New Roman" w:hAnsi="Times New Roman" w:cs="Times New Roman"/>
          <w:sz w:val="28"/>
          <w:szCs w:val="28"/>
          <w:lang w:val="ro-RO"/>
        </w:rPr>
        <w:t xml:space="preserve"> (</w:t>
      </w:r>
      <w:r w:rsidRPr="00A157BC">
        <w:rPr>
          <w:rFonts w:ascii="Times New Roman" w:hAnsi="Times New Roman" w:cs="Times New Roman"/>
          <w:sz w:val="28"/>
          <w:szCs w:val="28"/>
          <w:lang w:val="ro-RO"/>
        </w:rPr>
        <w:t>PART-147</w:t>
      </w:r>
      <w:r w:rsidR="00AD5225" w:rsidRPr="00A157BC">
        <w:rPr>
          <w:rFonts w:ascii="Times New Roman" w:hAnsi="Times New Roman" w:cs="Times New Roman"/>
          <w:sz w:val="28"/>
          <w:szCs w:val="28"/>
          <w:lang w:val="ro-RO"/>
        </w:rPr>
        <w:t>)</w:t>
      </w:r>
      <w:bookmarkEnd w:id="68"/>
    </w:p>
    <w:p w14:paraId="3C7A5CE4" w14:textId="65529EF0" w:rsidR="00C72D8C" w:rsidRPr="00A157BC" w:rsidRDefault="00C72D8C" w:rsidP="00DE2617">
      <w:pPr>
        <w:spacing w:after="0" w:line="240" w:lineRule="auto"/>
        <w:ind w:left="1" w:right="-21" w:firstLine="0"/>
        <w:jc w:val="left"/>
        <w:rPr>
          <w:rFonts w:ascii="Times New Roman" w:hAnsi="Times New Roman" w:cs="Times New Roman"/>
        </w:rPr>
      </w:pPr>
    </w:p>
    <w:p w14:paraId="0B9A7108" w14:textId="77777777" w:rsidR="0083620B" w:rsidRPr="00A157BC" w:rsidRDefault="0083620B" w:rsidP="0083620B">
      <w:pPr>
        <w:pStyle w:val="Heading2"/>
        <w:spacing w:after="0" w:line="240" w:lineRule="auto"/>
        <w:ind w:left="-3" w:right="-21"/>
        <w:rPr>
          <w:rFonts w:ascii="Times New Roman" w:hAnsi="Times New Roman" w:cs="Times New Roman"/>
          <w:b w:val="0"/>
          <w:bCs/>
          <w:lang w:val="ro-RO"/>
        </w:rPr>
      </w:pPr>
      <w:bookmarkStart w:id="69" w:name="_Toc213998768"/>
      <w:r w:rsidRPr="00A157BC">
        <w:rPr>
          <w:rFonts w:ascii="Times New Roman" w:hAnsi="Times New Roman" w:cs="Times New Roman"/>
          <w:lang w:val="ro-RO"/>
        </w:rPr>
        <w:t xml:space="preserve">AMC to Appendix II to Part-147 — Maintenance Training Organisation Approval referred to in </w:t>
      </w:r>
      <w:r w:rsidRPr="00A157BC">
        <w:rPr>
          <w:rFonts w:ascii="Times New Roman" w:hAnsi="Times New Roman" w:cs="Times New Roman"/>
          <w:bCs/>
          <w:lang w:val="ro-RO"/>
        </w:rPr>
        <w:t>Annex IV (Part-147)</w:t>
      </w:r>
      <w:bookmarkEnd w:id="69"/>
      <w:r w:rsidRPr="00A157BC">
        <w:rPr>
          <w:rFonts w:ascii="Times New Roman" w:hAnsi="Times New Roman" w:cs="Times New Roman"/>
          <w:bCs/>
          <w:lang w:val="ro-RO"/>
        </w:rPr>
        <w:t xml:space="preserve"> </w:t>
      </w:r>
    </w:p>
    <w:p w14:paraId="3EEEF57B" w14:textId="77777777" w:rsidR="0083620B" w:rsidRPr="00A157BC" w:rsidRDefault="0083620B" w:rsidP="0083620B">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rPr>
        <w:t xml:space="preserve"> </w:t>
      </w:r>
    </w:p>
    <w:p w14:paraId="704C44A6" w14:textId="77777777" w:rsidR="0083620B" w:rsidRPr="00A157BC" w:rsidRDefault="0083620B" w:rsidP="0083620B">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The following fields on page 2 ‘Maintenance Training and Examination Approval Schedule’ of the maintenance training and examination organization approval certificate should be completed as follows:  </w:t>
      </w:r>
    </w:p>
    <w:p w14:paraId="38F293C2" w14:textId="77777777" w:rsidR="0083620B" w:rsidRPr="00A157BC" w:rsidRDefault="0083620B" w:rsidP="0083620B">
      <w:pPr>
        <w:spacing w:after="0" w:line="240" w:lineRule="auto"/>
        <w:ind w:left="1" w:right="-21" w:firstLine="0"/>
        <w:jc w:val="left"/>
        <w:rPr>
          <w:rFonts w:ascii="Times New Roman" w:hAnsi="Times New Roman" w:cs="Times New Roman"/>
          <w:sz w:val="24"/>
        </w:rPr>
      </w:pPr>
    </w:p>
    <w:p w14:paraId="4D1B5244" w14:textId="77777777" w:rsidR="0083620B" w:rsidRPr="00A157BC" w:rsidRDefault="0083620B" w:rsidP="0083620B">
      <w:pPr>
        <w:pStyle w:val="ListParagraph"/>
        <w:numPr>
          <w:ilvl w:val="0"/>
          <w:numId w:val="37"/>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Date of original issue: It refers to the date of the original issue of the maintenance training organisation exposition.  </w:t>
      </w:r>
    </w:p>
    <w:p w14:paraId="2C2FDDE9" w14:textId="77777777" w:rsidR="0083620B" w:rsidRPr="00A157BC" w:rsidRDefault="0083620B" w:rsidP="0083620B">
      <w:pPr>
        <w:spacing w:after="11" w:line="240" w:lineRule="auto"/>
        <w:ind w:left="1" w:right="-21" w:firstLine="60"/>
        <w:jc w:val="left"/>
        <w:rPr>
          <w:rFonts w:ascii="Times New Roman" w:hAnsi="Times New Roman" w:cs="Times New Roman"/>
          <w:sz w:val="24"/>
        </w:rPr>
      </w:pPr>
    </w:p>
    <w:p w14:paraId="4360FA01" w14:textId="77777777" w:rsidR="0083620B" w:rsidRPr="00A157BC" w:rsidRDefault="0083620B" w:rsidP="0083620B">
      <w:pPr>
        <w:pStyle w:val="ListParagraph"/>
        <w:numPr>
          <w:ilvl w:val="0"/>
          <w:numId w:val="37"/>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Date of last revision approved: It refers to the date of the last revision of the maintenance training organisation exposition affecting the content of the certificate. Changes to the maintenance training organisation exposition which do not affect the content of the certificate do not require the reissuance of the certificate.  </w:t>
      </w:r>
    </w:p>
    <w:p w14:paraId="7A63C157" w14:textId="77777777" w:rsidR="0083620B" w:rsidRPr="00A157BC" w:rsidRDefault="0083620B" w:rsidP="0083620B">
      <w:pPr>
        <w:spacing w:after="0" w:line="240" w:lineRule="auto"/>
        <w:ind w:left="1" w:right="-21" w:firstLine="60"/>
        <w:jc w:val="left"/>
        <w:rPr>
          <w:rFonts w:ascii="Times New Roman" w:hAnsi="Times New Roman" w:cs="Times New Roman"/>
          <w:sz w:val="24"/>
        </w:rPr>
      </w:pPr>
    </w:p>
    <w:p w14:paraId="5FFD23A9" w14:textId="77777777" w:rsidR="0083620B" w:rsidRPr="00A157BC" w:rsidRDefault="0083620B" w:rsidP="0083620B">
      <w:pPr>
        <w:pStyle w:val="ListParagraph"/>
        <w:numPr>
          <w:ilvl w:val="0"/>
          <w:numId w:val="37"/>
        </w:numPr>
        <w:spacing w:line="240" w:lineRule="auto"/>
        <w:ind w:right="-21"/>
        <w:rPr>
          <w:rFonts w:ascii="Times New Roman" w:hAnsi="Times New Roman" w:cs="Times New Roman"/>
          <w:sz w:val="24"/>
        </w:rPr>
      </w:pPr>
      <w:r w:rsidRPr="00A157BC">
        <w:rPr>
          <w:rFonts w:ascii="Times New Roman" w:hAnsi="Times New Roman" w:cs="Times New Roman"/>
          <w:sz w:val="24"/>
        </w:rPr>
        <w:t xml:space="preserve">Revision No: It refers to the revision No of the last revision of the maintenance training organisation exposition affecting the content of the certificate. Changes to the maintenance training organisation exposition which do not affect the content of the certificate do not require the reissuance of the certificate. </w:t>
      </w:r>
    </w:p>
    <w:p w14:paraId="0D4DEA62" w14:textId="77777777" w:rsidR="0083620B" w:rsidRPr="00A157BC" w:rsidRDefault="0083620B" w:rsidP="0083620B">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2691EEB5" w14:textId="2DA11A8F" w:rsidR="00C72D8C" w:rsidRPr="00A157BC" w:rsidRDefault="006A4465" w:rsidP="00B75936">
      <w:pPr>
        <w:pStyle w:val="Heading2"/>
        <w:spacing w:after="0" w:line="240" w:lineRule="auto"/>
        <w:ind w:left="-3" w:right="-21"/>
        <w:rPr>
          <w:rFonts w:ascii="Times New Roman" w:hAnsi="Times New Roman" w:cs="Times New Roman"/>
          <w:b w:val="0"/>
          <w:bCs/>
          <w:sz w:val="24"/>
          <w:lang w:val="ro-RO"/>
        </w:rPr>
      </w:pPr>
      <w:bookmarkStart w:id="70" w:name="_Toc213998769"/>
      <w:r w:rsidRPr="00A157BC">
        <w:rPr>
          <w:rFonts w:ascii="Times New Roman" w:hAnsi="Times New Roman" w:cs="Times New Roman"/>
          <w:sz w:val="24"/>
          <w:lang w:val="ro-RO"/>
        </w:rPr>
        <w:t xml:space="preserve">AMC to </w:t>
      </w:r>
      <w:r w:rsidR="009A29B4" w:rsidRPr="00A157BC">
        <w:rPr>
          <w:rFonts w:ascii="Times New Roman" w:hAnsi="Times New Roman" w:cs="Times New Roman"/>
          <w:sz w:val="24"/>
          <w:lang w:val="ro-RO"/>
        </w:rPr>
        <w:t xml:space="preserve">Appendix III to Part-147 </w:t>
      </w:r>
      <w:r w:rsidRPr="00A157BC">
        <w:rPr>
          <w:rFonts w:ascii="Times New Roman" w:hAnsi="Times New Roman" w:cs="Times New Roman"/>
          <w:sz w:val="24"/>
          <w:lang w:val="ro-RO"/>
        </w:rPr>
        <w:t>-</w:t>
      </w:r>
      <w:r w:rsidR="009A29B4" w:rsidRPr="00A157BC">
        <w:rPr>
          <w:rFonts w:ascii="Times New Roman" w:hAnsi="Times New Roman" w:cs="Times New Roman"/>
          <w:sz w:val="24"/>
          <w:lang w:val="ro-RO"/>
        </w:rPr>
        <w:t xml:space="preserve"> Certificates of Recognition referred to in Annex IV (Part-</w:t>
      </w:r>
      <w:r w:rsidR="009A29B4" w:rsidRPr="00A157BC">
        <w:rPr>
          <w:rFonts w:ascii="Times New Roman" w:hAnsi="Times New Roman" w:cs="Times New Roman"/>
          <w:bCs/>
          <w:sz w:val="24"/>
          <w:lang w:val="ro-RO"/>
        </w:rPr>
        <w:t xml:space="preserve">147) </w:t>
      </w:r>
      <w:r w:rsidRPr="00A157BC">
        <w:rPr>
          <w:rFonts w:ascii="Times New Roman" w:hAnsi="Times New Roman" w:cs="Times New Roman"/>
          <w:bCs/>
          <w:sz w:val="24"/>
          <w:lang w:val="ro-RO"/>
        </w:rPr>
        <w:t xml:space="preserve">- </w:t>
      </w:r>
      <w:r w:rsidR="009A29B4" w:rsidRPr="00A157BC">
        <w:rPr>
          <w:rFonts w:ascii="Times New Roman" w:hAnsi="Times New Roman" w:cs="Times New Roman"/>
          <w:bCs/>
          <w:sz w:val="24"/>
          <w:lang w:val="ro-RO"/>
        </w:rPr>
        <w:t>CAA Forms 148 and 149</w:t>
      </w:r>
      <w:bookmarkEnd w:id="70"/>
      <w:r w:rsidR="009A29B4" w:rsidRPr="00A157BC">
        <w:rPr>
          <w:rFonts w:ascii="Times New Roman" w:hAnsi="Times New Roman" w:cs="Times New Roman"/>
          <w:bCs/>
          <w:sz w:val="24"/>
          <w:lang w:val="ro-RO"/>
        </w:rPr>
        <w:t xml:space="preserve">  </w:t>
      </w:r>
    </w:p>
    <w:p w14:paraId="477F5A9D" w14:textId="77777777" w:rsidR="00C72D8C" w:rsidRPr="00A157BC" w:rsidRDefault="009A29B4" w:rsidP="00B40A5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7BC41019" w14:textId="04AC4A6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As stated in Appendix III to Part-147, the CAA Form 148 ‘Certificate of Recognition for Basic Training/Examination’ may be issued after completion of either basic training, basic examination or both basic training and basic examination.  </w:t>
      </w:r>
    </w:p>
    <w:p w14:paraId="2BAA91D5" w14:textId="77777777" w:rsidR="00C72D8C" w:rsidRPr="00A157BC" w:rsidRDefault="009A29B4" w:rsidP="00B40A5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9A970DE"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Some examples of cases where an CAA Form 148 could be issued are the following:  </w:t>
      </w:r>
    </w:p>
    <w:p w14:paraId="045BE259" w14:textId="77777777" w:rsidR="00C72D8C" w:rsidRPr="00A157BC" w:rsidRDefault="009A29B4" w:rsidP="00B40A5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540720CF" w14:textId="2ECAB54A" w:rsidR="00C72D8C" w:rsidRPr="00A157BC" w:rsidRDefault="009A29B4" w:rsidP="00B40A57">
      <w:pPr>
        <w:pStyle w:val="ListParagraph"/>
        <w:numPr>
          <w:ilvl w:val="0"/>
          <w:numId w:val="38"/>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After successful completion of a full basic course in one licence (sub) category including successful completion of the examinations of all the corresponding modules.  </w:t>
      </w:r>
    </w:p>
    <w:p w14:paraId="3082930C" w14:textId="1EDA8F9F" w:rsidR="00C72D8C" w:rsidRPr="00A157BC" w:rsidRDefault="00C72D8C" w:rsidP="00B40A57">
      <w:pPr>
        <w:spacing w:after="0" w:line="240" w:lineRule="auto"/>
        <w:ind w:left="1" w:right="-21" w:firstLine="60"/>
        <w:jc w:val="left"/>
        <w:rPr>
          <w:rFonts w:ascii="Times New Roman" w:hAnsi="Times New Roman" w:cs="Times New Roman"/>
          <w:sz w:val="24"/>
        </w:rPr>
      </w:pPr>
    </w:p>
    <w:p w14:paraId="1C4FF1C7" w14:textId="436CFA9D" w:rsidR="00C72D8C" w:rsidRPr="00A157BC" w:rsidRDefault="009A29B4" w:rsidP="00B40A57">
      <w:pPr>
        <w:pStyle w:val="ListParagraph"/>
        <w:numPr>
          <w:ilvl w:val="0"/>
          <w:numId w:val="38"/>
        </w:numPr>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After successful completion of a full basic course in one licence (sub) category without performing examinations. The examinations may be performed at a different Part-147 organisation (this organisation will issue the corresponding Certificate of Recognition for those examinations) or at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w:t>
      </w:r>
    </w:p>
    <w:p w14:paraId="41FB1E88" w14:textId="0260F577" w:rsidR="00C72D8C" w:rsidRPr="00A157BC" w:rsidRDefault="00C72D8C" w:rsidP="00B40A57">
      <w:pPr>
        <w:spacing w:after="0" w:line="240" w:lineRule="auto"/>
        <w:ind w:left="1" w:right="-21" w:firstLine="60"/>
        <w:jc w:val="left"/>
        <w:rPr>
          <w:rFonts w:ascii="Times New Roman" w:hAnsi="Times New Roman" w:cs="Times New Roman"/>
          <w:sz w:val="24"/>
        </w:rPr>
      </w:pPr>
    </w:p>
    <w:p w14:paraId="56299A82" w14:textId="3FA9679F" w:rsidR="006A4465" w:rsidRPr="00A157BC" w:rsidRDefault="009A29B4" w:rsidP="00B40A57">
      <w:pPr>
        <w:pStyle w:val="ListParagraph"/>
        <w:numPr>
          <w:ilvl w:val="0"/>
          <w:numId w:val="38"/>
        </w:numPr>
        <w:spacing w:after="0" w:line="240" w:lineRule="auto"/>
        <w:ind w:right="-21"/>
        <w:rPr>
          <w:rFonts w:ascii="Times New Roman" w:hAnsi="Times New Roman" w:cs="Times New Roman"/>
          <w:sz w:val="24"/>
        </w:rPr>
      </w:pPr>
      <w:r w:rsidRPr="00A157BC">
        <w:rPr>
          <w:rFonts w:ascii="Times New Roman" w:hAnsi="Times New Roman" w:cs="Times New Roman"/>
          <w:sz w:val="24"/>
        </w:rPr>
        <w:t>After successful completion of all module examinations corresponding to a licence (sub) category.</w:t>
      </w:r>
    </w:p>
    <w:p w14:paraId="05E7C76E" w14:textId="77777777" w:rsidR="006A4465" w:rsidRPr="00A157BC" w:rsidRDefault="006A4465" w:rsidP="00B40A57">
      <w:pPr>
        <w:spacing w:after="0" w:line="240" w:lineRule="auto"/>
        <w:ind w:left="-3" w:right="-21"/>
        <w:rPr>
          <w:rFonts w:ascii="Times New Roman" w:hAnsi="Times New Roman" w:cs="Times New Roman"/>
          <w:sz w:val="24"/>
        </w:rPr>
      </w:pPr>
    </w:p>
    <w:p w14:paraId="59CF2CEF" w14:textId="151947E5" w:rsidR="00C72D8C" w:rsidRPr="00A157BC" w:rsidRDefault="009A29B4" w:rsidP="00B40A57">
      <w:pPr>
        <w:pStyle w:val="ListParagraph"/>
        <w:numPr>
          <w:ilvl w:val="0"/>
          <w:numId w:val="38"/>
        </w:numPr>
        <w:tabs>
          <w:tab w:val="left" w:pos="9072"/>
        </w:tabs>
        <w:spacing w:after="0" w:line="240" w:lineRule="auto"/>
        <w:ind w:right="-21"/>
        <w:rPr>
          <w:rFonts w:ascii="Times New Roman" w:hAnsi="Times New Roman" w:cs="Times New Roman"/>
          <w:sz w:val="24"/>
        </w:rPr>
      </w:pPr>
      <w:r w:rsidRPr="00A157BC">
        <w:rPr>
          <w:rFonts w:ascii="Times New Roman" w:hAnsi="Times New Roman" w:cs="Times New Roman"/>
          <w:sz w:val="24"/>
        </w:rPr>
        <w:t xml:space="preserve">After successful completion of certain modules/sub-modules/subjects. It must be noted that ‘successful completion of a course’ (without the module examinations) means successful completion of the theoretical and practical training including the corresponding practical assessment. </w:t>
      </w:r>
    </w:p>
    <w:p w14:paraId="7BFBAB61" w14:textId="77777777" w:rsidR="00C72D8C" w:rsidRPr="00A157BC" w:rsidRDefault="009A29B4" w:rsidP="00B40A57">
      <w:pPr>
        <w:tabs>
          <w:tab w:val="left" w:pos="9072"/>
        </w:tabs>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00EAB149" w14:textId="15EE1526" w:rsidR="00C72D8C" w:rsidRPr="00A157BC" w:rsidRDefault="009A29B4" w:rsidP="00B40A57">
      <w:pPr>
        <w:pStyle w:val="Heading1"/>
        <w:spacing w:after="0" w:line="240" w:lineRule="auto"/>
        <w:ind w:left="-3" w:right="-21"/>
        <w:rPr>
          <w:rFonts w:ascii="Times New Roman" w:hAnsi="Times New Roman" w:cs="Times New Roman"/>
          <w:sz w:val="28"/>
          <w:szCs w:val="28"/>
          <w:lang w:val="ro-RO"/>
        </w:rPr>
      </w:pPr>
      <w:bookmarkStart w:id="71" w:name="_Toc213998770"/>
      <w:r w:rsidRPr="00A157BC">
        <w:rPr>
          <w:rFonts w:ascii="Times New Roman" w:hAnsi="Times New Roman" w:cs="Times New Roman"/>
          <w:sz w:val="28"/>
          <w:szCs w:val="28"/>
          <w:lang w:val="ro-RO"/>
        </w:rPr>
        <w:t>APPENDICES TO AMCS</w:t>
      </w:r>
      <w:r w:rsidR="005E43E9" w:rsidRPr="00A157BC">
        <w:rPr>
          <w:rFonts w:ascii="Times New Roman" w:hAnsi="Times New Roman" w:cs="Times New Roman"/>
          <w:sz w:val="28"/>
          <w:szCs w:val="28"/>
          <w:lang w:val="ro-RO"/>
        </w:rPr>
        <w:t xml:space="preserve"> </w:t>
      </w:r>
      <w:r w:rsidRPr="00A157BC">
        <w:rPr>
          <w:rFonts w:ascii="Times New Roman" w:hAnsi="Times New Roman" w:cs="Times New Roman"/>
          <w:sz w:val="28"/>
          <w:szCs w:val="28"/>
          <w:lang w:val="ro-RO"/>
        </w:rPr>
        <w:t>TO ANNEX IV (PART-147)</w:t>
      </w:r>
      <w:bookmarkEnd w:id="71"/>
      <w:r w:rsidRPr="00A157BC">
        <w:rPr>
          <w:rFonts w:ascii="Times New Roman" w:hAnsi="Times New Roman" w:cs="Times New Roman"/>
          <w:sz w:val="28"/>
          <w:szCs w:val="28"/>
          <w:lang w:val="ro-RO"/>
        </w:rPr>
        <w:t xml:space="preserve">  </w:t>
      </w:r>
    </w:p>
    <w:p w14:paraId="0C34774C" w14:textId="77777777" w:rsidR="007735B0" w:rsidRPr="00A157BC" w:rsidRDefault="007735B0" w:rsidP="00B40A57">
      <w:pPr>
        <w:spacing w:after="0" w:line="240" w:lineRule="auto"/>
        <w:ind w:right="-21"/>
      </w:pPr>
    </w:p>
    <w:p w14:paraId="469FF989" w14:textId="77777777" w:rsidR="00C72D8C" w:rsidRPr="00A157BC" w:rsidRDefault="009A29B4" w:rsidP="00B40A57">
      <w:pPr>
        <w:pStyle w:val="Heading2"/>
        <w:spacing w:after="0" w:line="240" w:lineRule="auto"/>
        <w:ind w:left="-3" w:right="-21"/>
        <w:rPr>
          <w:rFonts w:ascii="Times New Roman" w:hAnsi="Times New Roman" w:cs="Times New Roman"/>
          <w:sz w:val="24"/>
          <w:lang w:val="ro-RO"/>
        </w:rPr>
      </w:pPr>
      <w:bookmarkStart w:id="72" w:name="_Toc213998771"/>
      <w:r w:rsidRPr="00A157BC">
        <w:rPr>
          <w:rFonts w:ascii="Times New Roman" w:hAnsi="Times New Roman" w:cs="Times New Roman"/>
          <w:sz w:val="24"/>
          <w:lang w:val="ro-RO"/>
        </w:rPr>
        <w:t>Appendix I — Maintenance training organisation exposition (MTOE)</w:t>
      </w:r>
      <w:bookmarkEnd w:id="72"/>
      <w:r w:rsidRPr="00A157BC">
        <w:rPr>
          <w:rFonts w:ascii="Times New Roman" w:hAnsi="Times New Roman" w:cs="Times New Roman"/>
          <w:sz w:val="24"/>
          <w:lang w:val="ro-RO"/>
        </w:rPr>
        <w:t xml:space="preserve">  </w:t>
      </w:r>
    </w:p>
    <w:p w14:paraId="0234E992" w14:textId="77777777" w:rsidR="00C72D8C" w:rsidRPr="00A157BC" w:rsidRDefault="009A29B4" w:rsidP="00B40A57">
      <w:pPr>
        <w:spacing w:after="0" w:line="240" w:lineRule="auto"/>
        <w:ind w:left="2" w:right="-21" w:firstLine="0"/>
        <w:jc w:val="left"/>
        <w:rPr>
          <w:rFonts w:ascii="Times New Roman" w:hAnsi="Times New Roman" w:cs="Times New Roman"/>
          <w:sz w:val="24"/>
        </w:rPr>
      </w:pPr>
      <w:r w:rsidRPr="00A157BC">
        <w:rPr>
          <w:rFonts w:ascii="Times New Roman" w:hAnsi="Times New Roman" w:cs="Times New Roman"/>
          <w:b/>
          <w:sz w:val="24"/>
        </w:rPr>
        <w:t xml:space="preserve"> </w:t>
      </w:r>
    </w:p>
    <w:p w14:paraId="3B74ABE9" w14:textId="32231F79" w:rsidR="00C72D8C" w:rsidRPr="00A157BC" w:rsidRDefault="009A29B4" w:rsidP="00B40A57">
      <w:pPr>
        <w:numPr>
          <w:ilvl w:val="0"/>
          <w:numId w:val="12"/>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 The following subject headings form the basis of the MTOE required by 147.A.140.  </w:t>
      </w:r>
    </w:p>
    <w:p w14:paraId="05F3F03A" w14:textId="77777777" w:rsidR="00C72D8C" w:rsidRPr="00A157BC" w:rsidRDefault="009A29B4" w:rsidP="00B40A57">
      <w:pPr>
        <w:spacing w:after="0" w:line="240" w:lineRule="auto"/>
        <w:ind w:left="2"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7A5387BB" w14:textId="5BFFA32E" w:rsidR="00C72D8C" w:rsidRPr="00A157BC" w:rsidRDefault="009A29B4" w:rsidP="00B40A57">
      <w:pPr>
        <w:numPr>
          <w:ilvl w:val="0"/>
          <w:numId w:val="12"/>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Whilst this format is recommended, it is not mandatory to assemble the MTOE in this manner as long as a cross-reference index is included in the MTOE as an Appendix and the Part 1 items remain in Part 1. </w:t>
      </w:r>
    </w:p>
    <w:p w14:paraId="718B06A5" w14:textId="77777777" w:rsidR="00C72D8C" w:rsidRPr="00A157BC" w:rsidRDefault="009A29B4" w:rsidP="00B40A57">
      <w:pPr>
        <w:spacing w:after="0" w:line="240" w:lineRule="auto"/>
        <w:ind w:left="2"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7D8ACF90" w14:textId="77777777" w:rsidR="00C72D8C" w:rsidRPr="00A157BC" w:rsidRDefault="009A29B4" w:rsidP="00B40A57">
      <w:pPr>
        <w:numPr>
          <w:ilvl w:val="0"/>
          <w:numId w:val="12"/>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Part 2, 3 and 4 material may be produced as separate detailed manuals subject to the main exposition containing the Part 2, 3 and 4 fundamental principles and policy on each item. It is then permitted to delegate the approval of these separate manuals to the senior person but this fact and the procedure should be specified in paragraph 1.10. </w:t>
      </w:r>
    </w:p>
    <w:p w14:paraId="5149CF9B" w14:textId="77777777" w:rsidR="00C72D8C" w:rsidRPr="00A157BC" w:rsidRDefault="009A29B4" w:rsidP="00B40A57">
      <w:pPr>
        <w:spacing w:after="0" w:line="240" w:lineRule="auto"/>
        <w:ind w:left="2"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17AE56BC" w14:textId="77777777" w:rsidR="00C72D8C" w:rsidRPr="00A157BC" w:rsidRDefault="009A29B4" w:rsidP="00B40A57">
      <w:pPr>
        <w:numPr>
          <w:ilvl w:val="0"/>
          <w:numId w:val="12"/>
        </w:numPr>
        <w:spacing w:after="0" w:line="240" w:lineRule="auto"/>
        <w:ind w:left="0" w:right="-21" w:firstLine="0"/>
        <w:rPr>
          <w:rFonts w:ascii="Times New Roman" w:hAnsi="Times New Roman" w:cs="Times New Roman"/>
          <w:sz w:val="24"/>
        </w:rPr>
      </w:pPr>
      <w:r w:rsidRPr="00A157BC">
        <w:rPr>
          <w:rFonts w:ascii="Times New Roman" w:hAnsi="Times New Roman" w:cs="Times New Roman"/>
          <w:sz w:val="24"/>
        </w:rPr>
        <w:t xml:space="preserve">Where an organisation is approved in accordance with any other Part(s) which require an exposition, it is acceptable to combine the exposition requirements by merging the Part 1 items and adding the Parts 2, 3 and 4. When this method is used, it is essential to include the cross reference index of Part 4 item 4.3.  </w:t>
      </w:r>
    </w:p>
    <w:p w14:paraId="16423394" w14:textId="77777777" w:rsidR="00C72D8C" w:rsidRPr="00A157BC" w:rsidRDefault="009A29B4" w:rsidP="00B40A5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04C180F9" w14:textId="77777777" w:rsidR="00C72D8C" w:rsidRPr="00A157BC" w:rsidRDefault="009A29B4" w:rsidP="00B40A57">
      <w:pPr>
        <w:pStyle w:val="Heading2"/>
        <w:spacing w:after="0" w:line="240" w:lineRule="auto"/>
        <w:ind w:left="0" w:right="-21" w:firstLine="0"/>
        <w:rPr>
          <w:rFonts w:ascii="Times New Roman" w:hAnsi="Times New Roman" w:cs="Times New Roman"/>
          <w:sz w:val="24"/>
          <w:lang w:val="ro-RO"/>
        </w:rPr>
      </w:pPr>
      <w:bookmarkStart w:id="73" w:name="_Toc213998772"/>
      <w:r w:rsidRPr="00A157BC">
        <w:rPr>
          <w:rFonts w:ascii="Times New Roman" w:hAnsi="Times New Roman" w:cs="Times New Roman"/>
          <w:sz w:val="24"/>
          <w:lang w:val="ro-RO"/>
        </w:rPr>
        <w:t>PART 1 – MANAGEMENT</w:t>
      </w:r>
      <w:bookmarkEnd w:id="73"/>
      <w:r w:rsidRPr="00A157BC">
        <w:rPr>
          <w:rFonts w:ascii="Times New Roman" w:hAnsi="Times New Roman" w:cs="Times New Roman"/>
          <w:sz w:val="24"/>
          <w:lang w:val="ro-RO"/>
        </w:rPr>
        <w:t xml:space="preserve"> </w:t>
      </w:r>
    </w:p>
    <w:p w14:paraId="0E7D7985" w14:textId="2FA0864E" w:rsidR="00C72D8C" w:rsidRPr="00A157BC" w:rsidRDefault="00C72D8C" w:rsidP="00B40A57">
      <w:pPr>
        <w:spacing w:after="0" w:line="240" w:lineRule="auto"/>
        <w:ind w:left="0" w:right="-21" w:firstLine="0"/>
        <w:jc w:val="left"/>
        <w:rPr>
          <w:rFonts w:ascii="Times New Roman" w:hAnsi="Times New Roman" w:cs="Times New Roman"/>
          <w:sz w:val="24"/>
        </w:rPr>
      </w:pPr>
    </w:p>
    <w:p w14:paraId="7EABAB78"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1.1. Corporate commitment by accountable manager  </w:t>
      </w:r>
    </w:p>
    <w:p w14:paraId="1ADE17BA"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1.2. Management personnel  </w:t>
      </w:r>
    </w:p>
    <w:p w14:paraId="5540FB3C"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1.3. Duties and responsibilities of management personnel, instructors, knowledge examiners and practical assessor  </w:t>
      </w:r>
    </w:p>
    <w:p w14:paraId="38F2FD45"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1.4. Management personnel organisation chart  </w:t>
      </w:r>
    </w:p>
    <w:p w14:paraId="5CEB1D0D"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1.5. List of instructional and examination staff  </w:t>
      </w:r>
    </w:p>
    <w:p w14:paraId="42C66586"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Note: A separate document may be referenced  </w:t>
      </w:r>
    </w:p>
    <w:p w14:paraId="50318B70"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1.6. List of approved addresses  </w:t>
      </w:r>
    </w:p>
    <w:p w14:paraId="17BF25A6"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1.7. List of sub-contractors as per 147.A.145(d)  </w:t>
      </w:r>
    </w:p>
    <w:p w14:paraId="1B14229B"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1.8. General description of facilities at paragraph 1.6 addresses  </w:t>
      </w:r>
    </w:p>
    <w:p w14:paraId="6E804ADB" w14:textId="3D7B8146"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1.9. Specific list of courses and type examinations approved by the </w:t>
      </w:r>
      <w:r w:rsidR="00332883" w:rsidRPr="00A157BC">
        <w:rPr>
          <w:rFonts w:ascii="Times New Roman" w:hAnsi="Times New Roman" w:cs="Times New Roman"/>
          <w:sz w:val="24"/>
        </w:rPr>
        <w:t>CAA</w:t>
      </w:r>
      <w:r w:rsidRPr="00A157BC">
        <w:rPr>
          <w:rFonts w:ascii="Times New Roman" w:hAnsi="Times New Roman" w:cs="Times New Roman"/>
          <w:sz w:val="24"/>
        </w:rPr>
        <w:t xml:space="preserve">  </w:t>
      </w:r>
    </w:p>
    <w:p w14:paraId="4AC49664"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1.10. Notification procedures regarding changes to organisation  </w:t>
      </w:r>
    </w:p>
    <w:p w14:paraId="72CA4448"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1.11. Exposition and associated manuals amendment procedure </w:t>
      </w:r>
    </w:p>
    <w:p w14:paraId="54AA62B6" w14:textId="3C4D358E" w:rsidR="00C72D8C" w:rsidRPr="00A157BC" w:rsidRDefault="009A29B4" w:rsidP="00B40A57">
      <w:pPr>
        <w:spacing w:after="0" w:line="240" w:lineRule="auto"/>
        <w:ind w:left="1"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2799B0F7" w14:textId="77777777" w:rsidR="00C72D8C" w:rsidRPr="00A157BC" w:rsidRDefault="009A29B4" w:rsidP="00B40A57">
      <w:pPr>
        <w:pStyle w:val="Heading2"/>
        <w:spacing w:after="0" w:line="240" w:lineRule="auto"/>
        <w:ind w:left="-3" w:right="-21"/>
        <w:rPr>
          <w:rFonts w:ascii="Times New Roman" w:hAnsi="Times New Roman" w:cs="Times New Roman"/>
          <w:sz w:val="24"/>
          <w:lang w:val="ro-RO"/>
        </w:rPr>
      </w:pPr>
      <w:bookmarkStart w:id="74" w:name="_Toc213998773"/>
      <w:r w:rsidRPr="00A157BC">
        <w:rPr>
          <w:rFonts w:ascii="Times New Roman" w:hAnsi="Times New Roman" w:cs="Times New Roman"/>
          <w:sz w:val="24"/>
          <w:lang w:val="ro-RO"/>
        </w:rPr>
        <w:t>PART 2 – TRAINING AND EXAMINATION PROCEDURES</w:t>
      </w:r>
      <w:bookmarkEnd w:id="74"/>
      <w:r w:rsidRPr="00A157BC">
        <w:rPr>
          <w:rFonts w:ascii="Times New Roman" w:hAnsi="Times New Roman" w:cs="Times New Roman"/>
          <w:sz w:val="24"/>
          <w:lang w:val="ro-RO"/>
        </w:rPr>
        <w:t xml:space="preserve">  </w:t>
      </w:r>
    </w:p>
    <w:p w14:paraId="4E26CD32" w14:textId="77777777" w:rsidR="00C72D8C" w:rsidRPr="00A157BC" w:rsidRDefault="009A29B4" w:rsidP="00B40A57">
      <w:pPr>
        <w:spacing w:after="0" w:line="240" w:lineRule="auto"/>
        <w:ind w:left="0"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19ACC5C"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 Organisation of courses  </w:t>
      </w:r>
    </w:p>
    <w:p w14:paraId="6A9EAD0D"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2.2. Preparation of course material  </w:t>
      </w:r>
    </w:p>
    <w:p w14:paraId="6461BE70"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2.3. Preparation of classrooms and equipment  </w:t>
      </w:r>
    </w:p>
    <w:p w14:paraId="14D3AC0D"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2.4. Preparation of workshops/maintenance facilities and equipment  </w:t>
      </w:r>
    </w:p>
    <w:p w14:paraId="177C2EA4"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2.5. Conduct of theoretical training &amp; practical training (during basic knowledge training and type/task training)   </w:t>
      </w:r>
    </w:p>
    <w:p w14:paraId="1215FABC"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2.6. Records of training carried out  </w:t>
      </w:r>
    </w:p>
    <w:p w14:paraId="7040B7C4"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2.7. Storage of training records  </w:t>
      </w:r>
    </w:p>
    <w:p w14:paraId="7DD6C041"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2.8. Training at locations not listed in paragraph 1.6  </w:t>
      </w:r>
    </w:p>
    <w:p w14:paraId="329A66BD"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2.9. Organisation of examinations  </w:t>
      </w:r>
    </w:p>
    <w:p w14:paraId="68643481"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2.10. Security and preparation of examination material  </w:t>
      </w:r>
    </w:p>
    <w:p w14:paraId="673F1C84" w14:textId="77777777" w:rsidR="00C72D8C" w:rsidRPr="00A157BC" w:rsidRDefault="009A29B4" w:rsidP="00B40A57">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2.11. Preparation of examination rooms  </w:t>
      </w:r>
    </w:p>
    <w:p w14:paraId="7B35E41E" w14:textId="77777777" w:rsidR="00C72D8C" w:rsidRPr="00A157BC" w:rsidRDefault="009A29B4" w:rsidP="00B40A57">
      <w:pPr>
        <w:tabs>
          <w:tab w:val="left" w:pos="9037"/>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2.12. Conduct of examinations (basic knowledge examinations, type/task training examinations and type examinations)   </w:t>
      </w:r>
    </w:p>
    <w:p w14:paraId="5D7D4FE1" w14:textId="62A23A87" w:rsidR="00C72D8C" w:rsidRPr="00A157BC" w:rsidRDefault="009A29B4" w:rsidP="00B40A57">
      <w:pPr>
        <w:tabs>
          <w:tab w:val="left" w:pos="9037"/>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2.13. Conduct of practical assessments (during basic knowledge training and type/task training)  </w:t>
      </w:r>
    </w:p>
    <w:p w14:paraId="2B6E43AE" w14:textId="77777777" w:rsidR="00C72D8C" w:rsidRPr="00A157BC" w:rsidRDefault="009A29B4" w:rsidP="00B40A57">
      <w:pPr>
        <w:tabs>
          <w:tab w:val="left" w:pos="9037"/>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2.14. Marking and record of examinations  </w:t>
      </w:r>
    </w:p>
    <w:p w14:paraId="402734FD" w14:textId="77777777" w:rsidR="00C72D8C" w:rsidRPr="00A157BC" w:rsidRDefault="009A29B4" w:rsidP="00B40A57">
      <w:pPr>
        <w:tabs>
          <w:tab w:val="left" w:pos="9037"/>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2.15. Storage of examination records  </w:t>
      </w:r>
    </w:p>
    <w:p w14:paraId="3B28B264" w14:textId="77777777" w:rsidR="00C72D8C" w:rsidRPr="00A157BC" w:rsidRDefault="009A29B4" w:rsidP="00B40A57">
      <w:pPr>
        <w:tabs>
          <w:tab w:val="left" w:pos="9037"/>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2.16. Examinations at locations not listed in paragraph 1.6  </w:t>
      </w:r>
    </w:p>
    <w:p w14:paraId="2350700F" w14:textId="77777777" w:rsidR="00C72D8C" w:rsidRPr="00A157BC" w:rsidRDefault="009A29B4" w:rsidP="00112588">
      <w:pPr>
        <w:tabs>
          <w:tab w:val="left" w:pos="9037"/>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2.17. Preparation, control &amp; issue of basic training course certificates  </w:t>
      </w:r>
    </w:p>
    <w:p w14:paraId="5FE7BF19" w14:textId="77777777" w:rsidR="00C72D8C" w:rsidRPr="00A157BC" w:rsidRDefault="009A29B4" w:rsidP="00112588">
      <w:pPr>
        <w:tabs>
          <w:tab w:val="left" w:pos="9037"/>
        </w:tabs>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2.18. Control of sub-contractors  </w:t>
      </w:r>
    </w:p>
    <w:p w14:paraId="589AFF24" w14:textId="77777777" w:rsidR="00C72D8C" w:rsidRPr="00A157BC" w:rsidRDefault="009A29B4" w:rsidP="00112588">
      <w:pPr>
        <w:tabs>
          <w:tab w:val="left" w:pos="9037"/>
        </w:tabs>
        <w:spacing w:after="0" w:line="240" w:lineRule="auto"/>
        <w:ind w:left="0"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D3AF8D8" w14:textId="77777777" w:rsidR="00C72D8C" w:rsidRPr="00A157BC" w:rsidRDefault="009A29B4" w:rsidP="00112588">
      <w:pPr>
        <w:pStyle w:val="Heading2"/>
        <w:spacing w:after="0" w:line="240" w:lineRule="auto"/>
        <w:ind w:left="-3" w:right="-21"/>
        <w:rPr>
          <w:rFonts w:ascii="Times New Roman" w:hAnsi="Times New Roman" w:cs="Times New Roman"/>
          <w:sz w:val="24"/>
          <w:lang w:val="ro-RO"/>
        </w:rPr>
      </w:pPr>
      <w:bookmarkStart w:id="75" w:name="_Toc213998774"/>
      <w:r w:rsidRPr="00A157BC">
        <w:rPr>
          <w:rFonts w:ascii="Times New Roman" w:hAnsi="Times New Roman" w:cs="Times New Roman"/>
          <w:sz w:val="24"/>
          <w:lang w:val="ro-RO"/>
        </w:rPr>
        <w:t>PART 3 – TRAINING SYSTEM QUALITY PROCEDURES</w:t>
      </w:r>
      <w:bookmarkEnd w:id="75"/>
      <w:r w:rsidRPr="00A157BC">
        <w:rPr>
          <w:rFonts w:ascii="Times New Roman" w:hAnsi="Times New Roman" w:cs="Times New Roman"/>
          <w:sz w:val="24"/>
          <w:lang w:val="ro-RO"/>
        </w:rPr>
        <w:t xml:space="preserve">  </w:t>
      </w:r>
    </w:p>
    <w:p w14:paraId="6A695E78" w14:textId="790C4C8B" w:rsidR="00C72D8C" w:rsidRPr="00A157BC" w:rsidRDefault="00C72D8C" w:rsidP="00112588">
      <w:pPr>
        <w:spacing w:after="0" w:line="240" w:lineRule="auto"/>
        <w:ind w:left="0" w:right="-21" w:firstLine="0"/>
        <w:jc w:val="left"/>
        <w:rPr>
          <w:rFonts w:ascii="Times New Roman" w:hAnsi="Times New Roman" w:cs="Times New Roman"/>
          <w:sz w:val="24"/>
        </w:rPr>
      </w:pPr>
    </w:p>
    <w:p w14:paraId="6759FFED"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3.1. Audit of training  </w:t>
      </w:r>
    </w:p>
    <w:p w14:paraId="02BC1B3E"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3.2. Audit of examinations  </w:t>
      </w:r>
    </w:p>
    <w:p w14:paraId="056DBB78"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3.3. Analysis of examination results  </w:t>
      </w:r>
    </w:p>
    <w:p w14:paraId="5DBDA8EF"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3.4. Audit and analysis remedial action  </w:t>
      </w:r>
    </w:p>
    <w:p w14:paraId="5006CE74"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3.5. Accountable manager annual review  </w:t>
      </w:r>
    </w:p>
    <w:p w14:paraId="302B0970"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3.6. Qualifying the instructors  </w:t>
      </w:r>
    </w:p>
    <w:p w14:paraId="7E15EA98"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3.7. Qualifying the examiners and the assessors  </w:t>
      </w:r>
    </w:p>
    <w:p w14:paraId="29D5D26A"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3.8. Records of qualified instructors &amp; examiners  </w:t>
      </w:r>
    </w:p>
    <w:p w14:paraId="0AF5F677" w14:textId="77777777" w:rsidR="00C72D8C" w:rsidRPr="00A157BC" w:rsidRDefault="009A29B4" w:rsidP="00112588">
      <w:pPr>
        <w:spacing w:after="0" w:line="240" w:lineRule="auto"/>
        <w:ind w:left="0"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18FCF16C" w14:textId="77777777" w:rsidR="00C72D8C" w:rsidRPr="00A157BC" w:rsidRDefault="009A29B4" w:rsidP="00112588">
      <w:pPr>
        <w:pStyle w:val="Heading2"/>
        <w:spacing w:after="0" w:line="240" w:lineRule="auto"/>
        <w:ind w:left="-3" w:right="-21"/>
        <w:rPr>
          <w:rFonts w:ascii="Times New Roman" w:hAnsi="Times New Roman" w:cs="Times New Roman"/>
          <w:sz w:val="24"/>
          <w:lang w:val="ro-RO"/>
        </w:rPr>
      </w:pPr>
      <w:bookmarkStart w:id="76" w:name="_Toc213998775"/>
      <w:r w:rsidRPr="00A157BC">
        <w:rPr>
          <w:rFonts w:ascii="Times New Roman" w:hAnsi="Times New Roman" w:cs="Times New Roman"/>
          <w:sz w:val="24"/>
          <w:lang w:val="ro-RO"/>
        </w:rPr>
        <w:t>PART 4 – APPENDICES</w:t>
      </w:r>
      <w:bookmarkEnd w:id="76"/>
      <w:r w:rsidRPr="00A157BC">
        <w:rPr>
          <w:rFonts w:ascii="Times New Roman" w:hAnsi="Times New Roman" w:cs="Times New Roman"/>
          <w:sz w:val="24"/>
          <w:lang w:val="ro-RO"/>
        </w:rPr>
        <w:t xml:space="preserve">  </w:t>
      </w:r>
    </w:p>
    <w:p w14:paraId="3AC68CEF" w14:textId="77777777" w:rsidR="00C72D8C" w:rsidRPr="00A157BC" w:rsidRDefault="009A29B4" w:rsidP="00112588">
      <w:pPr>
        <w:spacing w:after="0" w:line="240" w:lineRule="auto"/>
        <w:ind w:left="0"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6E197859"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4.1. Example of documents and forms used  </w:t>
      </w:r>
    </w:p>
    <w:p w14:paraId="622AF221"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4.2. Syllabus of each training course  </w:t>
      </w:r>
    </w:p>
    <w:p w14:paraId="2497C950" w14:textId="77777777" w:rsidR="00C72D8C" w:rsidRPr="00A157BC" w:rsidRDefault="009A29B4" w:rsidP="00112588">
      <w:pPr>
        <w:spacing w:after="0" w:line="240" w:lineRule="auto"/>
        <w:ind w:left="-3" w:right="-21"/>
        <w:rPr>
          <w:rFonts w:ascii="Times New Roman" w:hAnsi="Times New Roman" w:cs="Times New Roman"/>
          <w:sz w:val="24"/>
        </w:rPr>
      </w:pPr>
      <w:r w:rsidRPr="00A157BC">
        <w:rPr>
          <w:rFonts w:ascii="Times New Roman" w:hAnsi="Times New Roman" w:cs="Times New Roman"/>
          <w:sz w:val="24"/>
        </w:rPr>
        <w:t xml:space="preserve">4.3. Cross-reference index - if applicable  </w:t>
      </w:r>
    </w:p>
    <w:p w14:paraId="6E12B60F" w14:textId="4D3A8588" w:rsidR="00C72D8C" w:rsidRPr="00A157BC" w:rsidRDefault="009A29B4" w:rsidP="00112588">
      <w:pPr>
        <w:spacing w:after="0" w:line="240" w:lineRule="auto"/>
        <w:ind w:left="0" w:right="-21" w:firstLine="0"/>
        <w:jc w:val="left"/>
        <w:rPr>
          <w:rFonts w:ascii="Times New Roman" w:hAnsi="Times New Roman" w:cs="Times New Roman"/>
          <w:sz w:val="24"/>
        </w:rPr>
      </w:pPr>
      <w:r w:rsidRPr="00A157BC">
        <w:rPr>
          <w:rFonts w:ascii="Times New Roman" w:hAnsi="Times New Roman" w:cs="Times New Roman"/>
          <w:sz w:val="24"/>
        </w:rPr>
        <w:t xml:space="preserve"> </w:t>
      </w:r>
    </w:p>
    <w:p w14:paraId="4AFD00EF" w14:textId="4BDA142C" w:rsidR="00335897" w:rsidRPr="00A157BC" w:rsidRDefault="009A29B4" w:rsidP="00112588">
      <w:pPr>
        <w:spacing w:after="104" w:line="240" w:lineRule="auto"/>
        <w:ind w:left="0" w:right="-21" w:firstLine="0"/>
        <w:jc w:val="left"/>
        <w:rPr>
          <w:rFonts w:ascii="Times New Roman" w:hAnsi="Times New Roman" w:cs="Times New Roman"/>
          <w:sz w:val="24"/>
        </w:rPr>
      </w:pPr>
      <w:r w:rsidRPr="00A157BC">
        <w:rPr>
          <w:rFonts w:ascii="Times New Roman" w:hAnsi="Times New Roman" w:cs="Times New Roman"/>
          <w:sz w:val="24"/>
        </w:rPr>
        <w:t xml:space="preserve"> </w:t>
      </w:r>
      <w:r w:rsidR="00335897" w:rsidRPr="00A157BC">
        <w:rPr>
          <w:rFonts w:ascii="Times New Roman" w:hAnsi="Times New Roman" w:cs="Times New Roman"/>
          <w:b/>
          <w:sz w:val="24"/>
        </w:rPr>
        <w:br w:type="page"/>
      </w:r>
    </w:p>
    <w:p w14:paraId="5B542C36" w14:textId="56AD21F8" w:rsidR="007F1276" w:rsidRPr="00A157BC" w:rsidRDefault="007F1276" w:rsidP="00112588">
      <w:pPr>
        <w:pStyle w:val="Heading2"/>
        <w:spacing w:after="0" w:line="240" w:lineRule="auto"/>
        <w:ind w:left="-3" w:right="535"/>
        <w:rPr>
          <w:rFonts w:ascii="Times New Roman" w:hAnsi="Times New Roman" w:cs="Times New Roman"/>
          <w:sz w:val="24"/>
          <w:lang w:val="ro-RO"/>
        </w:rPr>
      </w:pPr>
      <w:bookmarkStart w:id="77" w:name="_Toc213998776"/>
      <w:r w:rsidRPr="00A157BC">
        <w:rPr>
          <w:rFonts w:ascii="Times New Roman" w:hAnsi="Times New Roman" w:cs="Times New Roman"/>
          <w:sz w:val="24"/>
          <w:lang w:val="ro-RO"/>
        </w:rPr>
        <w:t>Appendix II — CAA Form 4</w:t>
      </w:r>
      <w:bookmarkEnd w:id="77"/>
      <w:r w:rsidRPr="00A157BC">
        <w:rPr>
          <w:rFonts w:ascii="Times New Roman" w:hAnsi="Times New Roman" w:cs="Times New Roman"/>
          <w:sz w:val="24"/>
          <w:lang w:val="ro-RO"/>
        </w:rPr>
        <w:t xml:space="preserve"> </w:t>
      </w:r>
    </w:p>
    <w:p w14:paraId="60BBDD41" w14:textId="1EAE3CB0" w:rsidR="006E20E9" w:rsidRPr="00A157BC" w:rsidRDefault="006E20E9" w:rsidP="006E20E9">
      <w:pPr>
        <w:spacing w:after="39" w:line="227" w:lineRule="auto"/>
        <w:ind w:left="0" w:firstLine="4"/>
        <w:jc w:val="center"/>
        <w:rPr>
          <w:rFonts w:ascii="Times New Roman" w:eastAsia="Times New Roman" w:hAnsi="Times New Roman" w:cs="Times New Roman"/>
          <w:b/>
          <w:kern w:val="0"/>
          <w:sz w:val="26"/>
          <w:szCs w:val="22"/>
          <w:lang w:eastAsia="en-US"/>
          <w14:ligatures w14:val="none"/>
        </w:rPr>
      </w:pPr>
      <w:bookmarkStart w:id="78" w:name="_Hlk211235841"/>
    </w:p>
    <w:tbl>
      <w:tblPr>
        <w:tblStyle w:val="TableGrid2"/>
        <w:tblW w:w="9805" w:type="dxa"/>
        <w:tblLook w:val="04A0" w:firstRow="1" w:lastRow="0" w:firstColumn="1" w:lastColumn="0" w:noHBand="0" w:noVBand="1"/>
      </w:tblPr>
      <w:tblGrid>
        <w:gridCol w:w="3504"/>
        <w:gridCol w:w="2942"/>
        <w:gridCol w:w="3359"/>
      </w:tblGrid>
      <w:tr w:rsidR="001F1A58" w:rsidRPr="00A157BC" w14:paraId="4D79F26A" w14:textId="77777777" w:rsidTr="00531D09">
        <w:tc>
          <w:tcPr>
            <w:tcW w:w="9805" w:type="dxa"/>
            <w:gridSpan w:val="3"/>
            <w:vAlign w:val="center"/>
          </w:tcPr>
          <w:p w14:paraId="71B027B4" w14:textId="77777777" w:rsidR="001F1A58" w:rsidRPr="00A157BC" w:rsidRDefault="001F1A58" w:rsidP="00531D09">
            <w:pPr>
              <w:spacing w:after="0" w:line="240" w:lineRule="auto"/>
              <w:ind w:left="0" w:firstLine="0"/>
              <w:jc w:val="center"/>
              <w:rPr>
                <w:rFonts w:ascii="Times New Roman" w:eastAsia="Times New Roman" w:hAnsi="Times New Roman" w:cs="Times New Roman"/>
                <w:b/>
                <w:bCs/>
                <w:sz w:val="26"/>
                <w:szCs w:val="26"/>
              </w:rPr>
            </w:pPr>
            <w:bookmarkStart w:id="79" w:name="_Hlk211235724"/>
            <w:bookmarkEnd w:id="78"/>
            <w:r w:rsidRPr="00A157BC">
              <w:rPr>
                <w:rFonts w:ascii="Times New Roman" w:eastAsia="Times New Roman" w:hAnsi="Times New Roman" w:cs="Times New Roman"/>
                <w:b/>
                <w:bCs/>
                <w:noProof/>
                <w:sz w:val="26"/>
                <w:szCs w:val="26"/>
              </w:rPr>
              <w:drawing>
                <wp:anchor distT="0" distB="0" distL="114300" distR="114300" simplePos="0" relativeHeight="251660288" behindDoc="1" locked="0" layoutInCell="1" allowOverlap="1" wp14:anchorId="320802ED" wp14:editId="28A57C0A">
                  <wp:simplePos x="0" y="0"/>
                  <wp:positionH relativeFrom="column">
                    <wp:posOffset>223520</wp:posOffset>
                  </wp:positionH>
                  <wp:positionV relativeFrom="paragraph">
                    <wp:posOffset>0</wp:posOffset>
                  </wp:positionV>
                  <wp:extent cx="445135" cy="511810"/>
                  <wp:effectExtent l="0" t="0" r="0" b="2540"/>
                  <wp:wrapTight wrapText="bothSides">
                    <wp:wrapPolygon edited="0">
                      <wp:start x="7395" y="0"/>
                      <wp:lineTo x="0" y="4020"/>
                      <wp:lineTo x="0" y="17687"/>
                      <wp:lineTo x="7395" y="20903"/>
                      <wp:lineTo x="12942" y="20903"/>
                      <wp:lineTo x="20337" y="17687"/>
                      <wp:lineTo x="20337" y="4824"/>
                      <wp:lineTo x="13866" y="0"/>
                      <wp:lineTo x="7395" y="0"/>
                    </wp:wrapPolygon>
                  </wp:wrapTight>
                  <wp:docPr id="322421384" name="Picture 1" descr="A blue circle with a red yellow and blue emblem with a yellow and blue coat of arms and a red and blue and white flag with a gold and blue and white flag with a gold and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21384" name="Picture 1" descr="A blue circle with a red yellow and blue emblem with a yellow and blue coat of arms and a red and blue and white flag with a gold and blue and white flag with a gold and whit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511810"/>
                          </a:xfrm>
                          <a:prstGeom prst="rect">
                            <a:avLst/>
                          </a:prstGeom>
                          <a:noFill/>
                        </pic:spPr>
                      </pic:pic>
                    </a:graphicData>
                  </a:graphic>
                </wp:anchor>
              </w:drawing>
            </w:r>
            <w:r w:rsidRPr="00A157BC">
              <w:rPr>
                <w:rFonts w:ascii="Times New Roman" w:eastAsia="Times New Roman" w:hAnsi="Times New Roman" w:cs="Times New Roman"/>
                <w:b/>
                <w:bCs/>
                <w:sz w:val="26"/>
                <w:szCs w:val="26"/>
              </w:rPr>
              <w:t>Autoritatea Aeronautică Civilă a Republicii Moldova</w:t>
            </w:r>
          </w:p>
          <w:p w14:paraId="0DF00EF1" w14:textId="77777777" w:rsidR="001F1A58" w:rsidRPr="00A157BC" w:rsidRDefault="001F1A58" w:rsidP="00531D09">
            <w:pPr>
              <w:spacing w:after="0" w:line="240" w:lineRule="auto"/>
              <w:ind w:left="0" w:firstLine="0"/>
              <w:jc w:val="center"/>
              <w:rPr>
                <w:rFonts w:ascii="Times New Roman" w:eastAsia="Times New Roman" w:hAnsi="Times New Roman" w:cs="Times New Roman"/>
                <w:bCs/>
                <w:i/>
                <w:iCs/>
                <w:sz w:val="26"/>
              </w:rPr>
            </w:pPr>
            <w:r w:rsidRPr="00A157BC">
              <w:rPr>
                <w:rFonts w:ascii="Times New Roman" w:eastAsia="Times New Roman" w:hAnsi="Times New Roman" w:cs="Times New Roman"/>
                <w:bCs/>
                <w:i/>
                <w:iCs/>
                <w:sz w:val="26"/>
                <w:szCs w:val="26"/>
              </w:rPr>
              <w:t>Civil Aviation Authority of the Republic of Moldova</w:t>
            </w:r>
          </w:p>
        </w:tc>
      </w:tr>
      <w:tr w:rsidR="001F1A58" w:rsidRPr="00A157BC" w14:paraId="4A20D58F" w14:textId="77777777" w:rsidTr="00767DF9">
        <w:tc>
          <w:tcPr>
            <w:tcW w:w="9805" w:type="dxa"/>
            <w:gridSpan w:val="3"/>
          </w:tcPr>
          <w:p w14:paraId="5A55B58E" w14:textId="6E5F5229" w:rsidR="001F1A58" w:rsidRPr="00A157BC" w:rsidRDefault="001F1A58" w:rsidP="001F1A58">
            <w:pPr>
              <w:spacing w:after="39" w:line="227" w:lineRule="auto"/>
              <w:ind w:left="0" w:firstLine="0"/>
              <w:jc w:val="left"/>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Detalii privind personalul de conducere necesar a fi acceptat, după cum este specificat în Partea-</w:t>
            </w:r>
            <w:r w:rsidR="00034218" w:rsidRPr="00A157BC">
              <w:rPr>
                <w:rFonts w:ascii="Times New Roman" w:eastAsia="Times New Roman" w:hAnsi="Times New Roman" w:cs="Times New Roman"/>
                <w:bCs/>
                <w:i/>
                <w:iCs/>
                <w:sz w:val="20"/>
                <w:szCs w:val="20"/>
              </w:rPr>
              <w:t>………………</w:t>
            </w:r>
          </w:p>
          <w:p w14:paraId="2522FBC1" w14:textId="67A33087" w:rsidR="001F1A58" w:rsidRPr="00A157BC" w:rsidRDefault="001F1A58" w:rsidP="001F1A58">
            <w:pPr>
              <w:spacing w:after="39" w:line="227" w:lineRule="auto"/>
              <w:ind w:left="0" w:firstLine="0"/>
              <w:jc w:val="left"/>
              <w:rPr>
                <w:rFonts w:ascii="Times New Roman" w:eastAsia="Times New Roman" w:hAnsi="Times New Roman" w:cs="Times New Roman"/>
                <w:bCs/>
                <w:i/>
                <w:iCs/>
                <w:sz w:val="20"/>
                <w:szCs w:val="20"/>
              </w:rPr>
            </w:pPr>
            <w:r w:rsidRPr="00A157BC">
              <w:rPr>
                <w:rFonts w:ascii="Times New Roman" w:eastAsia="Times New Roman" w:hAnsi="Times New Roman" w:cs="Times New Roman"/>
                <w:bCs/>
                <w:i/>
                <w:iCs/>
                <w:sz w:val="20"/>
                <w:szCs w:val="20"/>
              </w:rPr>
              <w:t>Details of Management Personnel required to be accepted as specified in Part-……………………………………………</w:t>
            </w:r>
          </w:p>
        </w:tc>
      </w:tr>
      <w:tr w:rsidR="001F1A58" w:rsidRPr="00A157BC" w14:paraId="243A6919" w14:textId="77777777" w:rsidTr="00767DF9">
        <w:tc>
          <w:tcPr>
            <w:tcW w:w="3505" w:type="dxa"/>
          </w:tcPr>
          <w:p w14:paraId="68AD9C7F" w14:textId="77777777" w:rsidR="001F1A58" w:rsidRPr="00A157BC" w:rsidRDefault="001F1A58" w:rsidP="001F1A58">
            <w:pPr>
              <w:spacing w:after="39" w:line="227" w:lineRule="auto"/>
              <w:ind w:left="0" w:firstLine="0"/>
              <w:jc w:val="left"/>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 xml:space="preserve">Organizația/ Numărul aprobării </w:t>
            </w:r>
          </w:p>
          <w:p w14:paraId="6759B443" w14:textId="77777777" w:rsidR="001F1A58" w:rsidRPr="00A157BC" w:rsidRDefault="001F1A58" w:rsidP="001F1A58">
            <w:pPr>
              <w:spacing w:after="39" w:line="227" w:lineRule="auto"/>
              <w:ind w:left="0" w:firstLine="0"/>
              <w:jc w:val="left"/>
              <w:rPr>
                <w:rFonts w:ascii="Times New Roman" w:eastAsia="Times New Roman" w:hAnsi="Times New Roman" w:cs="Times New Roman"/>
                <w:bCs/>
                <w:i/>
                <w:iCs/>
                <w:sz w:val="20"/>
                <w:szCs w:val="20"/>
              </w:rPr>
            </w:pPr>
            <w:r w:rsidRPr="00A157BC">
              <w:rPr>
                <w:rFonts w:ascii="Times New Roman" w:eastAsia="Times New Roman" w:hAnsi="Times New Roman" w:cs="Times New Roman"/>
                <w:bCs/>
                <w:i/>
                <w:iCs/>
                <w:sz w:val="20"/>
                <w:szCs w:val="20"/>
              </w:rPr>
              <w:t>Organisation/ Approval Number</w:t>
            </w:r>
          </w:p>
        </w:tc>
        <w:tc>
          <w:tcPr>
            <w:tcW w:w="6300" w:type="dxa"/>
            <w:gridSpan w:val="2"/>
          </w:tcPr>
          <w:p w14:paraId="77655F67" w14:textId="77777777" w:rsidR="001F1A58" w:rsidRPr="00A157BC" w:rsidRDefault="001F1A58" w:rsidP="001F1A58">
            <w:pPr>
              <w:spacing w:after="160" w:line="259" w:lineRule="auto"/>
              <w:ind w:left="0" w:firstLine="0"/>
              <w:jc w:val="left"/>
              <w:rPr>
                <w:rFonts w:ascii="Times New Roman" w:eastAsia="Times New Roman" w:hAnsi="Times New Roman" w:cs="Times New Roman"/>
                <w:bCs/>
                <w:i/>
                <w:iCs/>
                <w:sz w:val="20"/>
                <w:szCs w:val="20"/>
              </w:rPr>
            </w:pPr>
          </w:p>
          <w:p w14:paraId="0709F64C" w14:textId="77777777" w:rsidR="001F1A58" w:rsidRPr="00A157BC" w:rsidRDefault="001F1A58" w:rsidP="001F1A58">
            <w:pPr>
              <w:spacing w:after="39" w:line="227" w:lineRule="auto"/>
              <w:ind w:left="0" w:firstLine="0"/>
              <w:jc w:val="left"/>
              <w:rPr>
                <w:rFonts w:ascii="Times New Roman" w:eastAsia="Times New Roman" w:hAnsi="Times New Roman" w:cs="Times New Roman"/>
                <w:bCs/>
                <w:i/>
                <w:iCs/>
                <w:sz w:val="20"/>
                <w:szCs w:val="20"/>
              </w:rPr>
            </w:pPr>
          </w:p>
        </w:tc>
      </w:tr>
      <w:tr w:rsidR="001F1A58" w:rsidRPr="00A157BC" w14:paraId="303A94AA" w14:textId="77777777" w:rsidTr="00767DF9">
        <w:tc>
          <w:tcPr>
            <w:tcW w:w="9805" w:type="dxa"/>
            <w:gridSpan w:val="3"/>
          </w:tcPr>
          <w:p w14:paraId="6FDEB35B" w14:textId="77777777" w:rsidR="001F1A58" w:rsidRPr="00A157BC" w:rsidRDefault="001F1A58" w:rsidP="001F1A58">
            <w:pPr>
              <w:spacing w:after="39" w:line="227" w:lineRule="auto"/>
              <w:ind w:left="0" w:firstLine="0"/>
              <w:jc w:val="left"/>
              <w:rPr>
                <w:rFonts w:ascii="Times New Roman" w:eastAsia="Times New Roman" w:hAnsi="Times New Roman" w:cs="Times New Roman"/>
                <w:bCs/>
                <w:i/>
                <w:iCs/>
                <w:sz w:val="20"/>
                <w:szCs w:val="20"/>
              </w:rPr>
            </w:pPr>
            <w:r w:rsidRPr="00A157BC">
              <w:rPr>
                <w:rFonts w:ascii="Times New Roman" w:eastAsia="Times New Roman" w:hAnsi="Times New Roman" w:cs="Times New Roman"/>
                <w:b/>
                <w:sz w:val="20"/>
                <w:szCs w:val="20"/>
              </w:rPr>
              <w:t xml:space="preserve">1. Nume / </w:t>
            </w:r>
            <w:r w:rsidRPr="00A157BC">
              <w:rPr>
                <w:rFonts w:ascii="Times New Roman" w:eastAsia="Times New Roman" w:hAnsi="Times New Roman" w:cs="Times New Roman"/>
                <w:bCs/>
                <w:i/>
                <w:iCs/>
                <w:sz w:val="20"/>
                <w:szCs w:val="20"/>
              </w:rPr>
              <w:t>Name:</w:t>
            </w:r>
          </w:p>
          <w:p w14:paraId="4D938AA4" w14:textId="77777777" w:rsidR="001F1A58" w:rsidRPr="00A157BC" w:rsidRDefault="001F1A58" w:rsidP="001F1A58">
            <w:pPr>
              <w:spacing w:after="39" w:line="227" w:lineRule="auto"/>
              <w:ind w:left="0" w:firstLine="0"/>
              <w:jc w:val="left"/>
              <w:rPr>
                <w:rFonts w:ascii="Times New Roman" w:eastAsia="Times New Roman" w:hAnsi="Times New Roman" w:cs="Times New Roman"/>
                <w:bCs/>
                <w:i/>
                <w:iCs/>
                <w:sz w:val="20"/>
                <w:szCs w:val="20"/>
              </w:rPr>
            </w:pPr>
          </w:p>
        </w:tc>
      </w:tr>
      <w:tr w:rsidR="001F1A58" w:rsidRPr="00A157BC" w14:paraId="276C8EE3" w14:textId="77777777" w:rsidTr="00767DF9">
        <w:tc>
          <w:tcPr>
            <w:tcW w:w="9805" w:type="dxa"/>
            <w:gridSpan w:val="3"/>
          </w:tcPr>
          <w:p w14:paraId="5266047D" w14:textId="77777777" w:rsidR="001F1A58" w:rsidRPr="00A157BC" w:rsidRDefault="001F1A58" w:rsidP="001F1A58">
            <w:pPr>
              <w:spacing w:after="39" w:line="227" w:lineRule="auto"/>
              <w:ind w:left="0" w:firstLine="0"/>
              <w:jc w:val="left"/>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 xml:space="preserve">2. Funcţia / </w:t>
            </w:r>
            <w:r w:rsidRPr="00A157BC">
              <w:rPr>
                <w:rFonts w:ascii="Times New Roman" w:eastAsia="Times New Roman" w:hAnsi="Times New Roman" w:cs="Times New Roman"/>
                <w:bCs/>
                <w:i/>
                <w:iCs/>
                <w:sz w:val="20"/>
                <w:szCs w:val="20"/>
              </w:rPr>
              <w:t>Position</w:t>
            </w:r>
            <w:r w:rsidRPr="00A157BC">
              <w:rPr>
                <w:rFonts w:ascii="Times New Roman" w:eastAsia="Times New Roman" w:hAnsi="Times New Roman" w:cs="Times New Roman"/>
                <w:b/>
                <w:sz w:val="20"/>
                <w:szCs w:val="20"/>
              </w:rPr>
              <w:t>:</w:t>
            </w:r>
          </w:p>
          <w:p w14:paraId="2EC71B3C" w14:textId="77777777" w:rsidR="001F1A58" w:rsidRPr="00A157BC" w:rsidRDefault="001F1A58" w:rsidP="001F1A58">
            <w:pPr>
              <w:spacing w:after="39" w:line="227" w:lineRule="auto"/>
              <w:ind w:left="0" w:firstLine="0"/>
              <w:jc w:val="left"/>
              <w:rPr>
                <w:rFonts w:ascii="Times New Roman" w:eastAsia="Times New Roman" w:hAnsi="Times New Roman" w:cs="Times New Roman"/>
                <w:b/>
                <w:sz w:val="20"/>
                <w:szCs w:val="20"/>
              </w:rPr>
            </w:pPr>
          </w:p>
        </w:tc>
      </w:tr>
      <w:tr w:rsidR="001F1A58" w:rsidRPr="00A157BC" w14:paraId="6D3C6264" w14:textId="77777777" w:rsidTr="00034218">
        <w:trPr>
          <w:trHeight w:val="2581"/>
        </w:trPr>
        <w:tc>
          <w:tcPr>
            <w:tcW w:w="9805" w:type="dxa"/>
            <w:gridSpan w:val="3"/>
          </w:tcPr>
          <w:p w14:paraId="0AB255E3" w14:textId="77777777" w:rsidR="001F1A58" w:rsidRPr="00A157BC" w:rsidRDefault="001F1A58" w:rsidP="001F1A58">
            <w:pPr>
              <w:spacing w:after="39" w:line="227" w:lineRule="auto"/>
              <w:ind w:left="0" w:firstLine="0"/>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 xml:space="preserve">3. Calificări relevante pentru funcţia de la pct. (2): </w:t>
            </w:r>
          </w:p>
          <w:p w14:paraId="76959A83" w14:textId="2F5E2690" w:rsidR="001F1A58" w:rsidRPr="00A157BC" w:rsidRDefault="001F1A58" w:rsidP="001F1A58">
            <w:pPr>
              <w:spacing w:after="39" w:line="227" w:lineRule="auto"/>
              <w:ind w:left="0" w:firstLine="0"/>
              <w:rPr>
                <w:rFonts w:ascii="Times New Roman" w:eastAsia="Times New Roman" w:hAnsi="Times New Roman" w:cs="Times New Roman"/>
                <w:bCs/>
                <w:i/>
                <w:iCs/>
                <w:sz w:val="20"/>
                <w:szCs w:val="20"/>
              </w:rPr>
            </w:pPr>
            <w:r w:rsidRPr="00A157BC">
              <w:rPr>
                <w:rFonts w:ascii="Times New Roman" w:eastAsia="Times New Roman" w:hAnsi="Times New Roman" w:cs="Times New Roman"/>
                <w:bCs/>
                <w:i/>
                <w:iCs/>
                <w:sz w:val="20"/>
                <w:szCs w:val="20"/>
              </w:rPr>
              <w:t>Qualifications relevant to the item (2) position</w:t>
            </w:r>
            <w:r w:rsidR="003A6BB5" w:rsidRPr="00A157BC">
              <w:rPr>
                <w:rFonts w:ascii="Times New Roman" w:eastAsia="Times New Roman" w:hAnsi="Times New Roman" w:cs="Times New Roman"/>
                <w:bCs/>
                <w:i/>
                <w:iCs/>
                <w:sz w:val="20"/>
                <w:szCs w:val="20"/>
              </w:rPr>
              <w:t>:</w:t>
            </w:r>
          </w:p>
          <w:p w14:paraId="64558481"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6"/>
              </w:rPr>
            </w:pPr>
          </w:p>
          <w:p w14:paraId="3FC93EE0"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6"/>
              </w:rPr>
            </w:pPr>
          </w:p>
          <w:p w14:paraId="267DF470"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6"/>
              </w:rPr>
            </w:pPr>
          </w:p>
          <w:p w14:paraId="49173717"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6"/>
              </w:rPr>
            </w:pPr>
          </w:p>
          <w:p w14:paraId="1AA9555C"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6"/>
              </w:rPr>
            </w:pPr>
          </w:p>
        </w:tc>
      </w:tr>
      <w:tr w:rsidR="001F1A58" w:rsidRPr="00A157BC" w14:paraId="3B213E41" w14:textId="77777777" w:rsidTr="00034218">
        <w:trPr>
          <w:trHeight w:val="2584"/>
        </w:trPr>
        <w:tc>
          <w:tcPr>
            <w:tcW w:w="9805" w:type="dxa"/>
            <w:gridSpan w:val="3"/>
          </w:tcPr>
          <w:p w14:paraId="40978A78" w14:textId="77777777" w:rsidR="001F1A58" w:rsidRPr="00A157BC" w:rsidRDefault="001F1A58" w:rsidP="001F1A58">
            <w:pPr>
              <w:spacing w:after="39" w:line="227" w:lineRule="auto"/>
              <w:ind w:left="0" w:firstLine="0"/>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 xml:space="preserve">4. Experienţa de lucru relevantă pentru funcţia de la pct. (2): </w:t>
            </w:r>
          </w:p>
          <w:p w14:paraId="10A7E60D" w14:textId="304F4CAF" w:rsidR="001F1A58" w:rsidRPr="00A157BC" w:rsidRDefault="001F1A58" w:rsidP="001F1A58">
            <w:pPr>
              <w:spacing w:after="39" w:line="227" w:lineRule="auto"/>
              <w:ind w:left="0" w:firstLine="0"/>
              <w:rPr>
                <w:rFonts w:ascii="Times New Roman" w:eastAsia="Times New Roman" w:hAnsi="Times New Roman" w:cs="Times New Roman"/>
                <w:bCs/>
                <w:i/>
                <w:iCs/>
                <w:sz w:val="20"/>
                <w:szCs w:val="20"/>
              </w:rPr>
            </w:pPr>
            <w:r w:rsidRPr="00A157BC">
              <w:rPr>
                <w:rFonts w:ascii="Times New Roman" w:eastAsia="Times New Roman" w:hAnsi="Times New Roman" w:cs="Times New Roman"/>
                <w:bCs/>
                <w:i/>
                <w:iCs/>
                <w:sz w:val="20"/>
                <w:szCs w:val="20"/>
              </w:rPr>
              <w:t>Work experience relevant to the item (2) position</w:t>
            </w:r>
            <w:r w:rsidR="003A6BB5" w:rsidRPr="00A157BC">
              <w:rPr>
                <w:rFonts w:ascii="Times New Roman" w:eastAsia="Times New Roman" w:hAnsi="Times New Roman" w:cs="Times New Roman"/>
                <w:bCs/>
                <w:i/>
                <w:iCs/>
                <w:sz w:val="20"/>
                <w:szCs w:val="20"/>
              </w:rPr>
              <w:t>:</w:t>
            </w:r>
          </w:p>
          <w:p w14:paraId="14314D01"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0"/>
                <w:szCs w:val="20"/>
              </w:rPr>
            </w:pPr>
          </w:p>
          <w:p w14:paraId="4263CF64"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0"/>
                <w:szCs w:val="20"/>
              </w:rPr>
            </w:pPr>
          </w:p>
          <w:p w14:paraId="0A1819BB"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0"/>
                <w:szCs w:val="20"/>
              </w:rPr>
            </w:pPr>
          </w:p>
          <w:p w14:paraId="599FCBB6"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0"/>
                <w:szCs w:val="20"/>
              </w:rPr>
            </w:pPr>
          </w:p>
          <w:p w14:paraId="6256E878" w14:textId="77777777" w:rsidR="001F1A58" w:rsidRPr="00A157BC" w:rsidRDefault="001F1A58" w:rsidP="001F1A58">
            <w:pPr>
              <w:spacing w:after="39" w:line="227" w:lineRule="auto"/>
              <w:ind w:left="0" w:firstLine="0"/>
              <w:rPr>
                <w:rFonts w:ascii="Times New Roman" w:eastAsia="Times New Roman" w:hAnsi="Times New Roman" w:cs="Times New Roman"/>
                <w:bCs/>
                <w:i/>
                <w:iCs/>
                <w:sz w:val="20"/>
                <w:szCs w:val="20"/>
              </w:rPr>
            </w:pPr>
          </w:p>
        </w:tc>
      </w:tr>
      <w:tr w:rsidR="001F1A58" w:rsidRPr="00A157BC" w14:paraId="31975409" w14:textId="77777777" w:rsidTr="00F52845">
        <w:tc>
          <w:tcPr>
            <w:tcW w:w="6516" w:type="dxa"/>
            <w:gridSpan w:val="2"/>
            <w:tcBorders>
              <w:bottom w:val="nil"/>
              <w:right w:val="nil"/>
            </w:tcBorders>
          </w:tcPr>
          <w:p w14:paraId="055E045B" w14:textId="77777777" w:rsidR="001F1A58" w:rsidRPr="00A157BC" w:rsidRDefault="001F1A58" w:rsidP="001F1A58">
            <w:pPr>
              <w:spacing w:after="0" w:line="227" w:lineRule="auto"/>
              <w:ind w:left="0" w:firstLine="0"/>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 xml:space="preserve">Semnătura:                                                           </w:t>
            </w:r>
          </w:p>
          <w:p w14:paraId="02D9C824" w14:textId="57A7A600" w:rsidR="001F1A58" w:rsidRPr="00A157BC" w:rsidRDefault="001F1A58" w:rsidP="001F1A58">
            <w:pPr>
              <w:spacing w:after="0" w:line="227" w:lineRule="auto"/>
              <w:ind w:left="0" w:firstLine="0"/>
              <w:rPr>
                <w:rFonts w:ascii="Times New Roman" w:eastAsia="Times New Roman" w:hAnsi="Times New Roman" w:cs="Times New Roman"/>
                <w:sz w:val="20"/>
                <w:szCs w:val="20"/>
              </w:rPr>
            </w:pPr>
            <w:r w:rsidRPr="00A157BC">
              <w:rPr>
                <w:rFonts w:ascii="Times New Roman" w:eastAsia="Times New Roman" w:hAnsi="Times New Roman" w:cs="Times New Roman"/>
                <w:i/>
                <w:iCs/>
                <w:sz w:val="20"/>
                <w:szCs w:val="20"/>
              </w:rPr>
              <w:t>Signature</w:t>
            </w:r>
            <w:r w:rsidR="003A6BB5" w:rsidRPr="00A157BC">
              <w:rPr>
                <w:rFonts w:ascii="Times New Roman" w:eastAsia="Times New Roman" w:hAnsi="Times New Roman" w:cs="Times New Roman"/>
                <w:i/>
                <w:iCs/>
                <w:sz w:val="20"/>
                <w:szCs w:val="20"/>
              </w:rPr>
              <w:t>:</w:t>
            </w:r>
            <w:r w:rsidRPr="00A157BC">
              <w:rPr>
                <w:rFonts w:ascii="Times New Roman" w:eastAsia="Times New Roman" w:hAnsi="Times New Roman" w:cs="Times New Roman"/>
                <w:i/>
                <w:iCs/>
                <w:sz w:val="20"/>
                <w:szCs w:val="20"/>
              </w:rPr>
              <w:t xml:space="preserve">                                                              </w:t>
            </w:r>
          </w:p>
          <w:p w14:paraId="77DFBF94" w14:textId="77777777" w:rsidR="001F1A58" w:rsidRPr="00A157BC" w:rsidRDefault="001F1A58" w:rsidP="001F1A58">
            <w:pPr>
              <w:spacing w:after="0" w:line="227" w:lineRule="auto"/>
              <w:ind w:left="0" w:firstLine="0"/>
              <w:rPr>
                <w:rFonts w:ascii="Times New Roman" w:eastAsia="Times New Roman" w:hAnsi="Times New Roman" w:cs="Times New Roman"/>
                <w:bCs/>
                <w:i/>
                <w:iCs/>
                <w:sz w:val="20"/>
                <w:szCs w:val="20"/>
              </w:rPr>
            </w:pPr>
            <w:r w:rsidRPr="00A157BC">
              <w:rPr>
                <w:rFonts w:ascii="Times New Roman" w:eastAsia="Times New Roman" w:hAnsi="Times New Roman" w:cs="Times New Roman"/>
                <w:bCs/>
                <w:i/>
                <w:iCs/>
                <w:sz w:val="20"/>
                <w:szCs w:val="20"/>
              </w:rPr>
              <w:t xml:space="preserve"> </w:t>
            </w:r>
          </w:p>
        </w:tc>
        <w:tc>
          <w:tcPr>
            <w:tcW w:w="3289" w:type="dxa"/>
            <w:tcBorders>
              <w:left w:val="nil"/>
              <w:bottom w:val="nil"/>
            </w:tcBorders>
          </w:tcPr>
          <w:p w14:paraId="5DC57AF1" w14:textId="31701AE3" w:rsidR="001F1A58" w:rsidRPr="00A157BC" w:rsidRDefault="001F1A58" w:rsidP="001F1A58">
            <w:pPr>
              <w:spacing w:after="0" w:line="227" w:lineRule="auto"/>
              <w:ind w:left="0" w:firstLine="0"/>
              <w:rPr>
                <w:rFonts w:ascii="Times New Roman" w:eastAsia="Times New Roman" w:hAnsi="Times New Roman" w:cs="Times New Roman"/>
                <w:bCs/>
                <w:i/>
                <w:iCs/>
                <w:sz w:val="20"/>
                <w:szCs w:val="20"/>
              </w:rPr>
            </w:pPr>
            <w:r w:rsidRPr="00A157BC">
              <w:rPr>
                <w:rFonts w:ascii="Times New Roman" w:eastAsia="Times New Roman" w:hAnsi="Times New Roman" w:cs="Times New Roman"/>
                <w:b/>
                <w:sz w:val="20"/>
                <w:szCs w:val="20"/>
              </w:rPr>
              <w:t>Data:</w:t>
            </w:r>
            <w:r w:rsidR="003A6BB5" w:rsidRPr="00A157BC">
              <w:rPr>
                <w:rFonts w:ascii="Times New Roman" w:eastAsia="Times New Roman" w:hAnsi="Times New Roman" w:cs="Times New Roman"/>
                <w:b/>
                <w:sz w:val="20"/>
                <w:szCs w:val="20"/>
              </w:rPr>
              <w:t>...................................................</w:t>
            </w:r>
            <w:r w:rsidRPr="00A157BC">
              <w:rPr>
                <w:rFonts w:ascii="Times New Roman" w:eastAsia="Times New Roman" w:hAnsi="Times New Roman" w:cs="Times New Roman"/>
                <w:b/>
                <w:sz w:val="20"/>
                <w:szCs w:val="20"/>
              </w:rPr>
              <w:t xml:space="preserve"> </w:t>
            </w:r>
          </w:p>
          <w:p w14:paraId="7C0A48C9" w14:textId="6112330F" w:rsidR="001F1A58" w:rsidRPr="00A157BC" w:rsidRDefault="001F1A58" w:rsidP="001F1A58">
            <w:pPr>
              <w:spacing w:after="0" w:line="227" w:lineRule="auto"/>
              <w:ind w:left="0" w:firstLine="0"/>
              <w:rPr>
                <w:rFonts w:ascii="Times New Roman" w:eastAsia="Times New Roman" w:hAnsi="Times New Roman" w:cs="Times New Roman"/>
                <w:bCs/>
                <w:i/>
                <w:iCs/>
                <w:sz w:val="20"/>
                <w:szCs w:val="20"/>
              </w:rPr>
            </w:pPr>
            <w:r w:rsidRPr="00A157BC">
              <w:rPr>
                <w:rFonts w:ascii="Times New Roman" w:eastAsia="Times New Roman" w:hAnsi="Times New Roman" w:cs="Times New Roman"/>
                <w:bCs/>
                <w:i/>
                <w:iCs/>
                <w:sz w:val="20"/>
                <w:szCs w:val="20"/>
              </w:rPr>
              <w:t>Date</w:t>
            </w:r>
            <w:r w:rsidR="003A6BB5" w:rsidRPr="00A157BC">
              <w:rPr>
                <w:rFonts w:ascii="Times New Roman" w:eastAsia="Times New Roman" w:hAnsi="Times New Roman" w:cs="Times New Roman"/>
                <w:bCs/>
                <w:i/>
                <w:iCs/>
                <w:sz w:val="20"/>
                <w:szCs w:val="20"/>
              </w:rPr>
              <w:t>:...................................................</w:t>
            </w:r>
          </w:p>
        </w:tc>
      </w:tr>
      <w:tr w:rsidR="001F1A58" w:rsidRPr="00A157BC" w14:paraId="6E478E2A" w14:textId="77777777" w:rsidTr="00767DF9">
        <w:trPr>
          <w:trHeight w:val="646"/>
        </w:trPr>
        <w:tc>
          <w:tcPr>
            <w:tcW w:w="9805" w:type="dxa"/>
            <w:gridSpan w:val="3"/>
            <w:tcBorders>
              <w:top w:val="nil"/>
            </w:tcBorders>
          </w:tcPr>
          <w:p w14:paraId="157FB16B" w14:textId="77777777" w:rsidR="001F1A58" w:rsidRPr="00A157BC" w:rsidRDefault="001F1A58" w:rsidP="001F1A58">
            <w:pPr>
              <w:spacing w:after="0" w:line="276" w:lineRule="auto"/>
              <w:ind w:left="0" w:firstLine="0"/>
              <w:jc w:val="left"/>
              <w:rPr>
                <w:rFonts w:ascii="Times New Roman" w:hAnsi="Times New Roman" w:cs="Times New Roman"/>
              </w:rPr>
            </w:pPr>
            <w:r w:rsidRPr="00A157BC">
              <w:rPr>
                <w:rFonts w:ascii="Times New Roman" w:hAnsi="Times New Roman" w:cs="Times New Roman"/>
                <w:b/>
                <w:sz w:val="20"/>
              </w:rPr>
              <w:t xml:space="preserve">După completare, acest formular se va transmite în regim de confidenţialitate la AAC </w:t>
            </w:r>
          </w:p>
          <w:p w14:paraId="5EC608AC" w14:textId="77777777" w:rsidR="001F1A58" w:rsidRPr="00A157BC" w:rsidRDefault="001F1A58" w:rsidP="001F1A58">
            <w:pPr>
              <w:spacing w:after="0" w:line="227" w:lineRule="auto"/>
              <w:ind w:left="0" w:firstLine="0"/>
              <w:rPr>
                <w:rFonts w:ascii="Times New Roman" w:eastAsia="Times New Roman" w:hAnsi="Times New Roman" w:cs="Times New Roman"/>
                <w:b/>
                <w:sz w:val="20"/>
                <w:szCs w:val="20"/>
              </w:rPr>
            </w:pPr>
            <w:r w:rsidRPr="00A157BC">
              <w:rPr>
                <w:rFonts w:ascii="Times New Roman" w:hAnsi="Times New Roman" w:cs="Times New Roman"/>
                <w:i/>
                <w:sz w:val="20"/>
              </w:rPr>
              <w:t>On completion, please send this form under confidential cover to the CAA</w:t>
            </w:r>
          </w:p>
        </w:tc>
      </w:tr>
      <w:tr w:rsidR="001F1A58" w:rsidRPr="00A157BC" w14:paraId="07045467" w14:textId="77777777" w:rsidTr="00767DF9">
        <w:tc>
          <w:tcPr>
            <w:tcW w:w="9805" w:type="dxa"/>
            <w:gridSpan w:val="3"/>
            <w:tcBorders>
              <w:bottom w:val="nil"/>
            </w:tcBorders>
          </w:tcPr>
          <w:p w14:paraId="2A052084" w14:textId="4CE42A6D" w:rsidR="001F1A58" w:rsidRPr="00A157BC" w:rsidRDefault="001F1A58" w:rsidP="00034218">
            <w:pPr>
              <w:spacing w:after="0" w:line="227" w:lineRule="auto"/>
              <w:ind w:left="0" w:firstLine="0"/>
              <w:jc w:val="left"/>
              <w:rPr>
                <w:rFonts w:ascii="Times New Roman" w:eastAsia="Times New Roman" w:hAnsi="Times New Roman" w:cs="Times New Roman"/>
                <w:bCs/>
                <w:i/>
                <w:iCs/>
                <w:sz w:val="20"/>
                <w:szCs w:val="20"/>
              </w:rPr>
            </w:pPr>
            <w:r w:rsidRPr="00A157BC">
              <w:rPr>
                <w:rFonts w:ascii="Times New Roman" w:eastAsia="Times New Roman" w:hAnsi="Times New Roman" w:cs="Times New Roman"/>
                <w:b/>
                <w:sz w:val="20"/>
                <w:szCs w:val="20"/>
              </w:rPr>
              <w:t>Se va utiliza de catre personalul autorizat AAC</w:t>
            </w:r>
            <w:r w:rsidR="00034218" w:rsidRPr="00A157BC">
              <w:rPr>
                <w:rFonts w:ascii="Times New Roman" w:eastAsia="Times New Roman" w:hAnsi="Times New Roman" w:cs="Times New Roman"/>
                <w:b/>
                <w:sz w:val="20"/>
                <w:szCs w:val="20"/>
              </w:rPr>
              <w:t xml:space="preserve"> / </w:t>
            </w:r>
            <w:r w:rsidRPr="00A157BC">
              <w:rPr>
                <w:rFonts w:ascii="Times New Roman" w:eastAsia="Times New Roman" w:hAnsi="Times New Roman" w:cs="Times New Roman"/>
                <w:bCs/>
                <w:i/>
                <w:iCs/>
                <w:sz w:val="20"/>
                <w:szCs w:val="20"/>
              </w:rPr>
              <w:t>CAA use only</w:t>
            </w:r>
          </w:p>
          <w:p w14:paraId="21BD2D0A" w14:textId="77777777" w:rsidR="001F1A58" w:rsidRPr="00A157BC" w:rsidRDefault="001F1A58" w:rsidP="001F1A58">
            <w:pPr>
              <w:tabs>
                <w:tab w:val="left" w:pos="9960"/>
              </w:tabs>
              <w:spacing w:after="0" w:line="276" w:lineRule="auto"/>
              <w:ind w:left="0" w:right="530" w:firstLine="4"/>
              <w:jc w:val="left"/>
              <w:rPr>
                <w:rFonts w:ascii="Times New Roman" w:eastAsia="Times New Roman" w:hAnsi="Times New Roman" w:cs="Times New Roman"/>
                <w:bCs/>
                <w:sz w:val="20"/>
              </w:rPr>
            </w:pPr>
            <w:r w:rsidRPr="00A157BC">
              <w:rPr>
                <w:rFonts w:ascii="Times New Roman" w:eastAsia="Times New Roman" w:hAnsi="Times New Roman" w:cs="Times New Roman"/>
                <w:b/>
                <w:sz w:val="20"/>
              </w:rPr>
              <w:t>Numele şi semnătura personalului autorizat al AAC, care acceptă această persoană:</w:t>
            </w:r>
          </w:p>
          <w:p w14:paraId="71759E3D" w14:textId="77777777" w:rsidR="001F1A58" w:rsidRPr="00A157BC" w:rsidRDefault="001F1A58" w:rsidP="001F1A58">
            <w:pPr>
              <w:spacing w:after="0" w:line="276" w:lineRule="auto"/>
              <w:ind w:left="0" w:right="62" w:firstLine="4"/>
              <w:jc w:val="left"/>
              <w:rPr>
                <w:rFonts w:ascii="Times New Roman" w:eastAsia="Times New Roman" w:hAnsi="Times New Roman" w:cs="Times New Roman"/>
                <w:i/>
                <w:sz w:val="20"/>
              </w:rPr>
            </w:pPr>
            <w:r w:rsidRPr="00A157BC">
              <w:rPr>
                <w:rFonts w:ascii="Times New Roman" w:eastAsia="Times New Roman" w:hAnsi="Times New Roman" w:cs="Times New Roman"/>
                <w:i/>
                <w:sz w:val="20"/>
              </w:rPr>
              <w:t xml:space="preserve">Name and signature of authorised CAA staff member accepting this person </w:t>
            </w:r>
          </w:p>
          <w:p w14:paraId="4844808C" w14:textId="77777777" w:rsidR="001F1A58" w:rsidRPr="00A157BC" w:rsidRDefault="001F1A58" w:rsidP="001F1A58">
            <w:pPr>
              <w:spacing w:after="0" w:line="276" w:lineRule="auto"/>
              <w:ind w:left="0" w:right="62" w:firstLine="4"/>
              <w:jc w:val="left"/>
              <w:rPr>
                <w:rFonts w:ascii="Times New Roman" w:eastAsia="Times New Roman" w:hAnsi="Times New Roman" w:cs="Times New Roman"/>
                <w:i/>
                <w:sz w:val="20"/>
              </w:rPr>
            </w:pPr>
          </w:p>
        </w:tc>
      </w:tr>
      <w:tr w:rsidR="001F1A58" w:rsidRPr="00A157BC" w14:paraId="54F88A8E" w14:textId="77777777" w:rsidTr="00767DF9">
        <w:trPr>
          <w:trHeight w:val="1325"/>
        </w:trPr>
        <w:tc>
          <w:tcPr>
            <w:tcW w:w="6516" w:type="dxa"/>
            <w:gridSpan w:val="2"/>
            <w:tcBorders>
              <w:top w:val="nil"/>
              <w:right w:val="nil"/>
            </w:tcBorders>
          </w:tcPr>
          <w:p w14:paraId="4C26A937" w14:textId="77777777" w:rsidR="001F1A58" w:rsidRPr="00A157BC" w:rsidRDefault="001F1A58" w:rsidP="001F1A58">
            <w:pPr>
              <w:spacing w:after="0" w:line="227" w:lineRule="auto"/>
              <w:ind w:left="0" w:firstLine="0"/>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 xml:space="preserve">Semnătura :                                                           </w:t>
            </w:r>
          </w:p>
          <w:p w14:paraId="02368CDC" w14:textId="030C76EB" w:rsidR="001F1A58" w:rsidRPr="00A157BC" w:rsidRDefault="001F1A58" w:rsidP="001F1A58">
            <w:pPr>
              <w:spacing w:after="0" w:line="227" w:lineRule="auto"/>
              <w:ind w:left="0" w:firstLine="0"/>
              <w:jc w:val="left"/>
              <w:rPr>
                <w:rFonts w:ascii="Times New Roman" w:eastAsia="Times New Roman" w:hAnsi="Times New Roman" w:cs="Times New Roman"/>
                <w:b/>
                <w:sz w:val="20"/>
                <w:szCs w:val="20"/>
              </w:rPr>
            </w:pPr>
            <w:r w:rsidRPr="00A157BC">
              <w:rPr>
                <w:rFonts w:ascii="Times New Roman" w:eastAsia="Times New Roman" w:hAnsi="Times New Roman" w:cs="Times New Roman"/>
                <w:bCs/>
                <w:i/>
                <w:iCs/>
                <w:sz w:val="20"/>
                <w:szCs w:val="20"/>
              </w:rPr>
              <w:t>Signature</w:t>
            </w:r>
            <w:r w:rsidR="003A6BB5" w:rsidRPr="00A157BC">
              <w:rPr>
                <w:rFonts w:ascii="Times New Roman" w:eastAsia="Times New Roman" w:hAnsi="Times New Roman" w:cs="Times New Roman"/>
                <w:bCs/>
                <w:i/>
                <w:iCs/>
                <w:sz w:val="20"/>
                <w:szCs w:val="20"/>
              </w:rPr>
              <w:t>:</w:t>
            </w:r>
            <w:r w:rsidRPr="00A157BC">
              <w:rPr>
                <w:rFonts w:ascii="Times New Roman" w:eastAsia="Times New Roman" w:hAnsi="Times New Roman" w:cs="Times New Roman"/>
                <w:bCs/>
                <w:i/>
                <w:iCs/>
                <w:sz w:val="20"/>
                <w:szCs w:val="20"/>
              </w:rPr>
              <w:t xml:space="preserve">                                                               </w:t>
            </w:r>
          </w:p>
          <w:p w14:paraId="01C67A4A" w14:textId="77777777" w:rsidR="001F1A58" w:rsidRPr="00A157BC" w:rsidRDefault="001F1A58" w:rsidP="001F1A58">
            <w:pPr>
              <w:spacing w:after="0" w:line="259" w:lineRule="auto"/>
              <w:ind w:left="0" w:firstLine="4"/>
              <w:jc w:val="left"/>
              <w:rPr>
                <w:rFonts w:ascii="Times New Roman" w:eastAsia="Times New Roman" w:hAnsi="Times New Roman" w:cs="Times New Roman"/>
                <w:b/>
                <w:sz w:val="20"/>
              </w:rPr>
            </w:pPr>
          </w:p>
          <w:p w14:paraId="364E1C5D" w14:textId="6B9CF4E3" w:rsidR="001F1A58" w:rsidRPr="00A157BC" w:rsidRDefault="001F1A58" w:rsidP="001F1A58">
            <w:pPr>
              <w:spacing w:after="0" w:line="259" w:lineRule="auto"/>
              <w:ind w:left="0" w:firstLine="4"/>
              <w:jc w:val="left"/>
              <w:rPr>
                <w:rFonts w:ascii="Times New Roman" w:eastAsia="Times New Roman" w:hAnsi="Times New Roman" w:cs="Times New Roman"/>
                <w:b/>
                <w:sz w:val="20"/>
              </w:rPr>
            </w:pPr>
            <w:r w:rsidRPr="00A157BC">
              <w:rPr>
                <w:rFonts w:ascii="Times New Roman" w:eastAsia="Times New Roman" w:hAnsi="Times New Roman" w:cs="Times New Roman"/>
                <w:b/>
                <w:sz w:val="20"/>
              </w:rPr>
              <w:t>Numele:</w:t>
            </w:r>
            <w:r w:rsidR="002030D4" w:rsidRPr="00A157BC">
              <w:rPr>
                <w:rFonts w:ascii="Times New Roman" w:eastAsia="Times New Roman" w:hAnsi="Times New Roman" w:cs="Times New Roman"/>
                <w:b/>
                <w:sz w:val="20"/>
              </w:rPr>
              <w:t>..................................................................</w:t>
            </w:r>
          </w:p>
          <w:p w14:paraId="6DA2DE17" w14:textId="542A985A" w:rsidR="001F1A58" w:rsidRPr="00A157BC" w:rsidRDefault="001F1A58" w:rsidP="001F1A58">
            <w:pPr>
              <w:spacing w:after="0" w:line="227" w:lineRule="auto"/>
              <w:ind w:left="0" w:firstLine="4"/>
              <w:rPr>
                <w:rFonts w:ascii="Times New Roman" w:eastAsia="Times New Roman" w:hAnsi="Times New Roman" w:cs="Times New Roman"/>
                <w:b/>
                <w:sz w:val="20"/>
                <w:szCs w:val="20"/>
              </w:rPr>
            </w:pPr>
            <w:r w:rsidRPr="00A157BC">
              <w:rPr>
                <w:rFonts w:ascii="Times New Roman" w:eastAsia="Times New Roman" w:hAnsi="Times New Roman" w:cs="Times New Roman"/>
                <w:i/>
                <w:sz w:val="20"/>
              </w:rPr>
              <w:t>Name</w:t>
            </w:r>
            <w:r w:rsidRPr="00A157BC">
              <w:rPr>
                <w:rFonts w:ascii="Times New Roman" w:eastAsia="Times New Roman" w:hAnsi="Times New Roman" w:cs="Times New Roman"/>
                <w:sz w:val="20"/>
              </w:rPr>
              <w:t>:</w:t>
            </w:r>
            <w:r w:rsidR="002030D4" w:rsidRPr="00A157BC">
              <w:rPr>
                <w:rFonts w:ascii="Times New Roman" w:eastAsia="Times New Roman" w:hAnsi="Times New Roman" w:cs="Times New Roman"/>
                <w:sz w:val="20"/>
              </w:rPr>
              <w:t>......................................................................</w:t>
            </w:r>
          </w:p>
        </w:tc>
        <w:tc>
          <w:tcPr>
            <w:tcW w:w="3289" w:type="dxa"/>
            <w:tcBorders>
              <w:top w:val="nil"/>
              <w:left w:val="nil"/>
            </w:tcBorders>
          </w:tcPr>
          <w:p w14:paraId="1C2F0767" w14:textId="6EBC8D69" w:rsidR="001F1A58" w:rsidRPr="00A157BC" w:rsidRDefault="001F1A58" w:rsidP="001F1A58">
            <w:pPr>
              <w:spacing w:after="0" w:line="259" w:lineRule="auto"/>
              <w:ind w:left="0" w:firstLine="0"/>
              <w:jc w:val="left"/>
              <w:rPr>
                <w:rFonts w:ascii="Times New Roman" w:eastAsia="Times New Roman" w:hAnsi="Times New Roman" w:cs="Times New Roman"/>
                <w:b/>
                <w:sz w:val="20"/>
                <w:szCs w:val="20"/>
              </w:rPr>
            </w:pPr>
            <w:r w:rsidRPr="00A157BC">
              <w:rPr>
                <w:rFonts w:ascii="Times New Roman" w:eastAsia="Times New Roman" w:hAnsi="Times New Roman" w:cs="Times New Roman"/>
                <w:b/>
                <w:sz w:val="20"/>
                <w:szCs w:val="20"/>
              </w:rPr>
              <w:t>Data:</w:t>
            </w:r>
            <w:r w:rsidR="003A6BB5" w:rsidRPr="00A157BC">
              <w:rPr>
                <w:rFonts w:ascii="Times New Roman" w:eastAsia="Times New Roman" w:hAnsi="Times New Roman" w:cs="Times New Roman"/>
                <w:b/>
                <w:sz w:val="20"/>
                <w:szCs w:val="20"/>
              </w:rPr>
              <w:t>...................................................</w:t>
            </w:r>
          </w:p>
          <w:p w14:paraId="533BB563" w14:textId="61F66727" w:rsidR="001F1A58" w:rsidRPr="00A157BC" w:rsidRDefault="001F1A58" w:rsidP="001F1A58">
            <w:pPr>
              <w:spacing w:after="0" w:line="259" w:lineRule="auto"/>
              <w:ind w:left="0" w:firstLine="0"/>
              <w:jc w:val="left"/>
              <w:rPr>
                <w:rFonts w:ascii="Times New Roman" w:eastAsia="Times New Roman" w:hAnsi="Times New Roman" w:cs="Times New Roman"/>
                <w:i/>
                <w:iCs/>
                <w:sz w:val="20"/>
                <w:szCs w:val="20"/>
              </w:rPr>
            </w:pPr>
            <w:r w:rsidRPr="00A157BC">
              <w:rPr>
                <w:rFonts w:ascii="Times New Roman" w:eastAsia="Times New Roman" w:hAnsi="Times New Roman" w:cs="Times New Roman"/>
                <w:i/>
                <w:iCs/>
                <w:sz w:val="20"/>
                <w:szCs w:val="20"/>
              </w:rPr>
              <w:t>Date</w:t>
            </w:r>
            <w:r w:rsidR="003A6BB5" w:rsidRPr="00A157BC">
              <w:rPr>
                <w:rFonts w:ascii="Times New Roman" w:eastAsia="Times New Roman" w:hAnsi="Times New Roman" w:cs="Times New Roman"/>
                <w:i/>
                <w:iCs/>
                <w:sz w:val="20"/>
                <w:szCs w:val="20"/>
              </w:rPr>
              <w:t>:....................................................</w:t>
            </w:r>
          </w:p>
          <w:p w14:paraId="34AA6EEF" w14:textId="77777777" w:rsidR="001F1A58" w:rsidRPr="00A157BC" w:rsidRDefault="001F1A58" w:rsidP="001F1A58">
            <w:pPr>
              <w:spacing w:after="0" w:line="259" w:lineRule="auto"/>
              <w:ind w:left="0" w:firstLine="4"/>
              <w:jc w:val="left"/>
              <w:rPr>
                <w:rFonts w:ascii="Times New Roman" w:eastAsia="Times New Roman" w:hAnsi="Times New Roman" w:cs="Times New Roman"/>
                <w:b/>
                <w:bCs/>
                <w:sz w:val="20"/>
              </w:rPr>
            </w:pPr>
          </w:p>
          <w:p w14:paraId="096E83BF" w14:textId="2543A6A0" w:rsidR="001F1A58" w:rsidRPr="00A157BC" w:rsidRDefault="001F1A58" w:rsidP="001F1A58">
            <w:pPr>
              <w:spacing w:after="0" w:line="259" w:lineRule="auto"/>
              <w:ind w:left="0" w:firstLine="4"/>
              <w:jc w:val="left"/>
              <w:rPr>
                <w:rFonts w:ascii="Times New Roman" w:eastAsia="Times New Roman" w:hAnsi="Times New Roman" w:cs="Times New Roman"/>
                <w:b/>
                <w:bCs/>
                <w:sz w:val="20"/>
              </w:rPr>
            </w:pPr>
            <w:r w:rsidRPr="00A157BC">
              <w:rPr>
                <w:rFonts w:ascii="Times New Roman" w:eastAsia="Times New Roman" w:hAnsi="Times New Roman" w:cs="Times New Roman"/>
                <w:b/>
                <w:bCs/>
                <w:sz w:val="20"/>
              </w:rPr>
              <w:t>Office:</w:t>
            </w:r>
            <w:r w:rsidR="002030D4" w:rsidRPr="00A157BC">
              <w:rPr>
                <w:rFonts w:ascii="Times New Roman" w:eastAsia="Times New Roman" w:hAnsi="Times New Roman" w:cs="Times New Roman"/>
                <w:b/>
                <w:bCs/>
                <w:sz w:val="20"/>
              </w:rPr>
              <w:t>...................................................</w:t>
            </w:r>
          </w:p>
          <w:p w14:paraId="6FC0DD59" w14:textId="5E090AC4" w:rsidR="001F1A58" w:rsidRPr="00A157BC" w:rsidRDefault="001F1A58" w:rsidP="001F1A58">
            <w:pPr>
              <w:spacing w:after="0" w:line="259" w:lineRule="auto"/>
              <w:ind w:left="0" w:firstLine="4"/>
              <w:jc w:val="left"/>
              <w:rPr>
                <w:rFonts w:ascii="Times New Roman" w:eastAsia="Times New Roman" w:hAnsi="Times New Roman" w:cs="Times New Roman"/>
                <w:b/>
                <w:sz w:val="20"/>
                <w:szCs w:val="20"/>
              </w:rPr>
            </w:pPr>
            <w:r w:rsidRPr="00A157BC">
              <w:rPr>
                <w:rFonts w:ascii="Times New Roman" w:eastAsia="Times New Roman" w:hAnsi="Times New Roman" w:cs="Times New Roman"/>
                <w:i/>
                <w:sz w:val="20"/>
              </w:rPr>
              <w:t>Office</w:t>
            </w:r>
            <w:r w:rsidR="002030D4" w:rsidRPr="00A157BC">
              <w:rPr>
                <w:rFonts w:ascii="Times New Roman" w:eastAsia="Times New Roman" w:hAnsi="Times New Roman" w:cs="Times New Roman"/>
                <w:i/>
                <w:sz w:val="20"/>
              </w:rPr>
              <w:t>:...................................................</w:t>
            </w:r>
          </w:p>
        </w:tc>
      </w:tr>
      <w:bookmarkEnd w:id="79"/>
    </w:tbl>
    <w:p w14:paraId="3A5E6AB2" w14:textId="77777777" w:rsidR="007F1276" w:rsidRPr="00A157BC" w:rsidRDefault="007F1276">
      <w:pPr>
        <w:spacing w:after="0" w:line="259" w:lineRule="auto"/>
        <w:ind w:left="1" w:firstLine="0"/>
        <w:jc w:val="left"/>
        <w:rPr>
          <w:rFonts w:ascii="Times New Roman" w:hAnsi="Times New Roman" w:cs="Times New Roman"/>
          <w:sz w:val="24"/>
        </w:rPr>
      </w:pPr>
    </w:p>
    <w:p w14:paraId="079CAA13" w14:textId="77777777" w:rsidR="001F1A58" w:rsidRPr="00A157BC" w:rsidRDefault="001F1A58">
      <w:pPr>
        <w:spacing w:after="0" w:line="259" w:lineRule="auto"/>
        <w:ind w:left="1" w:firstLine="0"/>
        <w:jc w:val="left"/>
        <w:rPr>
          <w:rFonts w:ascii="Times New Roman" w:hAnsi="Times New Roman" w:cs="Times New Roman"/>
          <w:sz w:val="24"/>
        </w:rPr>
      </w:pPr>
    </w:p>
    <w:p w14:paraId="3A6B359F" w14:textId="77777777" w:rsidR="001F1A58" w:rsidRPr="00A157BC" w:rsidRDefault="001F1A58">
      <w:pPr>
        <w:spacing w:after="0" w:line="259" w:lineRule="auto"/>
        <w:ind w:left="1" w:firstLine="0"/>
        <w:jc w:val="left"/>
        <w:rPr>
          <w:rFonts w:ascii="Times New Roman" w:hAnsi="Times New Roman" w:cs="Times New Roman"/>
          <w:sz w:val="24"/>
        </w:rPr>
      </w:pPr>
    </w:p>
    <w:p w14:paraId="2B9D4023" w14:textId="103BEE30" w:rsidR="00034C97" w:rsidRPr="00A157BC" w:rsidRDefault="00034C97" w:rsidP="00531D09">
      <w:pPr>
        <w:pStyle w:val="Heading2"/>
        <w:spacing w:after="0" w:line="240" w:lineRule="auto"/>
        <w:ind w:left="-3" w:right="535"/>
        <w:rPr>
          <w:rFonts w:ascii="Times New Roman" w:hAnsi="Times New Roman" w:cs="Times New Roman"/>
          <w:sz w:val="24"/>
          <w:lang w:val="ro-RO"/>
        </w:rPr>
      </w:pPr>
      <w:bookmarkStart w:id="80" w:name="_Toc213998777"/>
      <w:r w:rsidRPr="00A157BC">
        <w:rPr>
          <w:rFonts w:ascii="Times New Roman" w:hAnsi="Times New Roman" w:cs="Times New Roman"/>
          <w:sz w:val="24"/>
          <w:lang w:val="ro-RO"/>
        </w:rPr>
        <w:t>Appendix II</w:t>
      </w:r>
      <w:r w:rsidR="00C04CFF" w:rsidRPr="00A157BC">
        <w:rPr>
          <w:rFonts w:ascii="Times New Roman" w:hAnsi="Times New Roman" w:cs="Times New Roman"/>
          <w:sz w:val="24"/>
          <w:lang w:val="ro-RO"/>
        </w:rPr>
        <w:t>I</w:t>
      </w:r>
      <w:r w:rsidRPr="00A157BC">
        <w:rPr>
          <w:rFonts w:ascii="Times New Roman" w:hAnsi="Times New Roman" w:cs="Times New Roman"/>
          <w:sz w:val="24"/>
          <w:lang w:val="ro-RO"/>
        </w:rPr>
        <w:t xml:space="preserve"> — CAA Form </w:t>
      </w:r>
      <w:r w:rsidR="005B351E" w:rsidRPr="00A157BC">
        <w:rPr>
          <w:rFonts w:ascii="Times New Roman" w:hAnsi="Times New Roman" w:cs="Times New Roman"/>
          <w:sz w:val="24"/>
          <w:lang w:val="ro-RO"/>
        </w:rPr>
        <w:t>22</w:t>
      </w:r>
      <w:bookmarkEnd w:id="80"/>
      <w:r w:rsidRPr="00A157BC">
        <w:rPr>
          <w:rFonts w:ascii="Times New Roman" w:hAnsi="Times New Roman" w:cs="Times New Roman"/>
          <w:sz w:val="24"/>
          <w:lang w:val="ro-RO"/>
        </w:rPr>
        <w:t xml:space="preserve">  </w:t>
      </w:r>
    </w:p>
    <w:p w14:paraId="5D7BBB86" w14:textId="77777777" w:rsidR="00335897" w:rsidRPr="00A157BC" w:rsidRDefault="00335897" w:rsidP="00531D09">
      <w:pPr>
        <w:spacing w:after="0" w:line="240" w:lineRule="auto"/>
      </w:pPr>
    </w:p>
    <w:p w14:paraId="40C16BE7" w14:textId="77777777" w:rsidR="00335897" w:rsidRPr="00A157BC" w:rsidRDefault="00335897" w:rsidP="00531D09">
      <w:pPr>
        <w:spacing w:after="0" w:line="240" w:lineRule="auto"/>
        <w:ind w:left="0" w:right="113" w:firstLine="0"/>
        <w:jc w:val="center"/>
        <w:rPr>
          <w:rFonts w:ascii="Times New Roman" w:hAnsi="Times New Roman" w:cs="Times New Roman"/>
          <w:sz w:val="24"/>
        </w:rPr>
      </w:pPr>
      <w:r w:rsidRPr="00A157BC">
        <w:rPr>
          <w:rFonts w:ascii="Times New Roman" w:hAnsi="Times New Roman" w:cs="Times New Roman"/>
          <w:b/>
          <w:sz w:val="24"/>
        </w:rPr>
        <w:t xml:space="preserve">AUTORITATEA AERONAUTICĂ CIVILĂ A REPUBLICII MOLDOVA </w:t>
      </w:r>
    </w:p>
    <w:p w14:paraId="57555302" w14:textId="482D5095" w:rsidR="00335897" w:rsidRPr="00A157BC" w:rsidRDefault="00335897" w:rsidP="00531D09">
      <w:pPr>
        <w:spacing w:after="0" w:line="240" w:lineRule="auto"/>
        <w:ind w:left="0" w:right="110" w:firstLine="0"/>
        <w:jc w:val="center"/>
        <w:rPr>
          <w:rFonts w:ascii="Times New Roman" w:hAnsi="Times New Roman" w:cs="Times New Roman"/>
          <w:sz w:val="24"/>
        </w:rPr>
      </w:pPr>
      <w:r w:rsidRPr="00A157BC">
        <w:rPr>
          <w:rFonts w:ascii="Times New Roman" w:hAnsi="Times New Roman" w:cs="Times New Roman"/>
          <w:i/>
          <w:sz w:val="24"/>
        </w:rPr>
        <w:t>CIVIL A</w:t>
      </w:r>
      <w:r w:rsidR="00AF48A1" w:rsidRPr="00A157BC">
        <w:rPr>
          <w:rFonts w:ascii="Times New Roman" w:hAnsi="Times New Roman" w:cs="Times New Roman"/>
          <w:i/>
          <w:sz w:val="24"/>
        </w:rPr>
        <w:t>VIATION</w:t>
      </w:r>
      <w:r w:rsidRPr="00A157BC">
        <w:rPr>
          <w:rFonts w:ascii="Times New Roman" w:hAnsi="Times New Roman" w:cs="Times New Roman"/>
          <w:i/>
          <w:sz w:val="24"/>
        </w:rPr>
        <w:t xml:space="preserve"> AUTHORITY </w:t>
      </w:r>
      <w:r w:rsidR="00AF48A1" w:rsidRPr="00A157BC">
        <w:rPr>
          <w:rFonts w:ascii="Times New Roman" w:hAnsi="Times New Roman" w:cs="Times New Roman"/>
          <w:i/>
          <w:sz w:val="24"/>
        </w:rPr>
        <w:t>OF THE</w:t>
      </w:r>
      <w:r w:rsidRPr="00A157BC">
        <w:rPr>
          <w:rFonts w:ascii="Times New Roman" w:hAnsi="Times New Roman" w:cs="Times New Roman"/>
          <w:i/>
          <w:sz w:val="24"/>
        </w:rPr>
        <w:t xml:space="preserve"> REPUBLIC OF MOLDOVA </w:t>
      </w:r>
    </w:p>
    <w:p w14:paraId="3738795C" w14:textId="77777777" w:rsidR="008B388D" w:rsidRPr="00A157BC" w:rsidRDefault="008B388D" w:rsidP="00531D09">
      <w:pPr>
        <w:spacing w:after="0" w:line="240" w:lineRule="auto"/>
        <w:ind w:left="0" w:right="847" w:firstLine="0"/>
        <w:jc w:val="center"/>
        <w:rPr>
          <w:rFonts w:ascii="Times New Roman" w:hAnsi="Times New Roman" w:cs="Times New Roman"/>
        </w:rPr>
      </w:pPr>
    </w:p>
    <w:p w14:paraId="1B677157" w14:textId="47523142" w:rsidR="00C72D8C" w:rsidRPr="00A157BC" w:rsidRDefault="009A29B4" w:rsidP="00531D09">
      <w:pPr>
        <w:spacing w:after="0" w:line="240" w:lineRule="auto"/>
        <w:ind w:left="0" w:right="847" w:firstLine="0"/>
        <w:jc w:val="center"/>
        <w:rPr>
          <w:rFonts w:ascii="Times New Roman" w:hAnsi="Times New Roman" w:cs="Times New Roman"/>
        </w:rPr>
      </w:pPr>
      <w:r w:rsidRPr="00A157BC">
        <w:rPr>
          <w:rFonts w:ascii="Times New Roman" w:hAnsi="Times New Roman" w:cs="Times New Roman"/>
          <w:noProof/>
        </w:rPr>
        <w:drawing>
          <wp:inline distT="0" distB="0" distL="0" distR="0" wp14:anchorId="1C7A9C4F" wp14:editId="21056A36">
            <wp:extent cx="563270" cy="636270"/>
            <wp:effectExtent l="0" t="0" r="8255" b="0"/>
            <wp:docPr id="3590" name="Picture 3590"/>
            <wp:cNvGraphicFramePr/>
            <a:graphic xmlns:a="http://schemas.openxmlformats.org/drawingml/2006/main">
              <a:graphicData uri="http://schemas.openxmlformats.org/drawingml/2006/picture">
                <pic:pic xmlns:pic="http://schemas.openxmlformats.org/drawingml/2006/picture">
                  <pic:nvPicPr>
                    <pic:cNvPr id="3590" name="Picture 3590"/>
                    <pic:cNvPicPr/>
                  </pic:nvPicPr>
                  <pic:blipFill>
                    <a:blip r:embed="rId10"/>
                    <a:stretch>
                      <a:fillRect/>
                    </a:stretch>
                  </pic:blipFill>
                  <pic:spPr>
                    <a:xfrm>
                      <a:off x="0" y="0"/>
                      <a:ext cx="583773" cy="659430"/>
                    </a:xfrm>
                    <a:prstGeom prst="rect">
                      <a:avLst/>
                    </a:prstGeom>
                  </pic:spPr>
                </pic:pic>
              </a:graphicData>
            </a:graphic>
          </wp:inline>
        </w:drawing>
      </w:r>
    </w:p>
    <w:p w14:paraId="1ABFAF6A" w14:textId="527DE290" w:rsidR="006C6757" w:rsidRPr="00A157BC" w:rsidRDefault="002337FB" w:rsidP="00531D09">
      <w:pPr>
        <w:spacing w:after="0" w:line="240" w:lineRule="auto"/>
        <w:ind w:left="2185"/>
        <w:jc w:val="left"/>
        <w:rPr>
          <w:rFonts w:ascii="Times New Roman" w:hAnsi="Times New Roman" w:cs="Times New Roman"/>
          <w:b/>
        </w:rPr>
      </w:pPr>
      <w:r w:rsidRPr="00A157BC">
        <w:rPr>
          <w:rFonts w:ascii="Times New Roman" w:hAnsi="Times New Roman" w:cs="Times New Roman"/>
          <w:b/>
        </w:rPr>
        <w:t>FIŞA DE CONTROL DARE DE SEAMĂ</w:t>
      </w:r>
      <w:r w:rsidR="006C6757" w:rsidRPr="00A157BC">
        <w:rPr>
          <w:rFonts w:ascii="Times New Roman" w:hAnsi="Times New Roman" w:cs="Times New Roman"/>
          <w:b/>
        </w:rPr>
        <w:t xml:space="preserve"> nr</w:t>
      </w:r>
      <w:r w:rsidR="00290AAA" w:rsidRPr="00A157BC">
        <w:rPr>
          <w:rFonts w:ascii="Times New Roman" w:hAnsi="Times New Roman" w:cs="Times New Roman"/>
          <w:b/>
        </w:rPr>
        <w:t>.:</w:t>
      </w:r>
      <w:r w:rsidR="00D963F4" w:rsidRPr="00A157BC">
        <w:rPr>
          <w:rFonts w:ascii="Times New Roman" w:hAnsi="Times New Roman" w:cs="Times New Roman"/>
          <w:b/>
        </w:rPr>
        <w:t>_____________</w:t>
      </w:r>
    </w:p>
    <w:p w14:paraId="276B2712" w14:textId="77777777" w:rsidR="00BF527A" w:rsidRPr="00A157BC" w:rsidRDefault="009A29B4" w:rsidP="00531D09">
      <w:pPr>
        <w:spacing w:after="0" w:line="240" w:lineRule="auto"/>
        <w:ind w:left="838"/>
        <w:jc w:val="left"/>
        <w:rPr>
          <w:rFonts w:ascii="Times New Roman" w:hAnsi="Times New Roman" w:cs="Times New Roman"/>
          <w:b/>
          <w:sz w:val="24"/>
        </w:rPr>
      </w:pPr>
      <w:r w:rsidRPr="00A157BC">
        <w:rPr>
          <w:rFonts w:ascii="Times New Roman" w:hAnsi="Times New Roman" w:cs="Times New Roman"/>
          <w:b/>
          <w:sz w:val="24"/>
        </w:rPr>
        <w:t xml:space="preserve">a întreprinderii pentru eliberarea Certificatului organizaţiei de instruire </w:t>
      </w:r>
    </w:p>
    <w:p w14:paraId="424124E7" w14:textId="4692DA78" w:rsidR="00217DD4" w:rsidRPr="00A157BC" w:rsidRDefault="00217DD4" w:rsidP="00531D09">
      <w:pPr>
        <w:spacing w:after="0" w:line="240" w:lineRule="auto"/>
        <w:ind w:left="2185"/>
        <w:jc w:val="left"/>
        <w:rPr>
          <w:rFonts w:ascii="Times New Roman" w:hAnsi="Times New Roman" w:cs="Times New Roman"/>
          <w:bCs/>
          <w:i/>
          <w:iCs/>
          <w:sz w:val="24"/>
        </w:rPr>
      </w:pPr>
      <w:r w:rsidRPr="00A157BC">
        <w:rPr>
          <w:rFonts w:ascii="Times New Roman" w:hAnsi="Times New Roman" w:cs="Times New Roman"/>
          <w:bCs/>
          <w:i/>
          <w:iCs/>
          <w:sz w:val="24"/>
        </w:rPr>
        <w:t>CHECK LIST No:__________</w:t>
      </w:r>
      <w:r w:rsidR="00531D09" w:rsidRPr="00A157BC">
        <w:rPr>
          <w:rFonts w:ascii="Times New Roman" w:hAnsi="Times New Roman" w:cs="Times New Roman"/>
          <w:bCs/>
          <w:i/>
          <w:iCs/>
          <w:sz w:val="24"/>
        </w:rPr>
        <w:t>__</w:t>
      </w:r>
    </w:p>
    <w:p w14:paraId="7CD1A56B" w14:textId="50F294A6" w:rsidR="00217DD4" w:rsidRPr="00A157BC" w:rsidRDefault="00385FCA" w:rsidP="00531D09">
      <w:pPr>
        <w:spacing w:after="0" w:line="240" w:lineRule="auto"/>
        <w:ind w:left="851" w:firstLine="0"/>
        <w:jc w:val="left"/>
        <w:rPr>
          <w:rFonts w:ascii="Times New Roman" w:hAnsi="Times New Roman" w:cs="Times New Roman"/>
          <w:bCs/>
          <w:i/>
          <w:iCs/>
          <w:sz w:val="24"/>
        </w:rPr>
      </w:pPr>
      <w:r w:rsidRPr="00A157BC">
        <w:rPr>
          <w:rFonts w:ascii="Times New Roman" w:hAnsi="Times New Roman" w:cs="Times New Roman"/>
          <w:bCs/>
          <w:i/>
          <w:iCs/>
          <w:sz w:val="24"/>
        </w:rPr>
        <w:t xml:space="preserve">audit in </w:t>
      </w:r>
      <w:r w:rsidR="00531D09" w:rsidRPr="00A157BC">
        <w:rPr>
          <w:rFonts w:ascii="Times New Roman" w:hAnsi="Times New Roman" w:cs="Times New Roman"/>
          <w:bCs/>
          <w:i/>
          <w:iCs/>
          <w:sz w:val="24"/>
        </w:rPr>
        <w:t xml:space="preserve">the </w:t>
      </w:r>
      <w:r w:rsidRPr="00A157BC">
        <w:rPr>
          <w:rFonts w:ascii="Times New Roman" w:hAnsi="Times New Roman" w:cs="Times New Roman"/>
          <w:bCs/>
          <w:i/>
          <w:iCs/>
          <w:sz w:val="24"/>
        </w:rPr>
        <w:t xml:space="preserve">scope of </w:t>
      </w:r>
      <w:r w:rsidR="00A72ACF" w:rsidRPr="00A157BC">
        <w:rPr>
          <w:rFonts w:ascii="Times New Roman" w:hAnsi="Times New Roman" w:cs="Times New Roman"/>
          <w:bCs/>
          <w:i/>
          <w:iCs/>
          <w:sz w:val="24"/>
        </w:rPr>
        <w:t>maintenance training organization approval recom</w:t>
      </w:r>
      <w:r w:rsidR="00DD5759" w:rsidRPr="00A157BC">
        <w:rPr>
          <w:rFonts w:ascii="Times New Roman" w:hAnsi="Times New Roman" w:cs="Times New Roman"/>
          <w:bCs/>
          <w:i/>
          <w:iCs/>
          <w:sz w:val="24"/>
        </w:rPr>
        <w:t>m</w:t>
      </w:r>
      <w:r w:rsidR="00A72ACF" w:rsidRPr="00A157BC">
        <w:rPr>
          <w:rFonts w:ascii="Times New Roman" w:hAnsi="Times New Roman" w:cs="Times New Roman"/>
          <w:bCs/>
          <w:i/>
          <w:iCs/>
          <w:sz w:val="24"/>
        </w:rPr>
        <w:t>endation</w:t>
      </w:r>
    </w:p>
    <w:p w14:paraId="39CD340C" w14:textId="77777777" w:rsidR="00531D09" w:rsidRPr="00A157BC" w:rsidRDefault="00531D09" w:rsidP="00531D09">
      <w:pPr>
        <w:spacing w:after="0" w:line="240" w:lineRule="auto"/>
        <w:ind w:left="851" w:firstLine="0"/>
        <w:jc w:val="left"/>
        <w:rPr>
          <w:rFonts w:ascii="Times New Roman" w:hAnsi="Times New Roman" w:cs="Times New Roman"/>
          <w:bCs/>
          <w:i/>
          <w:iCs/>
          <w:sz w:val="24"/>
        </w:rPr>
      </w:pPr>
    </w:p>
    <w:tbl>
      <w:tblPr>
        <w:tblStyle w:val="TableGrid"/>
        <w:tblW w:w="9192" w:type="dxa"/>
        <w:tblInd w:w="-64" w:type="dxa"/>
        <w:tblCellMar>
          <w:left w:w="108" w:type="dxa"/>
          <w:right w:w="101" w:type="dxa"/>
        </w:tblCellMar>
        <w:tblLook w:val="04A0" w:firstRow="1" w:lastRow="0" w:firstColumn="1" w:lastColumn="0" w:noHBand="0" w:noVBand="1"/>
      </w:tblPr>
      <w:tblGrid>
        <w:gridCol w:w="2700"/>
        <w:gridCol w:w="2318"/>
        <w:gridCol w:w="619"/>
        <w:gridCol w:w="3555"/>
      </w:tblGrid>
      <w:tr w:rsidR="000A27D4" w:rsidRPr="00A157BC" w14:paraId="607C5498" w14:textId="77777777" w:rsidTr="004A132B">
        <w:trPr>
          <w:trHeight w:val="454"/>
        </w:trPr>
        <w:tc>
          <w:tcPr>
            <w:tcW w:w="9192" w:type="dxa"/>
            <w:gridSpan w:val="4"/>
            <w:tcBorders>
              <w:top w:val="single" w:sz="6" w:space="0" w:color="000000"/>
              <w:left w:val="single" w:sz="6" w:space="0" w:color="000000"/>
              <w:bottom w:val="single" w:sz="6" w:space="0" w:color="000000"/>
              <w:right w:val="single" w:sz="6" w:space="0" w:color="000000"/>
            </w:tcBorders>
          </w:tcPr>
          <w:p w14:paraId="29184B27" w14:textId="3F5BE5CA" w:rsidR="000A27D4" w:rsidRPr="00A157BC" w:rsidRDefault="000A27D4" w:rsidP="001322D6">
            <w:pPr>
              <w:spacing w:after="0" w:line="259" w:lineRule="auto"/>
              <w:ind w:left="0" w:right="-1375" w:firstLine="0"/>
              <w:jc w:val="left"/>
              <w:rPr>
                <w:rFonts w:ascii="Times New Roman" w:eastAsia="Calibri" w:hAnsi="Times New Roman" w:cs="Times New Roman"/>
                <w:b/>
                <w:iCs/>
                <w:sz w:val="18"/>
                <w:szCs w:val="18"/>
              </w:rPr>
            </w:pPr>
            <w:r w:rsidRPr="00A157BC">
              <w:rPr>
                <w:rFonts w:ascii="Times New Roman" w:eastAsia="Calibri" w:hAnsi="Times New Roman" w:cs="Times New Roman"/>
                <w:b/>
                <w:iCs/>
                <w:sz w:val="18"/>
                <w:szCs w:val="18"/>
              </w:rPr>
              <w:t>Raportul de aprobare privind recomandarea conform P</w:t>
            </w:r>
            <w:r w:rsidR="008B388D" w:rsidRPr="00A157BC">
              <w:rPr>
                <w:rFonts w:ascii="Times New Roman" w:eastAsia="Calibri" w:hAnsi="Times New Roman" w:cs="Times New Roman"/>
                <w:b/>
                <w:iCs/>
                <w:sz w:val="18"/>
                <w:szCs w:val="18"/>
              </w:rPr>
              <w:t>ărții</w:t>
            </w:r>
            <w:r w:rsidRPr="00A157BC">
              <w:rPr>
                <w:rFonts w:ascii="Times New Roman" w:eastAsia="Calibri" w:hAnsi="Times New Roman" w:cs="Times New Roman"/>
                <w:b/>
                <w:iCs/>
                <w:sz w:val="18"/>
                <w:szCs w:val="18"/>
              </w:rPr>
              <w:t>-147 Formularul 22</w:t>
            </w:r>
            <w:r w:rsidR="006D37D2" w:rsidRPr="00A157BC">
              <w:rPr>
                <w:rFonts w:ascii="Times New Roman" w:eastAsia="Calibri" w:hAnsi="Times New Roman" w:cs="Times New Roman"/>
                <w:b/>
                <w:iCs/>
                <w:sz w:val="18"/>
                <w:szCs w:val="18"/>
              </w:rPr>
              <w:t xml:space="preserve"> AAC</w:t>
            </w:r>
          </w:p>
          <w:p w14:paraId="6D6F4378" w14:textId="2D717CEF" w:rsidR="000A27D4" w:rsidRPr="00A157BC" w:rsidRDefault="000A27D4" w:rsidP="000A27D4">
            <w:pPr>
              <w:spacing w:after="0" w:line="259" w:lineRule="auto"/>
              <w:ind w:left="0" w:right="472" w:firstLine="0"/>
              <w:jc w:val="left"/>
              <w:rPr>
                <w:rFonts w:ascii="Times New Roman" w:hAnsi="Times New Roman" w:cs="Times New Roman"/>
              </w:rPr>
            </w:pPr>
            <w:r w:rsidRPr="00A157BC">
              <w:rPr>
                <w:rFonts w:ascii="Times New Roman" w:hAnsi="Times New Roman" w:cs="Times New Roman"/>
                <w:i/>
                <w:iCs/>
                <w:sz w:val="18"/>
                <w:szCs w:val="18"/>
              </w:rPr>
              <w:t xml:space="preserve">Part-147 approval recommendation report </w:t>
            </w:r>
            <w:r w:rsidR="00606FFE" w:rsidRPr="00A157BC">
              <w:rPr>
                <w:rFonts w:ascii="Times New Roman" w:hAnsi="Times New Roman" w:cs="Times New Roman"/>
                <w:i/>
                <w:iCs/>
                <w:sz w:val="18"/>
                <w:szCs w:val="18"/>
              </w:rPr>
              <w:t xml:space="preserve">CAA </w:t>
            </w:r>
            <w:r w:rsidRPr="00A157BC">
              <w:rPr>
                <w:rFonts w:ascii="Times New Roman" w:hAnsi="Times New Roman" w:cs="Times New Roman"/>
                <w:i/>
                <w:iCs/>
                <w:sz w:val="18"/>
                <w:szCs w:val="18"/>
              </w:rPr>
              <w:t>Form 22</w:t>
            </w:r>
          </w:p>
        </w:tc>
      </w:tr>
      <w:tr w:rsidR="000A27D4" w:rsidRPr="00A157BC" w14:paraId="6D047C60" w14:textId="77777777" w:rsidTr="004A132B">
        <w:trPr>
          <w:trHeight w:val="454"/>
        </w:trPr>
        <w:tc>
          <w:tcPr>
            <w:tcW w:w="9192" w:type="dxa"/>
            <w:gridSpan w:val="4"/>
            <w:tcBorders>
              <w:top w:val="single" w:sz="6" w:space="0" w:color="000000"/>
              <w:left w:val="single" w:sz="6" w:space="0" w:color="000000"/>
              <w:bottom w:val="single" w:sz="6" w:space="0" w:color="000000"/>
              <w:right w:val="single" w:sz="6" w:space="0" w:color="000000"/>
            </w:tcBorders>
            <w:vAlign w:val="center"/>
          </w:tcPr>
          <w:p w14:paraId="1F2FD96A" w14:textId="77777777" w:rsidR="000A27D4" w:rsidRPr="00A157BC" w:rsidRDefault="000A27D4" w:rsidP="00AE3F51">
            <w:pPr>
              <w:spacing w:after="0" w:line="259" w:lineRule="auto"/>
              <w:ind w:left="0" w:firstLine="0"/>
              <w:jc w:val="left"/>
              <w:rPr>
                <w:rFonts w:ascii="Times New Roman" w:eastAsia="Calibri" w:hAnsi="Times New Roman" w:cs="Times New Roman"/>
                <w:b/>
                <w:sz w:val="18"/>
                <w:szCs w:val="18"/>
              </w:rPr>
            </w:pPr>
            <w:r w:rsidRPr="00A157BC">
              <w:rPr>
                <w:rFonts w:ascii="Times New Roman" w:eastAsia="Calibri" w:hAnsi="Times New Roman" w:cs="Times New Roman"/>
                <w:b/>
                <w:sz w:val="18"/>
                <w:szCs w:val="18"/>
                <w:u w:val="single" w:color="000000"/>
              </w:rPr>
              <w:t>Partea 1:</w:t>
            </w:r>
            <w:r w:rsidRPr="00A157BC">
              <w:rPr>
                <w:rFonts w:ascii="Times New Roman" w:eastAsia="Calibri" w:hAnsi="Times New Roman" w:cs="Times New Roman"/>
                <w:b/>
                <w:sz w:val="18"/>
                <w:szCs w:val="18"/>
              </w:rPr>
              <w:t xml:space="preserve"> Generală </w:t>
            </w:r>
          </w:p>
          <w:p w14:paraId="64DC2857" w14:textId="566942AD" w:rsidR="000A27D4" w:rsidRPr="00A157BC" w:rsidRDefault="000A27D4" w:rsidP="00AE3F51">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i/>
                <w:sz w:val="18"/>
                <w:szCs w:val="18"/>
                <w:u w:val="single" w:color="000000"/>
              </w:rPr>
              <w:t>Part 1:</w:t>
            </w:r>
            <w:r w:rsidRPr="00A157BC">
              <w:rPr>
                <w:rFonts w:ascii="Times New Roman" w:eastAsia="Calibri" w:hAnsi="Times New Roman" w:cs="Times New Roman"/>
                <w:i/>
                <w:sz w:val="18"/>
                <w:szCs w:val="18"/>
              </w:rPr>
              <w:t xml:space="preserve"> General</w:t>
            </w:r>
            <w:r w:rsidRPr="00A157BC">
              <w:rPr>
                <w:rFonts w:ascii="Times New Roman" w:eastAsia="Calibri" w:hAnsi="Times New Roman" w:cs="Times New Roman"/>
                <w:b/>
                <w:sz w:val="18"/>
                <w:szCs w:val="18"/>
              </w:rPr>
              <w:t xml:space="preserve"> </w:t>
            </w:r>
          </w:p>
        </w:tc>
      </w:tr>
      <w:tr w:rsidR="00540B4B" w:rsidRPr="00A157BC" w14:paraId="19690650"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602468DB" w14:textId="77777777" w:rsidR="00540B4B" w:rsidRPr="00A157BC" w:rsidRDefault="00540B4B" w:rsidP="00AE3F51">
            <w:pPr>
              <w:spacing w:after="0" w:line="259" w:lineRule="auto"/>
              <w:ind w:left="0" w:right="211"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 xml:space="preserve">Denumirea organizaţiei: </w:t>
            </w:r>
            <w:r w:rsidRPr="00A157BC">
              <w:rPr>
                <w:rFonts w:ascii="Times New Roman" w:eastAsia="Calibri" w:hAnsi="Times New Roman" w:cs="Times New Roman"/>
                <w:i/>
                <w:sz w:val="18"/>
                <w:szCs w:val="18"/>
              </w:rPr>
              <w:t xml:space="preserve">Name of Organization: </w:t>
            </w:r>
            <w:r w:rsidRPr="00A157BC">
              <w:rPr>
                <w:rFonts w:ascii="Times New Roman" w:eastAsia="Calibri" w:hAnsi="Times New Roman" w:cs="Times New Roman"/>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3B8932A7" w14:textId="66CD0ADD"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4595EE7C"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6D23F623"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 xml:space="preserve">Nr. Aprobării: </w:t>
            </w:r>
          </w:p>
          <w:p w14:paraId="17A69D12"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 xml:space="preserve">Approval Reference: </w:t>
            </w:r>
            <w:r w:rsidRPr="00A157BC">
              <w:rPr>
                <w:rFonts w:ascii="Times New Roman" w:eastAsia="Calibri" w:hAnsi="Times New Roman" w:cs="Times New Roman"/>
                <w:b/>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7063F409" w14:textId="0E7CE6E4"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67570C1A"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23EAF692"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Solicitare aprobare de rating </w:t>
            </w:r>
          </w:p>
          <w:p w14:paraId="08020B9F"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Requested approval rating</w:t>
            </w:r>
            <w:r w:rsidRPr="00A157BC">
              <w:rPr>
                <w:rFonts w:ascii="Times New Roman" w:eastAsia="Calibri" w:hAnsi="Times New Roman" w:cs="Times New Roman"/>
                <w:b/>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6207FBE3" w14:textId="6E6D75A2"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49585FB6"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11783D15"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Formularul 11 datat cu*: </w:t>
            </w:r>
          </w:p>
          <w:p w14:paraId="4CCBF6DD"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Form 11 dated*: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3B731779" w14:textId="7DDD108D"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161339E2"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5E5CB264"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Alte aprobări (când se apl.) </w:t>
            </w:r>
          </w:p>
          <w:p w14:paraId="25348809"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Other approvals held (If app.)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00A35C29" w14:textId="5319B1BB"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52BC03E2"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7AA05449" w14:textId="48102CDE" w:rsidR="00540B4B" w:rsidRPr="00A157BC" w:rsidRDefault="00540B4B" w:rsidP="00AE3F51">
            <w:pPr>
              <w:spacing w:after="0" w:line="244" w:lineRule="auto"/>
              <w:ind w:left="0"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 xml:space="preserve">Adresa </w:t>
            </w:r>
            <w:r w:rsidR="006E6FEF" w:rsidRPr="00A157BC">
              <w:rPr>
                <w:rFonts w:ascii="Times New Roman" w:eastAsia="Calibri" w:hAnsi="Times New Roman" w:cs="Times New Roman"/>
                <w:b/>
                <w:sz w:val="18"/>
                <w:szCs w:val="18"/>
              </w:rPr>
              <w:t>o</w:t>
            </w:r>
            <w:r w:rsidRPr="00A157BC">
              <w:rPr>
                <w:rFonts w:ascii="Times New Roman" w:eastAsia="Calibri" w:hAnsi="Times New Roman" w:cs="Times New Roman"/>
                <w:b/>
                <w:sz w:val="18"/>
                <w:szCs w:val="18"/>
              </w:rPr>
              <w:t xml:space="preserve">rganizaţiei supuse auditului: </w:t>
            </w:r>
            <w:r w:rsidRPr="00A157BC">
              <w:rPr>
                <w:rFonts w:ascii="Times New Roman" w:eastAsia="Calibri" w:hAnsi="Times New Roman" w:cs="Times New Roman"/>
                <w:sz w:val="18"/>
                <w:szCs w:val="18"/>
              </w:rPr>
              <w:t xml:space="preserve"> </w:t>
            </w:r>
          </w:p>
          <w:p w14:paraId="73CE8145"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 xml:space="preserve">Address of Facility Audited: </w:t>
            </w:r>
            <w:r w:rsidRPr="00A157BC">
              <w:rPr>
                <w:rFonts w:ascii="Times New Roman" w:eastAsia="Calibri" w:hAnsi="Times New Roman" w:cs="Times New Roman"/>
                <w:b/>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09385FB3" w14:textId="5B44888F"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19806AF6"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11EDD53D" w14:textId="4F4CE3E1"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Perioada </w:t>
            </w:r>
            <w:r w:rsidR="006E6FEF" w:rsidRPr="00A157BC">
              <w:rPr>
                <w:rFonts w:ascii="Times New Roman" w:hAnsi="Times New Roman" w:cs="Times New Roman"/>
                <w:b/>
                <w:sz w:val="18"/>
                <w:szCs w:val="18"/>
              </w:rPr>
              <w:t>a</w:t>
            </w:r>
            <w:r w:rsidRPr="00A157BC">
              <w:rPr>
                <w:rFonts w:ascii="Times New Roman" w:hAnsi="Times New Roman" w:cs="Times New Roman"/>
                <w:b/>
                <w:sz w:val="18"/>
                <w:szCs w:val="18"/>
              </w:rPr>
              <w:t xml:space="preserve">uditului: </w:t>
            </w:r>
          </w:p>
          <w:p w14:paraId="6C1A3A5B"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Audit period:</w:t>
            </w:r>
            <w:r w:rsidRPr="00A157BC">
              <w:rPr>
                <w:rFonts w:ascii="Times New Roman" w:eastAsia="Calibri" w:hAnsi="Times New Roman" w:cs="Times New Roman"/>
                <w:b/>
                <w:sz w:val="18"/>
                <w:szCs w:val="18"/>
              </w:rPr>
              <w:t xml:space="preserve"> </w:t>
            </w:r>
          </w:p>
        </w:tc>
        <w:tc>
          <w:tcPr>
            <w:tcW w:w="2937" w:type="dxa"/>
            <w:gridSpan w:val="2"/>
            <w:tcBorders>
              <w:top w:val="single" w:sz="6" w:space="0" w:color="000000"/>
              <w:left w:val="single" w:sz="6" w:space="0" w:color="000000"/>
              <w:bottom w:val="single" w:sz="6" w:space="0" w:color="000000"/>
              <w:right w:val="single" w:sz="3" w:space="0" w:color="000000"/>
            </w:tcBorders>
            <w:vAlign w:val="center"/>
          </w:tcPr>
          <w:p w14:paraId="713C7E7D" w14:textId="77777777" w:rsidR="00540B4B" w:rsidRPr="00A157BC" w:rsidRDefault="00540B4B" w:rsidP="00AE3F51">
            <w:pPr>
              <w:spacing w:after="14" w:line="259" w:lineRule="auto"/>
              <w:ind w:left="0" w:firstLine="0"/>
              <w:jc w:val="left"/>
              <w:rPr>
                <w:rFonts w:ascii="Times New Roman" w:hAnsi="Times New Roman" w:cs="Times New Roman"/>
                <w:b/>
                <w:bCs/>
                <w:iCs/>
                <w:sz w:val="18"/>
                <w:szCs w:val="18"/>
              </w:rPr>
            </w:pPr>
            <w:r w:rsidRPr="00A157BC">
              <w:rPr>
                <w:rFonts w:ascii="Times New Roman" w:eastAsia="Calibri" w:hAnsi="Times New Roman" w:cs="Times New Roman"/>
                <w:b/>
                <w:bCs/>
                <w:iCs/>
                <w:sz w:val="18"/>
                <w:szCs w:val="18"/>
              </w:rPr>
              <w:t xml:space="preserve">De la: </w:t>
            </w:r>
          </w:p>
          <w:p w14:paraId="0D26C352" w14:textId="38CD7D31"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From:</w:t>
            </w:r>
            <w:r w:rsidRPr="00A157BC">
              <w:rPr>
                <w:rFonts w:ascii="Times New Roman" w:eastAsia="Calibri" w:hAnsi="Times New Roman" w:cs="Times New Roman"/>
                <w:b/>
                <w:i/>
                <w:sz w:val="18"/>
                <w:szCs w:val="18"/>
              </w:rPr>
              <w:t xml:space="preserve"> </w:t>
            </w:r>
          </w:p>
        </w:tc>
        <w:tc>
          <w:tcPr>
            <w:tcW w:w="3555" w:type="dxa"/>
            <w:tcBorders>
              <w:top w:val="single" w:sz="6" w:space="0" w:color="000000"/>
              <w:left w:val="single" w:sz="3" w:space="0" w:color="000000"/>
              <w:bottom w:val="single" w:sz="6" w:space="0" w:color="000000"/>
              <w:right w:val="single" w:sz="6" w:space="0" w:color="000000"/>
            </w:tcBorders>
          </w:tcPr>
          <w:p w14:paraId="4B0F6398" w14:textId="2B87EDDC" w:rsidR="00540B4B" w:rsidRPr="00A157BC" w:rsidRDefault="00540B4B" w:rsidP="002D7E0A">
            <w:pPr>
              <w:spacing w:after="0" w:line="259" w:lineRule="auto"/>
              <w:ind w:left="4" w:right="2309" w:firstLine="0"/>
              <w:jc w:val="left"/>
              <w:rPr>
                <w:rFonts w:ascii="Times New Roman" w:eastAsia="Calibri" w:hAnsi="Times New Roman" w:cs="Times New Roman"/>
                <w:b/>
                <w:bCs/>
                <w:iCs/>
                <w:sz w:val="18"/>
                <w:szCs w:val="18"/>
              </w:rPr>
            </w:pPr>
            <w:r w:rsidRPr="00A157BC">
              <w:rPr>
                <w:rFonts w:ascii="Times New Roman" w:eastAsia="Calibri" w:hAnsi="Times New Roman" w:cs="Times New Roman"/>
                <w:b/>
                <w:bCs/>
                <w:iCs/>
                <w:sz w:val="18"/>
                <w:szCs w:val="18"/>
              </w:rPr>
              <w:t>Până la:</w:t>
            </w:r>
          </w:p>
          <w:p w14:paraId="231FE427" w14:textId="1091F923" w:rsidR="00540B4B" w:rsidRPr="00A157BC" w:rsidRDefault="00540B4B" w:rsidP="002D7E0A">
            <w:pPr>
              <w:spacing w:after="0" w:line="259" w:lineRule="auto"/>
              <w:ind w:left="4" w:right="2309"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To:</w:t>
            </w:r>
            <w:r w:rsidRPr="00A157BC">
              <w:rPr>
                <w:rFonts w:ascii="Times New Roman" w:eastAsia="Calibri" w:hAnsi="Times New Roman" w:cs="Times New Roman"/>
                <w:b/>
                <w:i/>
                <w:sz w:val="18"/>
                <w:szCs w:val="18"/>
              </w:rPr>
              <w:t xml:space="preserve"> </w:t>
            </w:r>
          </w:p>
        </w:tc>
      </w:tr>
      <w:tr w:rsidR="00540B4B" w:rsidRPr="00A157BC" w14:paraId="409CD020"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6E941B15" w14:textId="22BDEF34" w:rsidR="00540B4B" w:rsidRPr="00A157BC" w:rsidRDefault="00540B4B" w:rsidP="00AE3F51">
            <w:pPr>
              <w:spacing w:after="0" w:line="259" w:lineRule="auto"/>
              <w:ind w:left="0" w:right="840"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 xml:space="preserve">Data </w:t>
            </w:r>
            <w:r w:rsidR="006E6FEF" w:rsidRPr="00A157BC">
              <w:rPr>
                <w:rFonts w:ascii="Times New Roman" w:eastAsia="Calibri" w:hAnsi="Times New Roman" w:cs="Times New Roman"/>
                <w:b/>
                <w:sz w:val="18"/>
                <w:szCs w:val="18"/>
              </w:rPr>
              <w:t>a</w:t>
            </w:r>
            <w:r w:rsidRPr="00A157BC">
              <w:rPr>
                <w:rFonts w:ascii="Times New Roman" w:eastAsia="Calibri" w:hAnsi="Times New Roman" w:cs="Times New Roman"/>
                <w:b/>
                <w:sz w:val="18"/>
                <w:szCs w:val="18"/>
              </w:rPr>
              <w:t xml:space="preserve">uditului: </w:t>
            </w:r>
            <w:r w:rsidRPr="00A157BC">
              <w:rPr>
                <w:rFonts w:ascii="Times New Roman" w:eastAsia="Calibri" w:hAnsi="Times New Roman" w:cs="Times New Roman"/>
                <w:i/>
                <w:sz w:val="18"/>
                <w:szCs w:val="18"/>
              </w:rPr>
              <w:t xml:space="preserve">Date(s) of Audit: </w:t>
            </w:r>
            <w:r w:rsidRPr="00A157BC">
              <w:rPr>
                <w:rFonts w:ascii="Times New Roman" w:eastAsia="Calibri" w:hAnsi="Times New Roman" w:cs="Times New Roman"/>
                <w:b/>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236A5071" w14:textId="61C5D3F0"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62A2AEAA"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5AE923A1" w14:textId="7B462574" w:rsidR="00540B4B" w:rsidRPr="00A157BC" w:rsidRDefault="00540B4B" w:rsidP="00AE3F51">
            <w:pPr>
              <w:spacing w:after="0" w:line="259" w:lineRule="auto"/>
              <w:ind w:left="0" w:right="446"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 xml:space="preserve">Referinţă (e) de </w:t>
            </w:r>
            <w:r w:rsidR="006E6FEF" w:rsidRPr="00A157BC">
              <w:rPr>
                <w:rFonts w:ascii="Times New Roman" w:eastAsia="Calibri" w:hAnsi="Times New Roman" w:cs="Times New Roman"/>
                <w:b/>
                <w:sz w:val="18"/>
                <w:szCs w:val="18"/>
              </w:rPr>
              <w:t>a</w:t>
            </w:r>
            <w:r w:rsidRPr="00A157BC">
              <w:rPr>
                <w:rFonts w:ascii="Times New Roman" w:eastAsia="Calibri" w:hAnsi="Times New Roman" w:cs="Times New Roman"/>
                <w:b/>
                <w:sz w:val="18"/>
                <w:szCs w:val="18"/>
              </w:rPr>
              <w:t xml:space="preserve">udit: </w:t>
            </w:r>
            <w:r w:rsidRPr="00A157BC">
              <w:rPr>
                <w:rFonts w:ascii="Times New Roman" w:eastAsia="Calibri" w:hAnsi="Times New Roman" w:cs="Times New Roman"/>
                <w:i/>
                <w:sz w:val="18"/>
                <w:szCs w:val="18"/>
              </w:rPr>
              <w:t>Audit reference(s):</w:t>
            </w:r>
            <w:r w:rsidRPr="00A157BC">
              <w:rPr>
                <w:rFonts w:ascii="Times New Roman" w:eastAsia="Calibri" w:hAnsi="Times New Roman" w:cs="Times New Roman"/>
                <w:b/>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14BAF055" w14:textId="5AA02677"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540B4B" w:rsidRPr="00A157BC" w14:paraId="487E8578"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16139C08" w14:textId="77777777" w:rsidR="00540B4B" w:rsidRPr="00A157BC" w:rsidRDefault="00540B4B" w:rsidP="00AE3F51">
            <w:pPr>
              <w:spacing w:after="0" w:line="259" w:lineRule="auto"/>
              <w:ind w:left="0" w:right="373"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 xml:space="preserve">Persoane examinate: </w:t>
            </w:r>
            <w:r w:rsidRPr="00A157BC">
              <w:rPr>
                <w:rFonts w:ascii="Times New Roman" w:eastAsia="Calibri" w:hAnsi="Times New Roman" w:cs="Times New Roman"/>
                <w:i/>
                <w:sz w:val="18"/>
                <w:szCs w:val="18"/>
              </w:rPr>
              <w:t>Persons interviewed:</w:t>
            </w:r>
            <w:r w:rsidRPr="00A157BC">
              <w:rPr>
                <w:rFonts w:ascii="Times New Roman" w:eastAsia="Calibri" w:hAnsi="Times New Roman" w:cs="Times New Roman"/>
                <w:b/>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35924C1B" w14:textId="2BC4B41C" w:rsidR="00540B4B" w:rsidRPr="00A157BC" w:rsidRDefault="00540B4B">
            <w:pPr>
              <w:spacing w:after="16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r>
      <w:tr w:rsidR="00C72D8C" w:rsidRPr="00A157BC" w14:paraId="1F90D90B" w14:textId="77777777" w:rsidTr="00AE3F51">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38D32862" w14:textId="5C2BFDA1" w:rsidR="00C72D8C" w:rsidRPr="00A157BC" w:rsidRDefault="009A29B4" w:rsidP="00AE3F51">
            <w:pPr>
              <w:spacing w:after="0" w:line="259" w:lineRule="auto"/>
              <w:ind w:left="0" w:right="263"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 xml:space="preserve">Inspectorul de audit AAC: </w:t>
            </w:r>
            <w:r w:rsidR="00787648" w:rsidRPr="00A157BC">
              <w:rPr>
                <w:rFonts w:ascii="Times New Roman" w:eastAsia="Calibri" w:hAnsi="Times New Roman" w:cs="Times New Roman"/>
                <w:bCs/>
                <w:i/>
                <w:iCs/>
                <w:sz w:val="18"/>
                <w:szCs w:val="18"/>
              </w:rPr>
              <w:t>CAA</w:t>
            </w:r>
            <w:r w:rsidRPr="00A157BC">
              <w:rPr>
                <w:rFonts w:ascii="Times New Roman" w:eastAsia="Calibri" w:hAnsi="Times New Roman" w:cs="Times New Roman"/>
                <w:i/>
                <w:sz w:val="18"/>
                <w:szCs w:val="18"/>
              </w:rPr>
              <w:t xml:space="preserve"> Audit Staff:</w:t>
            </w:r>
            <w:r w:rsidRPr="00A157BC">
              <w:rPr>
                <w:rFonts w:ascii="Times New Roman" w:eastAsia="Calibri" w:hAnsi="Times New Roman" w:cs="Times New Roman"/>
                <w:b/>
                <w:sz w:val="18"/>
                <w:szCs w:val="18"/>
              </w:rPr>
              <w:t xml:space="preserve"> </w:t>
            </w:r>
          </w:p>
        </w:tc>
        <w:tc>
          <w:tcPr>
            <w:tcW w:w="2318" w:type="dxa"/>
            <w:tcBorders>
              <w:top w:val="single" w:sz="6" w:space="0" w:color="000000"/>
              <w:left w:val="single" w:sz="6" w:space="0" w:color="000000"/>
              <w:bottom w:val="single" w:sz="6" w:space="0" w:color="000000"/>
              <w:right w:val="single" w:sz="3" w:space="0" w:color="000000"/>
            </w:tcBorders>
            <w:vAlign w:val="center"/>
          </w:tcPr>
          <w:p w14:paraId="17C0FEA3" w14:textId="77777777" w:rsidR="00C72D8C" w:rsidRPr="00A157BC" w:rsidRDefault="009A29B4" w:rsidP="00AE3F51">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i/>
                <w:sz w:val="18"/>
                <w:szCs w:val="18"/>
              </w:rPr>
              <w:t xml:space="preserve"> </w:t>
            </w:r>
          </w:p>
        </w:tc>
        <w:tc>
          <w:tcPr>
            <w:tcW w:w="4174" w:type="dxa"/>
            <w:gridSpan w:val="2"/>
            <w:tcBorders>
              <w:top w:val="single" w:sz="6" w:space="0" w:color="000000"/>
              <w:left w:val="single" w:sz="3" w:space="0" w:color="000000"/>
              <w:bottom w:val="single" w:sz="6" w:space="0" w:color="000000"/>
              <w:right w:val="single" w:sz="6" w:space="0" w:color="000000"/>
            </w:tcBorders>
          </w:tcPr>
          <w:p w14:paraId="61F56E2F" w14:textId="6DF0D43F" w:rsidR="00C72D8C" w:rsidRPr="00A157BC" w:rsidRDefault="005F2918">
            <w:pPr>
              <w:spacing w:after="0" w:line="259" w:lineRule="auto"/>
              <w:ind w:left="4" w:right="2307"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Semnătură</w:t>
            </w:r>
            <w:r w:rsidR="009A29B4" w:rsidRPr="00A157BC">
              <w:rPr>
                <w:rFonts w:ascii="Times New Roman" w:eastAsia="Calibri" w:hAnsi="Times New Roman" w:cs="Times New Roman"/>
                <w:b/>
                <w:sz w:val="18"/>
                <w:szCs w:val="18"/>
              </w:rPr>
              <w:t xml:space="preserve"> (-ile): </w:t>
            </w:r>
            <w:r w:rsidR="009A29B4" w:rsidRPr="00A157BC">
              <w:rPr>
                <w:rFonts w:ascii="Times New Roman" w:eastAsia="Calibri" w:hAnsi="Times New Roman" w:cs="Times New Roman"/>
                <w:i/>
                <w:sz w:val="18"/>
                <w:szCs w:val="18"/>
              </w:rPr>
              <w:t>Signature(s):</w:t>
            </w:r>
            <w:r w:rsidR="009A29B4" w:rsidRPr="00A157BC">
              <w:rPr>
                <w:rFonts w:ascii="Times New Roman" w:eastAsia="Calibri" w:hAnsi="Times New Roman" w:cs="Times New Roman"/>
                <w:b/>
                <w:i/>
                <w:sz w:val="18"/>
                <w:szCs w:val="18"/>
              </w:rPr>
              <w:t xml:space="preserve"> </w:t>
            </w:r>
          </w:p>
        </w:tc>
      </w:tr>
      <w:tr w:rsidR="00F94DCC" w:rsidRPr="00A157BC" w14:paraId="2161C53D" w14:textId="77777777" w:rsidTr="003A6C6F">
        <w:trPr>
          <w:trHeight w:val="567"/>
        </w:trPr>
        <w:tc>
          <w:tcPr>
            <w:tcW w:w="2700" w:type="dxa"/>
            <w:tcBorders>
              <w:top w:val="single" w:sz="6" w:space="0" w:color="000000"/>
              <w:left w:val="single" w:sz="6" w:space="0" w:color="000000"/>
              <w:bottom w:val="single" w:sz="6" w:space="0" w:color="000000"/>
              <w:right w:val="single" w:sz="6" w:space="0" w:color="000000"/>
            </w:tcBorders>
            <w:vAlign w:val="center"/>
          </w:tcPr>
          <w:p w14:paraId="53E23361" w14:textId="77777777" w:rsidR="007C1E28" w:rsidRPr="00A157BC" w:rsidRDefault="007C1E28" w:rsidP="007C1E28">
            <w:pPr>
              <w:spacing w:after="0" w:line="259" w:lineRule="auto"/>
              <w:ind w:left="381" w:right="-2" w:hanging="408"/>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Direcția navigabilitate AAC </w:t>
            </w:r>
          </w:p>
          <w:p w14:paraId="12E337EA" w14:textId="27D9E881" w:rsidR="00F94DCC" w:rsidRPr="00A157BC" w:rsidRDefault="007C1E28" w:rsidP="007C1E28">
            <w:pPr>
              <w:spacing w:after="0" w:line="259" w:lineRule="auto"/>
              <w:ind w:left="381" w:right="-2" w:hanging="408"/>
              <w:rPr>
                <w:rFonts w:ascii="Times New Roman" w:hAnsi="Times New Roman" w:cs="Times New Roman"/>
                <w:sz w:val="18"/>
                <w:szCs w:val="18"/>
              </w:rPr>
            </w:pPr>
            <w:r w:rsidRPr="00A157BC">
              <w:rPr>
                <w:rFonts w:ascii="Times New Roman" w:eastAsia="Calibri" w:hAnsi="Times New Roman" w:cs="Times New Roman"/>
                <w:bCs/>
                <w:i/>
                <w:iCs/>
                <w:sz w:val="18"/>
                <w:szCs w:val="18"/>
              </w:rPr>
              <w:t xml:space="preserve">CAA Airworthiness Department </w:t>
            </w:r>
            <w:r w:rsidRPr="00A157BC">
              <w:rPr>
                <w:rFonts w:ascii="Times New Roman" w:eastAsia="Calibri" w:hAnsi="Times New Roman" w:cs="Times New Roman"/>
                <w:b/>
                <w:i/>
                <w:sz w:val="18"/>
                <w:szCs w:val="18"/>
              </w:rPr>
              <w:t xml:space="preserve"> </w:t>
            </w:r>
          </w:p>
        </w:tc>
        <w:tc>
          <w:tcPr>
            <w:tcW w:w="6492" w:type="dxa"/>
            <w:gridSpan w:val="3"/>
            <w:tcBorders>
              <w:top w:val="single" w:sz="6" w:space="0" w:color="000000"/>
              <w:left w:val="single" w:sz="6" w:space="0" w:color="000000"/>
              <w:bottom w:val="single" w:sz="6" w:space="0" w:color="000000"/>
              <w:right w:val="single" w:sz="6" w:space="0" w:color="000000"/>
            </w:tcBorders>
            <w:vAlign w:val="center"/>
          </w:tcPr>
          <w:p w14:paraId="464F89F2" w14:textId="2FA45E58" w:rsidR="00F94DCC" w:rsidRPr="00A157BC" w:rsidRDefault="00F94DCC">
            <w:pPr>
              <w:spacing w:after="0" w:line="259" w:lineRule="auto"/>
              <w:ind w:left="4" w:right="38" w:firstLine="0"/>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Data completării Formularului 22 AAC partea 1: </w:t>
            </w:r>
          </w:p>
          <w:p w14:paraId="1A49EEFB" w14:textId="6FA88933" w:rsidR="00F94DCC" w:rsidRPr="00A157BC" w:rsidRDefault="00F94DCC" w:rsidP="00F94DCC">
            <w:pPr>
              <w:spacing w:after="0" w:line="259" w:lineRule="auto"/>
              <w:ind w:left="4" w:right="38" w:firstLine="0"/>
              <w:rPr>
                <w:rFonts w:ascii="Times New Roman" w:hAnsi="Times New Roman" w:cs="Times New Roman"/>
              </w:rPr>
            </w:pPr>
            <w:r w:rsidRPr="00A157BC">
              <w:rPr>
                <w:rFonts w:ascii="Times New Roman" w:eastAsia="Calibri" w:hAnsi="Times New Roman" w:cs="Times New Roman"/>
                <w:i/>
                <w:sz w:val="18"/>
                <w:szCs w:val="18"/>
              </w:rPr>
              <w:t>Date of CAA Form 22 part 1 completion:</w:t>
            </w:r>
          </w:p>
        </w:tc>
      </w:tr>
      <w:tr w:rsidR="00540B4B" w:rsidRPr="00A157BC" w14:paraId="3BC581A9" w14:textId="77777777" w:rsidTr="003A6C6F">
        <w:trPr>
          <w:trHeight w:val="567"/>
        </w:trPr>
        <w:tc>
          <w:tcPr>
            <w:tcW w:w="9192" w:type="dxa"/>
            <w:gridSpan w:val="4"/>
            <w:tcBorders>
              <w:top w:val="single" w:sz="6" w:space="0" w:color="000000"/>
              <w:left w:val="single" w:sz="6" w:space="0" w:color="000000"/>
              <w:bottom w:val="single" w:sz="6" w:space="0" w:color="000000"/>
              <w:right w:val="single" w:sz="6" w:space="0" w:color="000000"/>
            </w:tcBorders>
            <w:vAlign w:val="center"/>
          </w:tcPr>
          <w:p w14:paraId="43D9E027" w14:textId="77777777" w:rsidR="00540B4B" w:rsidRPr="00A157BC" w:rsidRDefault="00540B4B" w:rsidP="00AE3F51">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sz w:val="18"/>
              </w:rPr>
              <w:t>*</w:t>
            </w:r>
            <w:r w:rsidRPr="00A157BC">
              <w:rPr>
                <w:rFonts w:ascii="Times New Roman" w:eastAsia="Calibri" w:hAnsi="Times New Roman" w:cs="Times New Roman"/>
                <w:b/>
                <w:sz w:val="18"/>
                <w:szCs w:val="18"/>
              </w:rPr>
              <w:t xml:space="preserve">şterge dacă este cazul </w:t>
            </w:r>
          </w:p>
          <w:p w14:paraId="4AEB310C" w14:textId="18790A71" w:rsidR="00540B4B" w:rsidRPr="00A157BC" w:rsidRDefault="00540B4B">
            <w:pPr>
              <w:spacing w:after="160" w:line="259" w:lineRule="auto"/>
              <w:ind w:left="0" w:firstLine="0"/>
              <w:jc w:val="left"/>
              <w:rPr>
                <w:rFonts w:ascii="Times New Roman" w:hAnsi="Times New Roman" w:cs="Times New Roman"/>
              </w:rPr>
            </w:pPr>
            <w:r w:rsidRPr="00A157BC">
              <w:rPr>
                <w:rFonts w:ascii="Times New Roman" w:eastAsia="Calibri" w:hAnsi="Times New Roman" w:cs="Times New Roman"/>
                <w:i/>
                <w:sz w:val="18"/>
                <w:szCs w:val="18"/>
              </w:rPr>
              <w:t>* delete where applicable</w:t>
            </w:r>
            <w:r w:rsidRPr="00A157BC">
              <w:rPr>
                <w:rFonts w:ascii="Times New Roman" w:eastAsia="Calibri" w:hAnsi="Times New Roman" w:cs="Times New Roman"/>
                <w:i/>
                <w:sz w:val="16"/>
              </w:rPr>
              <w:t xml:space="preserve"> </w:t>
            </w:r>
          </w:p>
        </w:tc>
      </w:tr>
    </w:tbl>
    <w:p w14:paraId="230C043E" w14:textId="77777777" w:rsidR="00C72D8C" w:rsidRPr="00A157BC" w:rsidRDefault="009A29B4">
      <w:pPr>
        <w:spacing w:after="0" w:line="259" w:lineRule="auto"/>
        <w:ind w:left="1" w:firstLine="0"/>
        <w:jc w:val="left"/>
        <w:rPr>
          <w:rFonts w:ascii="Times New Roman" w:eastAsia="Calibri" w:hAnsi="Times New Roman" w:cs="Times New Roman"/>
        </w:rPr>
      </w:pPr>
      <w:r w:rsidRPr="00A157BC">
        <w:rPr>
          <w:rFonts w:ascii="Times New Roman" w:eastAsia="Calibri" w:hAnsi="Times New Roman" w:cs="Times New Roman"/>
        </w:rPr>
        <w:t xml:space="preserve"> </w:t>
      </w:r>
    </w:p>
    <w:p w14:paraId="432ECE72" w14:textId="77777777" w:rsidR="001A76F1" w:rsidRPr="00A157BC" w:rsidRDefault="001A76F1">
      <w:pPr>
        <w:spacing w:after="0" w:line="259" w:lineRule="auto"/>
        <w:ind w:left="1" w:firstLine="0"/>
        <w:jc w:val="left"/>
        <w:rPr>
          <w:rFonts w:ascii="Times New Roman" w:hAnsi="Times New Roman" w:cs="Times New Roman"/>
        </w:rPr>
        <w:sectPr w:rsidR="001A76F1" w:rsidRPr="00A157BC" w:rsidSect="000A73E1">
          <w:headerReference w:type="even" r:id="rId11"/>
          <w:headerReference w:type="default" r:id="rId12"/>
          <w:footerReference w:type="default" r:id="rId13"/>
          <w:headerReference w:type="first" r:id="rId14"/>
          <w:pgSz w:w="11909" w:h="16841"/>
          <w:pgMar w:top="1276" w:right="852" w:bottom="1428" w:left="1439" w:header="706" w:footer="708" w:gutter="0"/>
          <w:cols w:space="708"/>
          <w:titlePg/>
          <w:docGrid w:linePitch="299"/>
        </w:sectPr>
      </w:pPr>
    </w:p>
    <w:tbl>
      <w:tblPr>
        <w:tblStyle w:val="TableGrid"/>
        <w:tblW w:w="9608" w:type="dxa"/>
        <w:tblInd w:w="-244" w:type="dxa"/>
        <w:tblLayout w:type="fixed"/>
        <w:tblCellMar>
          <w:top w:w="4" w:type="dxa"/>
          <w:left w:w="34" w:type="dxa"/>
          <w:right w:w="1" w:type="dxa"/>
        </w:tblCellMar>
        <w:tblLook w:val="04A0" w:firstRow="1" w:lastRow="0" w:firstColumn="1" w:lastColumn="0" w:noHBand="0" w:noVBand="1"/>
      </w:tblPr>
      <w:tblGrid>
        <w:gridCol w:w="985"/>
        <w:gridCol w:w="3504"/>
        <w:gridCol w:w="850"/>
        <w:gridCol w:w="851"/>
        <w:gridCol w:w="850"/>
        <w:gridCol w:w="851"/>
        <w:gridCol w:w="850"/>
        <w:gridCol w:w="867"/>
      </w:tblGrid>
      <w:tr w:rsidR="00C955AC" w:rsidRPr="00A157BC" w14:paraId="3AEC7B6D" w14:textId="77777777" w:rsidTr="00B7747E">
        <w:trPr>
          <w:trHeight w:val="454"/>
        </w:trPr>
        <w:tc>
          <w:tcPr>
            <w:tcW w:w="9608" w:type="dxa"/>
            <w:gridSpan w:val="8"/>
            <w:tcBorders>
              <w:top w:val="single" w:sz="6" w:space="0" w:color="000000"/>
              <w:left w:val="single" w:sz="6" w:space="0" w:color="000000"/>
              <w:bottom w:val="single" w:sz="6" w:space="0" w:color="000000"/>
              <w:right w:val="single" w:sz="6" w:space="0" w:color="000000"/>
            </w:tcBorders>
          </w:tcPr>
          <w:p w14:paraId="671A2C30" w14:textId="249B1D0D" w:rsidR="00C955AC" w:rsidRPr="00A157BC" w:rsidRDefault="00C955AC">
            <w:pPr>
              <w:spacing w:after="0" w:line="259" w:lineRule="auto"/>
              <w:ind w:left="0" w:firstLine="0"/>
              <w:jc w:val="left"/>
              <w:rPr>
                <w:rFonts w:ascii="Times New Roman" w:eastAsia="Calibri" w:hAnsi="Times New Roman" w:cs="Times New Roman"/>
                <w:b/>
                <w:iCs/>
                <w:sz w:val="18"/>
                <w:szCs w:val="18"/>
              </w:rPr>
            </w:pPr>
            <w:r w:rsidRPr="00A157BC">
              <w:rPr>
                <w:rFonts w:ascii="Times New Roman" w:eastAsia="Calibri" w:hAnsi="Times New Roman" w:cs="Times New Roman"/>
                <w:b/>
                <w:iCs/>
                <w:sz w:val="18"/>
                <w:szCs w:val="18"/>
              </w:rPr>
              <w:t>Raportul de aprobare privind recomandarea conform P</w:t>
            </w:r>
            <w:r w:rsidR="009B7881" w:rsidRPr="00A157BC">
              <w:rPr>
                <w:rFonts w:ascii="Times New Roman" w:eastAsia="Calibri" w:hAnsi="Times New Roman" w:cs="Times New Roman"/>
                <w:b/>
                <w:iCs/>
                <w:sz w:val="18"/>
                <w:szCs w:val="18"/>
              </w:rPr>
              <w:t>ărții</w:t>
            </w:r>
            <w:r w:rsidRPr="00A157BC">
              <w:rPr>
                <w:rFonts w:ascii="Times New Roman" w:eastAsia="Calibri" w:hAnsi="Times New Roman" w:cs="Times New Roman"/>
                <w:b/>
                <w:iCs/>
                <w:sz w:val="18"/>
                <w:szCs w:val="18"/>
              </w:rPr>
              <w:t xml:space="preserve">-147 </w:t>
            </w:r>
            <w:r w:rsidR="00911CC8" w:rsidRPr="00A157BC">
              <w:rPr>
                <w:rFonts w:ascii="Times New Roman" w:eastAsia="Calibri" w:hAnsi="Times New Roman" w:cs="Times New Roman"/>
                <w:b/>
                <w:iCs/>
                <w:sz w:val="18"/>
                <w:szCs w:val="18"/>
              </w:rPr>
              <w:t>Formularul 22</w:t>
            </w:r>
            <w:r w:rsidR="00A254B6" w:rsidRPr="00A157BC">
              <w:rPr>
                <w:rFonts w:ascii="Times New Roman" w:eastAsia="Calibri" w:hAnsi="Times New Roman" w:cs="Times New Roman"/>
                <w:b/>
                <w:iCs/>
                <w:sz w:val="18"/>
                <w:szCs w:val="18"/>
              </w:rPr>
              <w:t xml:space="preserve"> AAC</w:t>
            </w:r>
          </w:p>
          <w:p w14:paraId="43309C64" w14:textId="3B7CC517" w:rsidR="00C955AC" w:rsidRPr="00A157BC" w:rsidRDefault="00C955AC">
            <w:pPr>
              <w:spacing w:after="0" w:line="259" w:lineRule="auto"/>
              <w:ind w:left="0" w:firstLine="0"/>
              <w:jc w:val="left"/>
              <w:rPr>
                <w:rFonts w:ascii="Times New Roman" w:eastAsia="Calibri" w:hAnsi="Times New Roman" w:cs="Times New Roman"/>
                <w:b/>
                <w:i/>
                <w:iCs/>
                <w:sz w:val="18"/>
                <w:szCs w:val="18"/>
                <w:u w:val="single" w:color="000000"/>
              </w:rPr>
            </w:pPr>
            <w:r w:rsidRPr="00A157BC">
              <w:rPr>
                <w:rFonts w:ascii="Times New Roman" w:hAnsi="Times New Roman" w:cs="Times New Roman"/>
                <w:i/>
                <w:iCs/>
                <w:sz w:val="18"/>
                <w:szCs w:val="18"/>
              </w:rPr>
              <w:t>Part-147 approval recommendation report</w:t>
            </w:r>
            <w:r w:rsidR="00A254B6" w:rsidRPr="00A157BC">
              <w:rPr>
                <w:rFonts w:ascii="Times New Roman" w:hAnsi="Times New Roman" w:cs="Times New Roman"/>
                <w:i/>
                <w:iCs/>
                <w:sz w:val="18"/>
                <w:szCs w:val="18"/>
              </w:rPr>
              <w:t xml:space="preserve"> CAA</w:t>
            </w:r>
            <w:r w:rsidRPr="00A157BC">
              <w:rPr>
                <w:rFonts w:ascii="Times New Roman" w:hAnsi="Times New Roman" w:cs="Times New Roman"/>
                <w:i/>
                <w:iCs/>
                <w:sz w:val="18"/>
                <w:szCs w:val="18"/>
              </w:rPr>
              <w:t xml:space="preserve"> Form 22</w:t>
            </w:r>
          </w:p>
        </w:tc>
      </w:tr>
      <w:tr w:rsidR="00C72D8C" w:rsidRPr="00A157BC" w14:paraId="37D89609" w14:textId="77777777" w:rsidTr="00B7747E">
        <w:trPr>
          <w:trHeight w:val="454"/>
        </w:trPr>
        <w:tc>
          <w:tcPr>
            <w:tcW w:w="9608" w:type="dxa"/>
            <w:gridSpan w:val="8"/>
            <w:tcBorders>
              <w:top w:val="single" w:sz="6" w:space="0" w:color="000000"/>
              <w:left w:val="single" w:sz="6" w:space="0" w:color="000000"/>
              <w:bottom w:val="single" w:sz="6" w:space="0" w:color="000000"/>
              <w:right w:val="single" w:sz="6" w:space="0" w:color="000000"/>
            </w:tcBorders>
          </w:tcPr>
          <w:p w14:paraId="25033E8D" w14:textId="25821D70"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b/>
                <w:sz w:val="18"/>
                <w:szCs w:val="18"/>
                <w:u w:val="single" w:color="000000"/>
              </w:rPr>
              <w:t>Partea 2:</w:t>
            </w:r>
            <w:r w:rsidRPr="00A157BC">
              <w:rPr>
                <w:rFonts w:ascii="Times New Roman" w:eastAsia="Calibri" w:hAnsi="Times New Roman" w:cs="Times New Roman"/>
                <w:b/>
                <w:sz w:val="18"/>
                <w:szCs w:val="18"/>
              </w:rPr>
              <w:t xml:space="preserve"> Efectuarea auditului în conformitate cu Part</w:t>
            </w:r>
            <w:r w:rsidR="00A254B6" w:rsidRPr="00A157BC">
              <w:rPr>
                <w:rFonts w:ascii="Times New Roman" w:eastAsia="Calibri" w:hAnsi="Times New Roman" w:cs="Times New Roman"/>
                <w:b/>
                <w:sz w:val="18"/>
                <w:szCs w:val="18"/>
              </w:rPr>
              <w:t>ea</w:t>
            </w:r>
            <w:r w:rsidRPr="00A157BC">
              <w:rPr>
                <w:rFonts w:ascii="Times New Roman" w:eastAsia="Calibri" w:hAnsi="Times New Roman" w:cs="Times New Roman"/>
                <w:b/>
                <w:sz w:val="18"/>
                <w:szCs w:val="18"/>
              </w:rPr>
              <w:t>-147:</w:t>
            </w:r>
          </w:p>
          <w:p w14:paraId="0883802B"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eastAsia="Calibri" w:hAnsi="Times New Roman" w:cs="Times New Roman"/>
                <w:i/>
                <w:sz w:val="18"/>
                <w:szCs w:val="18"/>
                <w:u w:val="single" w:color="000000"/>
              </w:rPr>
              <w:t>Part 2</w:t>
            </w:r>
            <w:r w:rsidRPr="00A157BC">
              <w:rPr>
                <w:rFonts w:ascii="Times New Roman" w:eastAsia="Calibri" w:hAnsi="Times New Roman" w:cs="Times New Roman"/>
                <w:i/>
                <w:sz w:val="18"/>
                <w:szCs w:val="18"/>
              </w:rPr>
              <w:t xml:space="preserve">: Part-147 compliance audit review: </w:t>
            </w:r>
          </w:p>
        </w:tc>
      </w:tr>
      <w:tr w:rsidR="00C72D8C" w:rsidRPr="00A157BC" w14:paraId="57140455" w14:textId="77777777" w:rsidTr="00B7747E">
        <w:trPr>
          <w:trHeight w:val="1905"/>
        </w:trPr>
        <w:tc>
          <w:tcPr>
            <w:tcW w:w="9608" w:type="dxa"/>
            <w:gridSpan w:val="8"/>
            <w:tcBorders>
              <w:top w:val="single" w:sz="6" w:space="0" w:color="000000"/>
              <w:left w:val="single" w:sz="6" w:space="0" w:color="000000"/>
              <w:bottom w:val="single" w:sz="6" w:space="0" w:color="000000"/>
              <w:right w:val="single" w:sz="6" w:space="0" w:color="000000"/>
            </w:tcBorders>
          </w:tcPr>
          <w:p w14:paraId="0B00BBC0" w14:textId="375F7E0E" w:rsidR="00C72D8C" w:rsidRPr="00A157BC" w:rsidRDefault="009A29B4">
            <w:pPr>
              <w:spacing w:after="0" w:line="240" w:lineRule="auto"/>
              <w:ind w:left="72" w:right="109" w:firstLine="0"/>
              <w:rPr>
                <w:rFonts w:ascii="Times New Roman" w:hAnsi="Times New Roman" w:cs="Times New Roman"/>
                <w:sz w:val="18"/>
                <w:szCs w:val="18"/>
              </w:rPr>
            </w:pPr>
            <w:r w:rsidRPr="00A157BC">
              <w:rPr>
                <w:rFonts w:ascii="Times New Roman" w:eastAsia="Calibri" w:hAnsi="Times New Roman" w:cs="Times New Roman"/>
                <w:b/>
                <w:sz w:val="18"/>
                <w:szCs w:val="18"/>
              </w:rPr>
              <w:t>C</w:t>
            </w:r>
            <w:r w:rsidR="00EA1C38" w:rsidRPr="00A157BC">
              <w:rPr>
                <w:rFonts w:ascii="Times New Roman" w:eastAsia="Calibri" w:hAnsi="Times New Roman" w:cs="Times New Roman"/>
                <w:b/>
                <w:sz w:val="18"/>
                <w:szCs w:val="18"/>
              </w:rPr>
              <w:t>ele cinci c</w:t>
            </w:r>
            <w:r w:rsidRPr="00A157BC">
              <w:rPr>
                <w:rFonts w:ascii="Times New Roman" w:eastAsia="Calibri" w:hAnsi="Times New Roman" w:cs="Times New Roman"/>
                <w:b/>
                <w:sz w:val="18"/>
                <w:szCs w:val="18"/>
              </w:rPr>
              <w:t>oloane pot fi etichetate şi utilizate ca necesitate pentru a inregistra aprobările de formare/examinare, facilitate, inclusiv subcontractanţii analizaţi. În fiecare coloană utilizată din următoarele subparagrafe ale Părţii 147, vă rugăm să bifaţi, fie (√) în cazul în care caseta este satisfăcută cu confomitatea sau cruce (X), în cazul în care caseta nu este satisfăcută cu confomitatea şi specifică referinţa la neconformitatea din Partea 4</w:t>
            </w:r>
            <w:r w:rsidRPr="00A157BC">
              <w:rPr>
                <w:rFonts w:ascii="Times New Roman" w:eastAsia="Calibri" w:hAnsi="Times New Roman" w:cs="Times New Roman"/>
                <w:b/>
                <w:color w:val="006FC0"/>
                <w:sz w:val="18"/>
                <w:szCs w:val="18"/>
              </w:rPr>
              <w:t xml:space="preserve"> </w:t>
            </w:r>
            <w:r w:rsidRPr="00A157BC">
              <w:rPr>
                <w:rFonts w:ascii="Times New Roman" w:eastAsia="Calibri" w:hAnsi="Times New Roman" w:cs="Times New Roman"/>
                <w:b/>
                <w:sz w:val="18"/>
                <w:szCs w:val="18"/>
              </w:rPr>
              <w:t xml:space="preserve">de lângă casetă sau introduceţi (N/A) în cazul în care un element nu este aplicabil, sau (N/R) atunci când este aplicabil, dar nu </w:t>
            </w:r>
            <w:r w:rsidR="007B45F2" w:rsidRPr="00A157BC">
              <w:rPr>
                <w:rFonts w:ascii="Times New Roman" w:eastAsia="Calibri" w:hAnsi="Times New Roman" w:cs="Times New Roman"/>
                <w:b/>
                <w:sz w:val="18"/>
                <w:szCs w:val="18"/>
              </w:rPr>
              <w:t xml:space="preserve">este </w:t>
            </w:r>
            <w:r w:rsidRPr="00A157BC">
              <w:rPr>
                <w:rFonts w:ascii="Times New Roman" w:eastAsia="Calibri" w:hAnsi="Times New Roman" w:cs="Times New Roman"/>
                <w:b/>
                <w:sz w:val="18"/>
                <w:szCs w:val="18"/>
              </w:rPr>
              <w:t xml:space="preserve">revizuit. </w:t>
            </w:r>
          </w:p>
          <w:p w14:paraId="362F7E7B" w14:textId="07D16EB8" w:rsidR="00C72D8C" w:rsidRPr="00A157BC" w:rsidRDefault="00EA1C38">
            <w:pPr>
              <w:spacing w:after="0" w:line="259" w:lineRule="auto"/>
              <w:ind w:left="72" w:right="109" w:firstLine="0"/>
              <w:rPr>
                <w:rFonts w:ascii="Times New Roman" w:hAnsi="Times New Roman" w:cs="Times New Roman"/>
                <w:sz w:val="18"/>
                <w:szCs w:val="18"/>
              </w:rPr>
            </w:pPr>
            <w:r w:rsidRPr="00A157BC">
              <w:rPr>
                <w:rFonts w:ascii="Times New Roman" w:eastAsia="Calibri" w:hAnsi="Times New Roman" w:cs="Times New Roman"/>
                <w:i/>
                <w:sz w:val="18"/>
                <w:szCs w:val="18"/>
              </w:rPr>
              <w:t xml:space="preserve">The five </w:t>
            </w:r>
            <w:r w:rsidR="009A29B4" w:rsidRPr="00A157BC">
              <w:rPr>
                <w:rFonts w:ascii="Times New Roman" w:eastAsia="Calibri" w:hAnsi="Times New Roman" w:cs="Times New Roman"/>
                <w:i/>
                <w:sz w:val="18"/>
                <w:szCs w:val="18"/>
              </w:rPr>
              <w:t>columns may be labelled &amp; used as necessary to record the approved training/examinations, facility, including subcontractor’s, reviewed. Against each column used of the following Part-147 subparagraphs please either tick (</w:t>
            </w:r>
            <w:r w:rsidR="009A29B4" w:rsidRPr="00A157BC">
              <w:rPr>
                <w:rFonts w:ascii="Times New Roman" w:eastAsia="Calibri" w:hAnsi="Times New Roman" w:cs="Times New Roman"/>
                <w:b/>
                <w:i/>
                <w:sz w:val="18"/>
                <w:szCs w:val="18"/>
              </w:rPr>
              <w:t>√</w:t>
            </w:r>
            <w:r w:rsidR="009A29B4" w:rsidRPr="00A157BC">
              <w:rPr>
                <w:rFonts w:ascii="Times New Roman" w:eastAsia="Calibri" w:hAnsi="Times New Roman" w:cs="Times New Roman"/>
                <w:i/>
                <w:sz w:val="18"/>
                <w:szCs w:val="18"/>
              </w:rPr>
              <w:t>) the box if satisfied with compliance or cross (X) the box if not satisfied with compliance and specify the reference of the Part 4 finding next to the box or enter (N/A) where an item is not applicable, or (N/R) when applicable but not reviewed.</w:t>
            </w:r>
            <w:r w:rsidR="009A29B4" w:rsidRPr="00A157BC">
              <w:rPr>
                <w:rFonts w:ascii="Times New Roman" w:eastAsia="Calibri" w:hAnsi="Times New Roman" w:cs="Times New Roman"/>
                <w:b/>
                <w:sz w:val="18"/>
                <w:szCs w:val="18"/>
              </w:rPr>
              <w:t xml:space="preserve"> </w:t>
            </w:r>
          </w:p>
        </w:tc>
      </w:tr>
      <w:tr w:rsidR="00886B9F" w:rsidRPr="00A157BC" w14:paraId="0A912EEE" w14:textId="77777777" w:rsidTr="00C1738B">
        <w:trPr>
          <w:trHeight w:val="696"/>
        </w:trPr>
        <w:tc>
          <w:tcPr>
            <w:tcW w:w="985" w:type="dxa"/>
            <w:tcBorders>
              <w:top w:val="single" w:sz="6" w:space="0" w:color="000000"/>
              <w:left w:val="single" w:sz="6" w:space="0" w:color="000000"/>
              <w:bottom w:val="single" w:sz="6" w:space="0" w:color="000000"/>
              <w:right w:val="single" w:sz="3" w:space="0" w:color="000000"/>
            </w:tcBorders>
            <w:shd w:val="clear" w:color="auto" w:fill="CDCECE"/>
            <w:vAlign w:val="center"/>
          </w:tcPr>
          <w:p w14:paraId="35F70DF1" w14:textId="77777777" w:rsidR="00886B9F" w:rsidRPr="00A157BC" w:rsidRDefault="00886B9F">
            <w:pPr>
              <w:spacing w:after="0" w:line="259" w:lineRule="auto"/>
              <w:ind w:left="7" w:firstLine="0"/>
              <w:rPr>
                <w:rFonts w:ascii="Times New Roman" w:hAnsi="Times New Roman" w:cs="Times New Roman"/>
                <w:sz w:val="20"/>
                <w:szCs w:val="20"/>
              </w:rPr>
            </w:pPr>
            <w:r w:rsidRPr="00A157BC">
              <w:rPr>
                <w:rFonts w:ascii="Times New Roman" w:hAnsi="Times New Roman" w:cs="Times New Roman"/>
                <w:b/>
                <w:sz w:val="20"/>
                <w:szCs w:val="20"/>
              </w:rPr>
              <w:t xml:space="preserve">Paragraful </w:t>
            </w:r>
          </w:p>
          <w:p w14:paraId="61DEA0F4" w14:textId="77777777" w:rsidR="00886B9F" w:rsidRPr="00A157BC" w:rsidRDefault="00886B9F" w:rsidP="007B45F2">
            <w:pPr>
              <w:spacing w:after="0" w:line="259" w:lineRule="auto"/>
              <w:jc w:val="left"/>
              <w:rPr>
                <w:rFonts w:ascii="Times New Roman" w:hAnsi="Times New Roman" w:cs="Times New Roman"/>
                <w:sz w:val="20"/>
                <w:szCs w:val="20"/>
              </w:rPr>
            </w:pPr>
            <w:r w:rsidRPr="00A157BC">
              <w:rPr>
                <w:rFonts w:ascii="Times New Roman" w:hAnsi="Times New Roman" w:cs="Times New Roman"/>
                <w:i/>
                <w:sz w:val="20"/>
                <w:szCs w:val="20"/>
              </w:rPr>
              <w:t>Par</w:t>
            </w:r>
            <w:r w:rsidRPr="00A157BC">
              <w:rPr>
                <w:rFonts w:ascii="Times New Roman" w:hAnsi="Times New Roman" w:cs="Times New Roman"/>
                <w:i/>
                <w:color w:val="auto"/>
                <w:sz w:val="20"/>
                <w:szCs w:val="20"/>
              </w:rPr>
              <w:t xml:space="preserve">agraph </w:t>
            </w:r>
            <w:r w:rsidRPr="00A157BC">
              <w:rPr>
                <w:rFonts w:ascii="Times New Roman" w:hAnsi="Times New Roman" w:cs="Times New Roman"/>
                <w:i/>
                <w:sz w:val="20"/>
                <w:szCs w:val="20"/>
              </w:rPr>
              <w:t xml:space="preserve"> </w:t>
            </w:r>
          </w:p>
        </w:tc>
        <w:tc>
          <w:tcPr>
            <w:tcW w:w="8623" w:type="dxa"/>
            <w:gridSpan w:val="7"/>
            <w:tcBorders>
              <w:top w:val="single" w:sz="6" w:space="0" w:color="000000"/>
              <w:left w:val="single" w:sz="3" w:space="0" w:color="000000"/>
              <w:right w:val="single" w:sz="3" w:space="0" w:color="000000"/>
            </w:tcBorders>
            <w:shd w:val="clear" w:color="auto" w:fill="CDCECE"/>
            <w:vAlign w:val="center"/>
          </w:tcPr>
          <w:p w14:paraId="0D911FA9" w14:textId="48511521" w:rsidR="00886B9F" w:rsidRPr="00A157BC" w:rsidRDefault="00886B9F" w:rsidP="00886B9F">
            <w:pPr>
              <w:spacing w:after="0" w:line="259" w:lineRule="auto"/>
              <w:ind w:left="1142" w:right="1126" w:firstLine="0"/>
              <w:jc w:val="center"/>
              <w:rPr>
                <w:rFonts w:ascii="Times New Roman" w:hAnsi="Times New Roman" w:cs="Times New Roman"/>
                <w:b/>
                <w:sz w:val="20"/>
                <w:szCs w:val="20"/>
              </w:rPr>
            </w:pPr>
            <w:r w:rsidRPr="00A157BC">
              <w:rPr>
                <w:rFonts w:ascii="Times New Roman" w:hAnsi="Times New Roman" w:cs="Times New Roman"/>
                <w:b/>
                <w:sz w:val="20"/>
                <w:szCs w:val="20"/>
              </w:rPr>
              <w:t>Subiectul</w:t>
            </w:r>
          </w:p>
          <w:p w14:paraId="6B03C45E" w14:textId="61D92ABE" w:rsidR="00886B9F" w:rsidRPr="00A157BC" w:rsidRDefault="00886B9F" w:rsidP="00886B9F">
            <w:pPr>
              <w:spacing w:after="0" w:line="259" w:lineRule="auto"/>
              <w:ind w:left="0" w:right="39" w:firstLine="0"/>
              <w:jc w:val="center"/>
              <w:rPr>
                <w:rFonts w:ascii="Times New Roman" w:hAnsi="Times New Roman" w:cs="Times New Roman"/>
                <w:sz w:val="20"/>
                <w:szCs w:val="20"/>
              </w:rPr>
            </w:pPr>
            <w:r w:rsidRPr="00A157BC">
              <w:rPr>
                <w:rFonts w:ascii="Times New Roman" w:hAnsi="Times New Roman" w:cs="Times New Roman"/>
                <w:i/>
                <w:sz w:val="20"/>
                <w:szCs w:val="20"/>
              </w:rPr>
              <w:t>Subject</w:t>
            </w:r>
          </w:p>
        </w:tc>
      </w:tr>
      <w:tr w:rsidR="002D3753" w:rsidRPr="00A157BC" w14:paraId="3476B7FD"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3717E553"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147.A.100 </w:t>
            </w:r>
          </w:p>
        </w:tc>
        <w:tc>
          <w:tcPr>
            <w:tcW w:w="4354" w:type="dxa"/>
            <w:gridSpan w:val="2"/>
            <w:tcBorders>
              <w:top w:val="single" w:sz="6" w:space="0" w:color="000000"/>
              <w:left w:val="single" w:sz="3" w:space="0" w:color="000000"/>
              <w:bottom w:val="single" w:sz="6" w:space="0" w:color="000000"/>
              <w:right w:val="single" w:sz="3" w:space="0" w:color="000000"/>
            </w:tcBorders>
          </w:tcPr>
          <w:p w14:paraId="1B81FC00" w14:textId="574161F2" w:rsidR="003F7570" w:rsidRPr="00A157BC" w:rsidRDefault="003F7570" w:rsidP="008A4B60">
            <w:pPr>
              <w:spacing w:after="0" w:line="259" w:lineRule="auto"/>
              <w:ind w:left="1" w:right="3" w:firstLine="0"/>
              <w:rPr>
                <w:rFonts w:ascii="Times New Roman" w:hAnsi="Times New Roman" w:cs="Times New Roman"/>
                <w:i/>
                <w:sz w:val="18"/>
                <w:szCs w:val="18"/>
              </w:rPr>
            </w:pPr>
            <w:r w:rsidRPr="00A157BC">
              <w:rPr>
                <w:rFonts w:ascii="Times New Roman" w:eastAsia="Calibri" w:hAnsi="Times New Roman" w:cs="Times New Roman"/>
                <w:b/>
                <w:iCs/>
                <w:sz w:val="18"/>
                <w:szCs w:val="18"/>
              </w:rPr>
              <w:t>Cerințe legate de spațiul de desfășurare a activității</w:t>
            </w:r>
            <w:r w:rsidRPr="00A157BC">
              <w:rPr>
                <w:rFonts w:ascii="Times New Roman" w:hAnsi="Times New Roman" w:cs="Times New Roman"/>
                <w:i/>
                <w:sz w:val="18"/>
                <w:szCs w:val="18"/>
              </w:rPr>
              <w:t xml:space="preserve"> </w:t>
            </w:r>
          </w:p>
          <w:p w14:paraId="2AC58422" w14:textId="1AD5EA16" w:rsidR="003F7570" w:rsidRPr="00A157BC" w:rsidRDefault="00291822" w:rsidP="003F7570">
            <w:pPr>
              <w:spacing w:after="0" w:line="259" w:lineRule="auto"/>
              <w:ind w:left="1" w:right="1139" w:firstLine="0"/>
              <w:rPr>
                <w:rFonts w:ascii="Times New Roman" w:hAnsi="Times New Roman" w:cs="Times New Roman"/>
                <w:sz w:val="18"/>
                <w:szCs w:val="18"/>
              </w:rPr>
            </w:pPr>
            <w:r w:rsidRPr="00A157BC">
              <w:rPr>
                <w:rFonts w:ascii="Times New Roman" w:hAnsi="Times New Roman" w:cs="Times New Roman"/>
                <w:i/>
                <w:sz w:val="18"/>
                <w:szCs w:val="18"/>
              </w:rPr>
              <w:t xml:space="preserve">Facility requirements </w:t>
            </w:r>
          </w:p>
        </w:tc>
        <w:tc>
          <w:tcPr>
            <w:tcW w:w="851" w:type="dxa"/>
            <w:tcBorders>
              <w:top w:val="single" w:sz="6" w:space="0" w:color="000000"/>
              <w:left w:val="single" w:sz="3" w:space="0" w:color="000000"/>
              <w:bottom w:val="single" w:sz="6" w:space="0" w:color="000000"/>
              <w:right w:val="single" w:sz="4" w:space="0" w:color="auto"/>
            </w:tcBorders>
          </w:tcPr>
          <w:p w14:paraId="766AE42A" w14:textId="6E7AEEDA"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DC01AF6" w14:textId="7815917A"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DD74B5F" w14:textId="624B269F"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57736D07" w14:textId="5F6289BE"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022A8681" w14:textId="6604C0BA" w:rsidR="00291822" w:rsidRPr="00A157BC" w:rsidRDefault="00291822" w:rsidP="00291822">
            <w:pPr>
              <w:spacing w:after="0" w:line="259" w:lineRule="auto"/>
              <w:ind w:left="13" w:firstLine="0"/>
              <w:jc w:val="center"/>
              <w:rPr>
                <w:rFonts w:ascii="Times New Roman" w:hAnsi="Times New Roman" w:cs="Times New Roman"/>
                <w:sz w:val="18"/>
                <w:szCs w:val="18"/>
              </w:rPr>
            </w:pPr>
          </w:p>
        </w:tc>
      </w:tr>
      <w:tr w:rsidR="002D3753" w:rsidRPr="00A157BC" w14:paraId="35AA081C"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497D366F"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147.A.105 </w:t>
            </w:r>
          </w:p>
        </w:tc>
        <w:tc>
          <w:tcPr>
            <w:tcW w:w="4354" w:type="dxa"/>
            <w:gridSpan w:val="2"/>
            <w:tcBorders>
              <w:top w:val="single" w:sz="6" w:space="0" w:color="000000"/>
              <w:left w:val="single" w:sz="3" w:space="0" w:color="000000"/>
              <w:bottom w:val="single" w:sz="6" w:space="0" w:color="000000"/>
              <w:right w:val="single" w:sz="3" w:space="0" w:color="000000"/>
            </w:tcBorders>
          </w:tcPr>
          <w:p w14:paraId="2E103740" w14:textId="6F8E89C3" w:rsidR="00B07520" w:rsidRPr="00A157BC" w:rsidRDefault="00B07520" w:rsidP="00291822">
            <w:pPr>
              <w:spacing w:after="0" w:line="259" w:lineRule="auto"/>
              <w:ind w:left="1" w:right="1097" w:firstLine="0"/>
              <w:rPr>
                <w:rFonts w:ascii="Times New Roman" w:hAnsi="Times New Roman" w:cs="Times New Roman"/>
                <w:i/>
                <w:sz w:val="18"/>
                <w:szCs w:val="18"/>
              </w:rPr>
            </w:pPr>
            <w:r w:rsidRPr="00A157BC">
              <w:rPr>
                <w:rFonts w:ascii="Times New Roman" w:eastAsia="Calibri" w:hAnsi="Times New Roman" w:cs="Times New Roman"/>
                <w:b/>
                <w:iCs/>
                <w:sz w:val="18"/>
                <w:szCs w:val="18"/>
              </w:rPr>
              <w:t>Cerințe legate de personal</w:t>
            </w:r>
            <w:r w:rsidRPr="00A157BC">
              <w:rPr>
                <w:rFonts w:ascii="Times New Roman" w:hAnsi="Times New Roman" w:cs="Times New Roman"/>
                <w:i/>
                <w:sz w:val="18"/>
                <w:szCs w:val="18"/>
              </w:rPr>
              <w:t xml:space="preserve"> </w:t>
            </w:r>
          </w:p>
          <w:p w14:paraId="639E22C7" w14:textId="7D54821B" w:rsidR="00291822" w:rsidRPr="00A157BC" w:rsidRDefault="00291822" w:rsidP="00291822">
            <w:pPr>
              <w:spacing w:after="0" w:line="259" w:lineRule="auto"/>
              <w:ind w:left="1" w:right="1097" w:firstLine="0"/>
              <w:rPr>
                <w:rFonts w:ascii="Times New Roman" w:hAnsi="Times New Roman" w:cs="Times New Roman"/>
                <w:sz w:val="18"/>
                <w:szCs w:val="18"/>
              </w:rPr>
            </w:pPr>
            <w:r w:rsidRPr="00A157BC">
              <w:rPr>
                <w:rFonts w:ascii="Times New Roman" w:hAnsi="Times New Roman" w:cs="Times New Roman"/>
                <w:i/>
                <w:sz w:val="18"/>
                <w:szCs w:val="18"/>
              </w:rPr>
              <w:t xml:space="preserve">Personnel requirements </w:t>
            </w:r>
          </w:p>
        </w:tc>
        <w:tc>
          <w:tcPr>
            <w:tcW w:w="851" w:type="dxa"/>
            <w:tcBorders>
              <w:top w:val="single" w:sz="6" w:space="0" w:color="000000"/>
              <w:left w:val="single" w:sz="3" w:space="0" w:color="000000"/>
              <w:bottom w:val="single" w:sz="6" w:space="0" w:color="000000"/>
              <w:right w:val="single" w:sz="4" w:space="0" w:color="auto"/>
            </w:tcBorders>
          </w:tcPr>
          <w:p w14:paraId="44A9200F" w14:textId="2BDAD05E"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73FAB47" w14:textId="7636B56B"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09A95BD" w14:textId="6ADE88E5"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556F506C" w14:textId="522830A2"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2A6D1421" w14:textId="7D2A1302"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3286FA6E"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5705F702"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147.A.110 </w:t>
            </w:r>
          </w:p>
        </w:tc>
        <w:tc>
          <w:tcPr>
            <w:tcW w:w="4354" w:type="dxa"/>
            <w:gridSpan w:val="2"/>
            <w:tcBorders>
              <w:top w:val="single" w:sz="6" w:space="0" w:color="000000"/>
              <w:left w:val="single" w:sz="3" w:space="0" w:color="000000"/>
              <w:bottom w:val="single" w:sz="6" w:space="0" w:color="000000"/>
              <w:right w:val="single" w:sz="3" w:space="0" w:color="000000"/>
            </w:tcBorders>
          </w:tcPr>
          <w:p w14:paraId="16015E8E" w14:textId="4857D95E" w:rsidR="00C943A8" w:rsidRPr="00A157BC" w:rsidRDefault="00291822" w:rsidP="00291822">
            <w:pPr>
              <w:spacing w:after="0" w:line="252" w:lineRule="auto"/>
              <w:ind w:left="1" w:firstLine="0"/>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Înregistrări </w:t>
            </w:r>
            <w:r w:rsidR="00C943A8" w:rsidRPr="00A157BC">
              <w:rPr>
                <w:rFonts w:ascii="Times New Roman" w:eastAsia="Calibri" w:hAnsi="Times New Roman" w:cs="Times New Roman"/>
                <w:b/>
                <w:sz w:val="18"/>
                <w:szCs w:val="18"/>
              </w:rPr>
              <w:t>referitoare</w:t>
            </w:r>
            <w:r w:rsidRPr="00A157BC">
              <w:rPr>
                <w:rFonts w:ascii="Times New Roman" w:eastAsia="Calibri" w:hAnsi="Times New Roman" w:cs="Times New Roman"/>
                <w:b/>
                <w:sz w:val="18"/>
                <w:szCs w:val="18"/>
              </w:rPr>
              <w:t xml:space="preserve"> </w:t>
            </w:r>
            <w:r w:rsidR="00493569" w:rsidRPr="00A157BC">
              <w:rPr>
                <w:rFonts w:ascii="Times New Roman" w:eastAsia="Calibri" w:hAnsi="Times New Roman" w:cs="Times New Roman"/>
                <w:b/>
                <w:sz w:val="18"/>
                <w:szCs w:val="18"/>
              </w:rPr>
              <w:t xml:space="preserve">la </w:t>
            </w:r>
            <w:r w:rsidRPr="00A157BC">
              <w:rPr>
                <w:rFonts w:ascii="Times New Roman" w:eastAsia="Calibri" w:hAnsi="Times New Roman" w:cs="Times New Roman"/>
                <w:b/>
                <w:sz w:val="18"/>
                <w:szCs w:val="18"/>
              </w:rPr>
              <w:t>instructori, examinatori şi evalu</w:t>
            </w:r>
            <w:r w:rsidR="00493569" w:rsidRPr="00A157BC">
              <w:rPr>
                <w:rFonts w:ascii="Times New Roman" w:eastAsia="Calibri" w:hAnsi="Times New Roman" w:cs="Times New Roman"/>
                <w:b/>
                <w:sz w:val="18"/>
                <w:szCs w:val="18"/>
              </w:rPr>
              <w:t>atori</w:t>
            </w:r>
            <w:r w:rsidRPr="00A157BC">
              <w:rPr>
                <w:rFonts w:ascii="Times New Roman" w:eastAsia="Calibri" w:hAnsi="Times New Roman" w:cs="Times New Roman"/>
                <w:b/>
                <w:sz w:val="18"/>
                <w:szCs w:val="18"/>
              </w:rPr>
              <w:t xml:space="preserve"> </w:t>
            </w:r>
          </w:p>
          <w:p w14:paraId="66E4E5DB" w14:textId="3D5ED3AE" w:rsidR="00291822" w:rsidRPr="00A157BC" w:rsidRDefault="00291822" w:rsidP="00C943A8">
            <w:pPr>
              <w:spacing w:after="0" w:line="252" w:lineRule="auto"/>
              <w:ind w:left="1" w:firstLine="0"/>
              <w:rPr>
                <w:rFonts w:ascii="Times New Roman" w:hAnsi="Times New Roman" w:cs="Times New Roman"/>
                <w:sz w:val="18"/>
                <w:szCs w:val="18"/>
              </w:rPr>
            </w:pPr>
            <w:r w:rsidRPr="00A157BC">
              <w:rPr>
                <w:rFonts w:ascii="Times New Roman" w:eastAsia="Calibri" w:hAnsi="Times New Roman" w:cs="Times New Roman"/>
                <w:i/>
                <w:sz w:val="18"/>
                <w:szCs w:val="18"/>
              </w:rPr>
              <w:t xml:space="preserve">Records of </w:t>
            </w:r>
            <w:r w:rsidR="00C943A8" w:rsidRPr="00A157BC">
              <w:rPr>
                <w:rFonts w:ascii="Times New Roman" w:eastAsia="Calibri" w:hAnsi="Times New Roman" w:cs="Times New Roman"/>
                <w:i/>
                <w:sz w:val="18"/>
                <w:szCs w:val="18"/>
              </w:rPr>
              <w:t>i</w:t>
            </w:r>
            <w:r w:rsidRPr="00A157BC">
              <w:rPr>
                <w:rFonts w:ascii="Times New Roman" w:eastAsia="Calibri" w:hAnsi="Times New Roman" w:cs="Times New Roman"/>
                <w:i/>
                <w:sz w:val="18"/>
                <w:szCs w:val="18"/>
              </w:rPr>
              <w:t xml:space="preserve">nstructors, </w:t>
            </w:r>
            <w:r w:rsidR="00C943A8" w:rsidRPr="00A157BC">
              <w:rPr>
                <w:rFonts w:ascii="Times New Roman" w:eastAsia="Calibri" w:hAnsi="Times New Roman" w:cs="Times New Roman"/>
                <w:i/>
                <w:sz w:val="18"/>
                <w:szCs w:val="18"/>
              </w:rPr>
              <w:t>e</w:t>
            </w:r>
            <w:r w:rsidRPr="00A157BC">
              <w:rPr>
                <w:rFonts w:ascii="Times New Roman" w:eastAsia="Calibri" w:hAnsi="Times New Roman" w:cs="Times New Roman"/>
                <w:i/>
                <w:sz w:val="18"/>
                <w:szCs w:val="18"/>
              </w:rPr>
              <w:t xml:space="preserve">xaminers and </w:t>
            </w:r>
            <w:r w:rsidR="00C943A8" w:rsidRPr="00A157BC">
              <w:rPr>
                <w:rFonts w:ascii="Times New Roman" w:eastAsia="Calibri" w:hAnsi="Times New Roman" w:cs="Times New Roman"/>
                <w:i/>
                <w:sz w:val="18"/>
                <w:szCs w:val="18"/>
              </w:rPr>
              <w:t>a</w:t>
            </w:r>
            <w:r w:rsidRPr="00A157BC">
              <w:rPr>
                <w:rFonts w:ascii="Times New Roman" w:eastAsia="Calibri" w:hAnsi="Times New Roman" w:cs="Times New Roman"/>
                <w:i/>
                <w:sz w:val="18"/>
                <w:szCs w:val="18"/>
              </w:rPr>
              <w:t xml:space="preserve">ssessors  </w:t>
            </w:r>
          </w:p>
        </w:tc>
        <w:tc>
          <w:tcPr>
            <w:tcW w:w="851" w:type="dxa"/>
            <w:tcBorders>
              <w:top w:val="single" w:sz="6" w:space="0" w:color="000000"/>
              <w:left w:val="single" w:sz="3" w:space="0" w:color="000000"/>
              <w:bottom w:val="single" w:sz="6" w:space="0" w:color="000000"/>
              <w:right w:val="single" w:sz="4" w:space="0" w:color="auto"/>
            </w:tcBorders>
          </w:tcPr>
          <w:p w14:paraId="7652DFC4" w14:textId="1767C81B"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45F60E8" w14:textId="3933E869"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A15841D" w14:textId="144BC0E6"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667A3296" w14:textId="1E17DB7B"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78F38D77" w14:textId="047881CA"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4D40FA81"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7F420C86"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147.A.115 </w:t>
            </w:r>
          </w:p>
        </w:tc>
        <w:tc>
          <w:tcPr>
            <w:tcW w:w="4354" w:type="dxa"/>
            <w:gridSpan w:val="2"/>
            <w:tcBorders>
              <w:top w:val="single" w:sz="6" w:space="0" w:color="000000"/>
              <w:left w:val="single" w:sz="3" w:space="0" w:color="000000"/>
              <w:bottom w:val="single" w:sz="6" w:space="0" w:color="000000"/>
              <w:right w:val="single" w:sz="3" w:space="0" w:color="000000"/>
            </w:tcBorders>
          </w:tcPr>
          <w:p w14:paraId="1CC12D78" w14:textId="5DA3EC3F" w:rsidR="00493569" w:rsidRPr="00A157BC" w:rsidRDefault="00291822" w:rsidP="00742B3F">
            <w:pPr>
              <w:shd w:val="clear" w:color="auto" w:fill="FFFFFF" w:themeFill="background1"/>
              <w:spacing w:after="0" w:line="259" w:lineRule="auto"/>
              <w:ind w:left="1" w:right="593" w:firstLine="0"/>
              <w:jc w:val="left"/>
              <w:rPr>
                <w:rFonts w:ascii="Times New Roman" w:eastAsia="Calibri" w:hAnsi="Times New Roman" w:cs="Times New Roman"/>
                <w:sz w:val="18"/>
                <w:szCs w:val="18"/>
              </w:rPr>
            </w:pPr>
            <w:r w:rsidRPr="00A157BC">
              <w:rPr>
                <w:rFonts w:ascii="Times New Roman" w:eastAsia="Calibri" w:hAnsi="Times New Roman" w:cs="Times New Roman"/>
                <w:b/>
                <w:sz w:val="18"/>
                <w:szCs w:val="18"/>
              </w:rPr>
              <w:t>Echipament</w:t>
            </w:r>
            <w:r w:rsidR="005B5EA9" w:rsidRPr="00A157BC">
              <w:rPr>
                <w:rFonts w:ascii="Times New Roman" w:eastAsia="Calibri" w:hAnsi="Times New Roman" w:cs="Times New Roman"/>
                <w:b/>
                <w:sz w:val="18"/>
                <w:szCs w:val="18"/>
              </w:rPr>
              <w:t xml:space="preserve"> de</w:t>
            </w:r>
            <w:r w:rsidRPr="00A157BC">
              <w:rPr>
                <w:rFonts w:ascii="Times New Roman" w:eastAsia="Calibri" w:hAnsi="Times New Roman" w:cs="Times New Roman"/>
                <w:b/>
                <w:sz w:val="18"/>
                <w:szCs w:val="18"/>
              </w:rPr>
              <w:t xml:space="preserve"> </w:t>
            </w:r>
            <w:r w:rsidR="00742B3F" w:rsidRPr="00A157BC">
              <w:rPr>
                <w:rFonts w:ascii="Times New Roman" w:eastAsia="Calibri" w:hAnsi="Times New Roman" w:cs="Times New Roman"/>
                <w:b/>
                <w:sz w:val="18"/>
                <w:szCs w:val="18"/>
              </w:rPr>
              <w:t>instru</w:t>
            </w:r>
            <w:r w:rsidRPr="00A157BC">
              <w:rPr>
                <w:rFonts w:ascii="Times New Roman" w:eastAsia="Calibri" w:hAnsi="Times New Roman" w:cs="Times New Roman"/>
                <w:b/>
                <w:sz w:val="18"/>
                <w:szCs w:val="18"/>
              </w:rPr>
              <w:t>ire</w:t>
            </w:r>
            <w:r w:rsidRPr="00A157BC">
              <w:rPr>
                <w:rFonts w:ascii="Times New Roman" w:eastAsia="Calibri" w:hAnsi="Times New Roman" w:cs="Times New Roman"/>
                <w:sz w:val="18"/>
                <w:szCs w:val="18"/>
              </w:rPr>
              <w:t xml:space="preserve"> </w:t>
            </w:r>
          </w:p>
          <w:p w14:paraId="23E76439" w14:textId="40EB44F4" w:rsidR="00291822" w:rsidRPr="00A157BC" w:rsidRDefault="00291822" w:rsidP="00291822">
            <w:pPr>
              <w:spacing w:after="0" w:line="259" w:lineRule="auto"/>
              <w:ind w:left="1" w:right="593"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Instructional equipment </w:t>
            </w:r>
          </w:p>
        </w:tc>
        <w:tc>
          <w:tcPr>
            <w:tcW w:w="851" w:type="dxa"/>
            <w:tcBorders>
              <w:top w:val="single" w:sz="6" w:space="0" w:color="000000"/>
              <w:left w:val="single" w:sz="3" w:space="0" w:color="000000"/>
              <w:bottom w:val="single" w:sz="6" w:space="0" w:color="000000"/>
              <w:right w:val="single" w:sz="4" w:space="0" w:color="auto"/>
            </w:tcBorders>
          </w:tcPr>
          <w:p w14:paraId="7EFC95C7" w14:textId="182D36B3"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B0AE08A" w14:textId="547B45AF"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B54E1AE" w14:textId="7449F650"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726297FD" w14:textId="27F81BA9"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4B6DC590" w14:textId="037483FC"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658FCCB0"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50D714DB"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147.A.120 </w:t>
            </w:r>
          </w:p>
        </w:tc>
        <w:tc>
          <w:tcPr>
            <w:tcW w:w="4354" w:type="dxa"/>
            <w:gridSpan w:val="2"/>
            <w:tcBorders>
              <w:top w:val="single" w:sz="6" w:space="0" w:color="000000"/>
              <w:left w:val="single" w:sz="3" w:space="0" w:color="000000"/>
              <w:bottom w:val="single" w:sz="6" w:space="0" w:color="000000"/>
              <w:right w:val="single" w:sz="3" w:space="0" w:color="000000"/>
            </w:tcBorders>
          </w:tcPr>
          <w:p w14:paraId="2502F6D7" w14:textId="707F0BE9" w:rsidR="009336C3" w:rsidRPr="00A157BC" w:rsidRDefault="00291822" w:rsidP="00291822">
            <w:pPr>
              <w:spacing w:after="0" w:line="259" w:lineRule="auto"/>
              <w:ind w:left="1" w:firstLine="0"/>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Material </w:t>
            </w:r>
            <w:r w:rsidR="00384D97" w:rsidRPr="00A157BC">
              <w:rPr>
                <w:rFonts w:ascii="Times New Roman" w:eastAsia="Calibri" w:hAnsi="Times New Roman" w:cs="Times New Roman"/>
                <w:b/>
                <w:sz w:val="18"/>
                <w:szCs w:val="18"/>
              </w:rPr>
              <w:t>didactic</w:t>
            </w:r>
            <w:r w:rsidR="001274C1" w:rsidRPr="00A157BC">
              <w:rPr>
                <w:rFonts w:ascii="Times New Roman" w:eastAsia="Calibri" w:hAnsi="Times New Roman" w:cs="Times New Roman"/>
                <w:b/>
                <w:sz w:val="18"/>
                <w:szCs w:val="18"/>
              </w:rPr>
              <w:t xml:space="preserve"> în domeniul întreținerii</w:t>
            </w:r>
            <w:r w:rsidRPr="00A157BC">
              <w:rPr>
                <w:rFonts w:ascii="Times New Roman" w:eastAsia="Calibri" w:hAnsi="Times New Roman" w:cs="Times New Roman"/>
                <w:b/>
                <w:sz w:val="18"/>
                <w:szCs w:val="18"/>
              </w:rPr>
              <w:t xml:space="preserve"> </w:t>
            </w:r>
          </w:p>
          <w:p w14:paraId="66480846" w14:textId="25861C93" w:rsidR="00291822" w:rsidRPr="00A157BC" w:rsidRDefault="00291822" w:rsidP="00291822">
            <w:pPr>
              <w:spacing w:after="0" w:line="259" w:lineRule="auto"/>
              <w:ind w:left="1" w:firstLine="0"/>
              <w:rPr>
                <w:rFonts w:ascii="Times New Roman" w:hAnsi="Times New Roman" w:cs="Times New Roman"/>
                <w:sz w:val="18"/>
                <w:szCs w:val="18"/>
              </w:rPr>
            </w:pPr>
            <w:r w:rsidRPr="00A157BC">
              <w:rPr>
                <w:rFonts w:ascii="Times New Roman" w:hAnsi="Times New Roman" w:cs="Times New Roman"/>
                <w:i/>
                <w:sz w:val="18"/>
                <w:szCs w:val="18"/>
              </w:rPr>
              <w:t xml:space="preserve">Maintenance training material </w:t>
            </w:r>
          </w:p>
        </w:tc>
        <w:tc>
          <w:tcPr>
            <w:tcW w:w="851" w:type="dxa"/>
            <w:tcBorders>
              <w:top w:val="single" w:sz="6" w:space="0" w:color="000000"/>
              <w:left w:val="single" w:sz="3" w:space="0" w:color="000000"/>
              <w:bottom w:val="single" w:sz="6" w:space="0" w:color="000000"/>
              <w:right w:val="single" w:sz="4" w:space="0" w:color="auto"/>
            </w:tcBorders>
          </w:tcPr>
          <w:p w14:paraId="747242CA" w14:textId="11684850"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7925A9" w14:textId="0A62F547"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68A69BFC" w14:textId="339C3326"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5ABAF959" w14:textId="7D5B536B"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51FCAD43" w14:textId="199828A0"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1F2B5E82"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58AC649C"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147.A.125 </w:t>
            </w:r>
          </w:p>
        </w:tc>
        <w:tc>
          <w:tcPr>
            <w:tcW w:w="4354" w:type="dxa"/>
            <w:gridSpan w:val="2"/>
            <w:tcBorders>
              <w:top w:val="single" w:sz="6" w:space="0" w:color="000000"/>
              <w:left w:val="single" w:sz="3" w:space="0" w:color="000000"/>
              <w:bottom w:val="single" w:sz="6" w:space="0" w:color="000000"/>
              <w:right w:val="single" w:sz="3" w:space="0" w:color="000000"/>
            </w:tcBorders>
          </w:tcPr>
          <w:p w14:paraId="204E1BD1" w14:textId="77777777" w:rsidR="001476EC" w:rsidRPr="00A157BC" w:rsidRDefault="00291822" w:rsidP="00291822">
            <w:pPr>
              <w:spacing w:after="0" w:line="259" w:lineRule="auto"/>
              <w:ind w:left="1" w:right="2154" w:firstLine="0"/>
              <w:jc w:val="left"/>
              <w:rPr>
                <w:rFonts w:ascii="Times New Roman" w:eastAsia="Calibri" w:hAnsi="Times New Roman" w:cs="Times New Roman"/>
                <w:sz w:val="18"/>
                <w:szCs w:val="18"/>
              </w:rPr>
            </w:pPr>
            <w:r w:rsidRPr="00A157BC">
              <w:rPr>
                <w:rFonts w:ascii="Times New Roman" w:eastAsia="Calibri" w:hAnsi="Times New Roman" w:cs="Times New Roman"/>
                <w:b/>
                <w:sz w:val="18"/>
                <w:szCs w:val="18"/>
              </w:rPr>
              <w:t xml:space="preserve">Înregistrări </w:t>
            </w:r>
            <w:r w:rsidRPr="00A157BC">
              <w:rPr>
                <w:rFonts w:ascii="Times New Roman" w:eastAsia="Calibri" w:hAnsi="Times New Roman" w:cs="Times New Roman"/>
                <w:sz w:val="18"/>
                <w:szCs w:val="18"/>
              </w:rPr>
              <w:t xml:space="preserve"> </w:t>
            </w:r>
          </w:p>
          <w:p w14:paraId="689CAB5B" w14:textId="6F8DEC27" w:rsidR="00291822" w:rsidRPr="00A157BC" w:rsidRDefault="00291822" w:rsidP="001476EC">
            <w:pPr>
              <w:spacing w:after="0" w:line="259" w:lineRule="auto"/>
              <w:ind w:right="2154"/>
              <w:jc w:val="left"/>
              <w:rPr>
                <w:rFonts w:ascii="Times New Roman" w:hAnsi="Times New Roman" w:cs="Times New Roman"/>
                <w:sz w:val="18"/>
                <w:szCs w:val="18"/>
              </w:rPr>
            </w:pPr>
            <w:r w:rsidRPr="00A157BC">
              <w:rPr>
                <w:rFonts w:ascii="Times New Roman" w:hAnsi="Times New Roman" w:cs="Times New Roman"/>
                <w:i/>
                <w:sz w:val="18"/>
                <w:szCs w:val="18"/>
              </w:rPr>
              <w:t xml:space="preserve">Records </w:t>
            </w:r>
          </w:p>
        </w:tc>
        <w:tc>
          <w:tcPr>
            <w:tcW w:w="851" w:type="dxa"/>
            <w:tcBorders>
              <w:top w:val="single" w:sz="6" w:space="0" w:color="000000"/>
              <w:left w:val="single" w:sz="3" w:space="0" w:color="000000"/>
              <w:bottom w:val="single" w:sz="6" w:space="0" w:color="000000"/>
              <w:right w:val="single" w:sz="4" w:space="0" w:color="auto"/>
            </w:tcBorders>
          </w:tcPr>
          <w:p w14:paraId="5D66B778" w14:textId="629B8DC1"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89968A2" w14:textId="7154F082"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04FFA39" w14:textId="708D21C2"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573F41B6" w14:textId="7DD1B156"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30C8B743" w14:textId="68AADC48"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1B8EEDDC"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5DD55A8C"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147.A.130 </w:t>
            </w:r>
          </w:p>
        </w:tc>
        <w:tc>
          <w:tcPr>
            <w:tcW w:w="4354" w:type="dxa"/>
            <w:gridSpan w:val="2"/>
            <w:tcBorders>
              <w:top w:val="single" w:sz="6" w:space="0" w:color="000000"/>
              <w:left w:val="single" w:sz="3" w:space="0" w:color="000000"/>
              <w:bottom w:val="single" w:sz="6" w:space="0" w:color="000000"/>
              <w:right w:val="single" w:sz="3" w:space="0" w:color="000000"/>
            </w:tcBorders>
          </w:tcPr>
          <w:p w14:paraId="5CFF84F9" w14:textId="1B217EB8" w:rsidR="00291822" w:rsidRPr="00A157BC" w:rsidRDefault="00A31299" w:rsidP="00291822">
            <w:pPr>
              <w:spacing w:after="0" w:line="252" w:lineRule="auto"/>
              <w:ind w:left="1"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P</w:t>
            </w:r>
            <w:r w:rsidR="00291822" w:rsidRPr="00A157BC">
              <w:rPr>
                <w:rFonts w:ascii="Times New Roman" w:eastAsia="Calibri" w:hAnsi="Times New Roman" w:cs="Times New Roman"/>
                <w:b/>
                <w:sz w:val="18"/>
                <w:szCs w:val="18"/>
              </w:rPr>
              <w:t xml:space="preserve">roceduri de pregătire </w:t>
            </w:r>
            <w:r w:rsidRPr="00A157BC">
              <w:rPr>
                <w:rFonts w:ascii="Times New Roman" w:eastAsia="Calibri" w:hAnsi="Times New Roman" w:cs="Times New Roman"/>
                <w:b/>
                <w:sz w:val="18"/>
                <w:szCs w:val="18"/>
              </w:rPr>
              <w:t>și sistemul calității</w:t>
            </w:r>
            <w:r w:rsidR="00291822" w:rsidRPr="00A157BC">
              <w:rPr>
                <w:rFonts w:ascii="Times New Roman" w:eastAsia="Calibri" w:hAnsi="Times New Roman" w:cs="Times New Roman"/>
                <w:b/>
                <w:sz w:val="18"/>
                <w:szCs w:val="18"/>
              </w:rPr>
              <w:t xml:space="preserve"> </w:t>
            </w:r>
          </w:p>
          <w:p w14:paraId="519D35AC" w14:textId="77777777" w:rsidR="00291822" w:rsidRPr="00A157BC" w:rsidRDefault="00291822" w:rsidP="00291822">
            <w:pPr>
              <w:spacing w:after="0" w:line="259" w:lineRule="auto"/>
              <w:ind w:left="1"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Training procedures and quality system </w:t>
            </w:r>
          </w:p>
        </w:tc>
        <w:tc>
          <w:tcPr>
            <w:tcW w:w="851" w:type="dxa"/>
            <w:tcBorders>
              <w:top w:val="single" w:sz="6" w:space="0" w:color="000000"/>
              <w:left w:val="single" w:sz="3" w:space="0" w:color="000000"/>
              <w:bottom w:val="single" w:sz="6" w:space="0" w:color="000000"/>
              <w:right w:val="single" w:sz="4" w:space="0" w:color="auto"/>
            </w:tcBorders>
          </w:tcPr>
          <w:p w14:paraId="1720F2EF" w14:textId="7493CA42"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614806E" w14:textId="7AA3AF94"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8FF259" w14:textId="2909DE58"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1C5119E0" w14:textId="27C76F69"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6E5A5C2C" w14:textId="049A1FED"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222113DC"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5547DDB9"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147.A.135 </w:t>
            </w:r>
          </w:p>
        </w:tc>
        <w:tc>
          <w:tcPr>
            <w:tcW w:w="4354" w:type="dxa"/>
            <w:gridSpan w:val="2"/>
            <w:tcBorders>
              <w:top w:val="single" w:sz="6" w:space="0" w:color="000000"/>
              <w:left w:val="single" w:sz="3" w:space="0" w:color="000000"/>
              <w:bottom w:val="single" w:sz="6" w:space="0" w:color="000000"/>
              <w:right w:val="single" w:sz="3" w:space="0" w:color="000000"/>
            </w:tcBorders>
          </w:tcPr>
          <w:p w14:paraId="4C4A09C2" w14:textId="77777777" w:rsidR="001476EC" w:rsidRPr="00A157BC" w:rsidRDefault="00291822" w:rsidP="00291822">
            <w:pPr>
              <w:spacing w:after="0" w:line="259" w:lineRule="auto"/>
              <w:ind w:left="1" w:right="1742" w:firstLine="0"/>
              <w:jc w:val="left"/>
              <w:rPr>
                <w:rFonts w:ascii="Times New Roman" w:hAnsi="Times New Roman" w:cs="Times New Roman"/>
                <w:b/>
                <w:sz w:val="18"/>
                <w:szCs w:val="18"/>
              </w:rPr>
            </w:pPr>
            <w:r w:rsidRPr="00A157BC">
              <w:rPr>
                <w:rFonts w:ascii="Times New Roman" w:hAnsi="Times New Roman" w:cs="Times New Roman"/>
                <w:b/>
                <w:sz w:val="18"/>
                <w:szCs w:val="18"/>
              </w:rPr>
              <w:t xml:space="preserve">Examenări </w:t>
            </w:r>
          </w:p>
          <w:p w14:paraId="4111E304" w14:textId="2B0A7C29" w:rsidR="00291822" w:rsidRPr="00A157BC" w:rsidRDefault="00291822" w:rsidP="00291822">
            <w:pPr>
              <w:spacing w:after="0" w:line="259" w:lineRule="auto"/>
              <w:ind w:left="1" w:right="1742"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Examinations </w:t>
            </w:r>
          </w:p>
        </w:tc>
        <w:tc>
          <w:tcPr>
            <w:tcW w:w="851" w:type="dxa"/>
            <w:tcBorders>
              <w:top w:val="single" w:sz="6" w:space="0" w:color="000000"/>
              <w:left w:val="single" w:sz="3" w:space="0" w:color="000000"/>
              <w:bottom w:val="single" w:sz="6" w:space="0" w:color="000000"/>
              <w:right w:val="single" w:sz="4" w:space="0" w:color="auto"/>
            </w:tcBorders>
          </w:tcPr>
          <w:p w14:paraId="663EDE00" w14:textId="07E14A93"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4D7A621" w14:textId="4213AD04"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00D0AB1" w14:textId="3F79E359"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7F6005CF" w14:textId="2E7451FB"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21CBCA6A" w14:textId="64C32BCD"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7C7D9694"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6A03A01B" w14:textId="661616AD" w:rsidR="00291822" w:rsidRPr="00A157BC" w:rsidRDefault="00B75936"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1</w:t>
            </w:r>
            <w:r w:rsidR="00291822" w:rsidRPr="00A157BC">
              <w:rPr>
                <w:rFonts w:ascii="Times New Roman" w:hAnsi="Times New Roman" w:cs="Times New Roman"/>
                <w:b/>
                <w:bCs/>
                <w:sz w:val="18"/>
                <w:szCs w:val="18"/>
              </w:rPr>
              <w:t xml:space="preserve">47.A.145 </w:t>
            </w:r>
          </w:p>
        </w:tc>
        <w:tc>
          <w:tcPr>
            <w:tcW w:w="4354" w:type="dxa"/>
            <w:gridSpan w:val="2"/>
            <w:tcBorders>
              <w:top w:val="single" w:sz="6" w:space="0" w:color="000000"/>
              <w:left w:val="single" w:sz="3" w:space="0" w:color="000000"/>
              <w:bottom w:val="single" w:sz="6" w:space="0" w:color="000000"/>
              <w:right w:val="single" w:sz="3" w:space="0" w:color="000000"/>
            </w:tcBorders>
          </w:tcPr>
          <w:p w14:paraId="28222D10" w14:textId="3C703B34" w:rsidR="00291822" w:rsidRPr="00A157BC" w:rsidRDefault="00291822" w:rsidP="00291822">
            <w:pPr>
              <w:spacing w:after="0" w:line="259" w:lineRule="auto"/>
              <w:ind w:left="1" w:firstLine="0"/>
              <w:jc w:val="left"/>
              <w:rPr>
                <w:rFonts w:ascii="Times New Roman" w:hAnsi="Times New Roman" w:cs="Times New Roman"/>
                <w:b/>
                <w:sz w:val="18"/>
                <w:szCs w:val="18"/>
              </w:rPr>
            </w:pPr>
            <w:r w:rsidRPr="00A157BC">
              <w:rPr>
                <w:rFonts w:ascii="Times New Roman" w:eastAsia="Calibri" w:hAnsi="Times New Roman" w:cs="Times New Roman"/>
                <w:b/>
                <w:sz w:val="18"/>
                <w:szCs w:val="18"/>
              </w:rPr>
              <w:t>Privilegii</w:t>
            </w:r>
            <w:r w:rsidR="002D32AC" w:rsidRPr="00A157BC">
              <w:rPr>
                <w:rFonts w:ascii="Times New Roman" w:eastAsia="Calibri" w:hAnsi="Times New Roman" w:cs="Times New Roman"/>
                <w:b/>
                <w:sz w:val="18"/>
                <w:szCs w:val="18"/>
              </w:rPr>
              <w:t xml:space="preserve"> a</w:t>
            </w:r>
            <w:r w:rsidRPr="00A157BC">
              <w:rPr>
                <w:rFonts w:ascii="Times New Roman" w:eastAsia="Calibri" w:hAnsi="Times New Roman" w:cs="Times New Roman"/>
                <w:b/>
                <w:sz w:val="18"/>
                <w:szCs w:val="18"/>
              </w:rPr>
              <w:t>le organiza</w:t>
            </w:r>
            <w:r w:rsidR="00190430" w:rsidRPr="00A157BC">
              <w:rPr>
                <w:rFonts w:ascii="Times New Roman" w:eastAsia="Calibri" w:hAnsi="Times New Roman" w:cs="Times New Roman"/>
                <w:b/>
                <w:sz w:val="18"/>
                <w:szCs w:val="18"/>
              </w:rPr>
              <w:t>ț</w:t>
            </w:r>
            <w:r w:rsidRPr="00A157BC">
              <w:rPr>
                <w:rFonts w:ascii="Times New Roman" w:eastAsia="Calibri" w:hAnsi="Times New Roman" w:cs="Times New Roman"/>
                <w:b/>
                <w:sz w:val="18"/>
                <w:szCs w:val="18"/>
              </w:rPr>
              <w:t>i</w:t>
            </w:r>
            <w:r w:rsidR="00190430" w:rsidRPr="00A157BC">
              <w:rPr>
                <w:rFonts w:ascii="Times New Roman" w:eastAsia="Calibri" w:hAnsi="Times New Roman" w:cs="Times New Roman"/>
                <w:b/>
                <w:sz w:val="18"/>
                <w:szCs w:val="18"/>
              </w:rPr>
              <w:t>e</w:t>
            </w:r>
            <w:r w:rsidRPr="00A157BC">
              <w:rPr>
                <w:rFonts w:ascii="Times New Roman" w:eastAsia="Calibri" w:hAnsi="Times New Roman" w:cs="Times New Roman"/>
                <w:b/>
                <w:sz w:val="18"/>
                <w:szCs w:val="18"/>
              </w:rPr>
              <w:t>i</w:t>
            </w:r>
            <w:r w:rsidR="00190430" w:rsidRPr="00A157BC">
              <w:rPr>
                <w:rFonts w:ascii="Times New Roman" w:eastAsia="Calibri" w:hAnsi="Times New Roman" w:cs="Times New Roman"/>
                <w:b/>
                <w:sz w:val="18"/>
                <w:szCs w:val="18"/>
              </w:rPr>
              <w:t xml:space="preserve"> de pregătire</w:t>
            </w:r>
            <w:r w:rsidRPr="00A157BC">
              <w:rPr>
                <w:rFonts w:ascii="Times New Roman" w:eastAsia="Calibri" w:hAnsi="Times New Roman" w:cs="Times New Roman"/>
                <w:b/>
                <w:sz w:val="18"/>
                <w:szCs w:val="18"/>
              </w:rPr>
              <w:t xml:space="preserve"> </w:t>
            </w:r>
            <w:r w:rsidR="00190430" w:rsidRPr="00A157BC">
              <w:rPr>
                <w:rFonts w:ascii="Times New Roman" w:eastAsia="Calibri" w:hAnsi="Times New Roman" w:cs="Times New Roman"/>
                <w:b/>
                <w:sz w:val="18"/>
                <w:szCs w:val="18"/>
              </w:rPr>
              <w:t>în domeniul întreținerii</w:t>
            </w:r>
          </w:p>
          <w:p w14:paraId="42277EF4" w14:textId="4ED09324" w:rsidR="00291822" w:rsidRPr="00A157BC" w:rsidRDefault="00291822" w:rsidP="00291822">
            <w:pPr>
              <w:spacing w:after="0" w:line="259" w:lineRule="auto"/>
              <w:ind w:left="1"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Privileges of the </w:t>
            </w:r>
            <w:r w:rsidR="002D32AC" w:rsidRPr="00A157BC">
              <w:rPr>
                <w:rFonts w:ascii="Times New Roman" w:hAnsi="Times New Roman" w:cs="Times New Roman"/>
                <w:i/>
                <w:sz w:val="18"/>
                <w:szCs w:val="18"/>
              </w:rPr>
              <w:t>maintenance training o</w:t>
            </w:r>
            <w:r w:rsidRPr="00A157BC">
              <w:rPr>
                <w:rFonts w:ascii="Times New Roman" w:hAnsi="Times New Roman" w:cs="Times New Roman"/>
                <w:i/>
                <w:sz w:val="18"/>
                <w:szCs w:val="18"/>
              </w:rPr>
              <w:t xml:space="preserve">rganization </w:t>
            </w:r>
          </w:p>
        </w:tc>
        <w:tc>
          <w:tcPr>
            <w:tcW w:w="851" w:type="dxa"/>
            <w:tcBorders>
              <w:top w:val="single" w:sz="6" w:space="0" w:color="000000"/>
              <w:left w:val="single" w:sz="3" w:space="0" w:color="000000"/>
              <w:bottom w:val="single" w:sz="6" w:space="0" w:color="000000"/>
              <w:right w:val="single" w:sz="4" w:space="0" w:color="auto"/>
            </w:tcBorders>
          </w:tcPr>
          <w:p w14:paraId="003E1CB4" w14:textId="01C0A798"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9DFD27F" w14:textId="53626B71"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A9B3950" w14:textId="1B241C67"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3FF29EDC" w14:textId="55AE4F46"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59C52DDE" w14:textId="68F68DE4"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7F766C2C"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39CB2072" w14:textId="1DD9B2F4"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147.A.150</w:t>
            </w:r>
          </w:p>
        </w:tc>
        <w:tc>
          <w:tcPr>
            <w:tcW w:w="4354" w:type="dxa"/>
            <w:gridSpan w:val="2"/>
            <w:tcBorders>
              <w:top w:val="single" w:sz="6" w:space="0" w:color="000000"/>
              <w:left w:val="single" w:sz="3" w:space="0" w:color="000000"/>
              <w:bottom w:val="single" w:sz="6" w:space="0" w:color="000000"/>
              <w:right w:val="single" w:sz="3" w:space="0" w:color="000000"/>
            </w:tcBorders>
          </w:tcPr>
          <w:p w14:paraId="4D4F37DC" w14:textId="77777777" w:rsidR="008A4B60" w:rsidRPr="00A157BC" w:rsidRDefault="008A4B60" w:rsidP="00291822">
            <w:pPr>
              <w:spacing w:after="0" w:line="259" w:lineRule="auto"/>
              <w:ind w:left="1" w:firstLine="0"/>
              <w:jc w:val="left"/>
              <w:rPr>
                <w:rFonts w:ascii="Times New Roman" w:hAnsi="Times New Roman" w:cs="Times New Roman"/>
                <w:i/>
                <w:sz w:val="18"/>
                <w:szCs w:val="18"/>
              </w:rPr>
            </w:pPr>
            <w:r w:rsidRPr="00A157BC">
              <w:rPr>
                <w:rFonts w:ascii="Times New Roman" w:eastAsia="Calibri" w:hAnsi="Times New Roman" w:cs="Times New Roman"/>
                <w:b/>
                <w:iCs/>
                <w:sz w:val="18"/>
                <w:szCs w:val="18"/>
              </w:rPr>
              <w:t>Schimbări privind organizația de pregătire în domeniul întreținerii</w:t>
            </w:r>
            <w:r w:rsidRPr="00A157BC">
              <w:rPr>
                <w:rFonts w:ascii="Times New Roman" w:hAnsi="Times New Roman" w:cs="Times New Roman"/>
                <w:i/>
                <w:sz w:val="18"/>
                <w:szCs w:val="18"/>
              </w:rPr>
              <w:t xml:space="preserve"> </w:t>
            </w:r>
          </w:p>
          <w:p w14:paraId="40A89579" w14:textId="011993FE" w:rsidR="00291822" w:rsidRPr="00A157BC" w:rsidRDefault="00291822" w:rsidP="00291822">
            <w:pPr>
              <w:spacing w:after="0" w:line="259" w:lineRule="auto"/>
              <w:ind w:left="1" w:firstLine="0"/>
              <w:jc w:val="left"/>
              <w:rPr>
                <w:rFonts w:ascii="Times New Roman" w:eastAsia="Calibri" w:hAnsi="Times New Roman" w:cs="Times New Roman"/>
                <w:bCs/>
                <w:i/>
                <w:iCs/>
                <w:sz w:val="18"/>
                <w:szCs w:val="18"/>
              </w:rPr>
            </w:pPr>
            <w:r w:rsidRPr="00A157BC">
              <w:rPr>
                <w:rFonts w:ascii="Times New Roman" w:hAnsi="Times New Roman" w:cs="Times New Roman"/>
                <w:i/>
                <w:sz w:val="18"/>
                <w:szCs w:val="18"/>
              </w:rPr>
              <w:t>Changes</w:t>
            </w:r>
            <w:r w:rsidRPr="00A157BC">
              <w:rPr>
                <w:rFonts w:ascii="Times New Roman" w:eastAsia="Calibri" w:hAnsi="Times New Roman" w:cs="Times New Roman"/>
                <w:i/>
                <w:sz w:val="18"/>
                <w:szCs w:val="18"/>
              </w:rPr>
              <w:t xml:space="preserve"> </w:t>
            </w:r>
            <w:r w:rsidRPr="00A157BC">
              <w:rPr>
                <w:rFonts w:ascii="Times New Roman" w:hAnsi="Times New Roman" w:cs="Times New Roman"/>
                <w:i/>
                <w:sz w:val="18"/>
                <w:szCs w:val="18"/>
              </w:rPr>
              <w:t xml:space="preserve">to </w:t>
            </w:r>
            <w:r w:rsidR="00190430" w:rsidRPr="00A157BC">
              <w:rPr>
                <w:rFonts w:ascii="Times New Roman" w:hAnsi="Times New Roman" w:cs="Times New Roman"/>
                <w:i/>
                <w:sz w:val="18"/>
                <w:szCs w:val="18"/>
              </w:rPr>
              <w:t>the maintenance training organization</w:t>
            </w:r>
          </w:p>
        </w:tc>
        <w:tc>
          <w:tcPr>
            <w:tcW w:w="851" w:type="dxa"/>
            <w:tcBorders>
              <w:top w:val="single" w:sz="6" w:space="0" w:color="000000"/>
              <w:left w:val="single" w:sz="3" w:space="0" w:color="000000"/>
              <w:bottom w:val="single" w:sz="6" w:space="0" w:color="000000"/>
              <w:right w:val="single" w:sz="4" w:space="0" w:color="auto"/>
            </w:tcBorders>
          </w:tcPr>
          <w:p w14:paraId="1E7B178E" w14:textId="15D5A3C4" w:rsidR="00291822" w:rsidRPr="00A157BC" w:rsidRDefault="00291822" w:rsidP="00291822">
            <w:pPr>
              <w:spacing w:after="0" w:line="259" w:lineRule="auto"/>
              <w:ind w:left="0" w:right="3" w:firstLine="0"/>
              <w:jc w:val="center"/>
              <w:rPr>
                <w:rFonts w:ascii="Times New Roman" w:eastAsia="Wingdings 2"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34358D5" w14:textId="499936BC" w:rsidR="00291822" w:rsidRPr="00A157BC" w:rsidRDefault="00291822" w:rsidP="00291822">
            <w:pPr>
              <w:spacing w:after="0" w:line="259" w:lineRule="auto"/>
              <w:ind w:left="0" w:right="3" w:firstLine="0"/>
              <w:jc w:val="center"/>
              <w:rPr>
                <w:rFonts w:ascii="Times New Roman" w:eastAsia="Wingdings 2"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9B3D0B2" w14:textId="65D5793E" w:rsidR="00291822" w:rsidRPr="00A157BC" w:rsidRDefault="00291822" w:rsidP="00291822">
            <w:pPr>
              <w:spacing w:after="0" w:line="259" w:lineRule="auto"/>
              <w:ind w:left="0" w:right="35" w:firstLine="0"/>
              <w:jc w:val="center"/>
              <w:rPr>
                <w:rFonts w:ascii="Times New Roman" w:eastAsia="Wingdings 2"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025A3D78" w14:textId="700E0B54" w:rsidR="00291822" w:rsidRPr="00A157BC" w:rsidRDefault="00291822" w:rsidP="00291822">
            <w:pPr>
              <w:spacing w:after="0" w:line="259" w:lineRule="auto"/>
              <w:ind w:left="0" w:right="35" w:firstLine="0"/>
              <w:jc w:val="center"/>
              <w:rPr>
                <w:rFonts w:ascii="Times New Roman" w:eastAsia="Wingdings 2"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5AF4E15C" w14:textId="56EA2804"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72E7CB15"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7906B269" w14:textId="475F2D4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147.A.160 </w:t>
            </w:r>
          </w:p>
        </w:tc>
        <w:tc>
          <w:tcPr>
            <w:tcW w:w="4354" w:type="dxa"/>
            <w:gridSpan w:val="2"/>
            <w:tcBorders>
              <w:top w:val="single" w:sz="6" w:space="0" w:color="000000"/>
              <w:left w:val="single" w:sz="3" w:space="0" w:color="000000"/>
              <w:bottom w:val="single" w:sz="6" w:space="0" w:color="000000"/>
              <w:right w:val="single" w:sz="3" w:space="0" w:color="000000"/>
            </w:tcBorders>
          </w:tcPr>
          <w:p w14:paraId="76EB2158" w14:textId="77777777" w:rsidR="00685BFF" w:rsidRPr="00A157BC" w:rsidRDefault="00685BFF" w:rsidP="00291822">
            <w:pPr>
              <w:spacing w:after="0" w:line="259" w:lineRule="auto"/>
              <w:ind w:left="1" w:firstLine="0"/>
              <w:jc w:val="left"/>
              <w:rPr>
                <w:rFonts w:ascii="Times New Roman" w:hAnsi="Times New Roman" w:cs="Times New Roman"/>
                <w:i/>
                <w:sz w:val="18"/>
                <w:szCs w:val="18"/>
              </w:rPr>
            </w:pPr>
            <w:r w:rsidRPr="00A157BC">
              <w:rPr>
                <w:rFonts w:ascii="Times New Roman" w:eastAsia="Calibri" w:hAnsi="Times New Roman" w:cs="Times New Roman"/>
                <w:b/>
                <w:iCs/>
                <w:sz w:val="18"/>
                <w:szCs w:val="18"/>
              </w:rPr>
              <w:t>Constatări</w:t>
            </w:r>
            <w:r w:rsidRPr="00A157BC">
              <w:rPr>
                <w:rFonts w:ascii="Times New Roman" w:hAnsi="Times New Roman" w:cs="Times New Roman"/>
                <w:i/>
                <w:sz w:val="18"/>
                <w:szCs w:val="18"/>
              </w:rPr>
              <w:t xml:space="preserve"> </w:t>
            </w:r>
          </w:p>
          <w:p w14:paraId="7ABA1D22" w14:textId="2A1B5DD3" w:rsidR="00291822" w:rsidRPr="00A157BC" w:rsidRDefault="00291822" w:rsidP="00291822">
            <w:pPr>
              <w:spacing w:after="0" w:line="259" w:lineRule="auto"/>
              <w:ind w:left="1" w:firstLine="0"/>
              <w:jc w:val="left"/>
              <w:rPr>
                <w:rFonts w:ascii="Times New Roman" w:hAnsi="Times New Roman" w:cs="Times New Roman"/>
                <w:sz w:val="18"/>
                <w:szCs w:val="18"/>
              </w:rPr>
            </w:pPr>
            <w:r w:rsidRPr="00A157BC">
              <w:rPr>
                <w:rFonts w:ascii="Times New Roman" w:hAnsi="Times New Roman" w:cs="Times New Roman"/>
                <w:i/>
                <w:sz w:val="18"/>
                <w:szCs w:val="18"/>
              </w:rPr>
              <w:t>Findings</w:t>
            </w:r>
          </w:p>
        </w:tc>
        <w:tc>
          <w:tcPr>
            <w:tcW w:w="851" w:type="dxa"/>
            <w:tcBorders>
              <w:top w:val="single" w:sz="6" w:space="0" w:color="000000"/>
              <w:left w:val="single" w:sz="3" w:space="0" w:color="000000"/>
              <w:bottom w:val="single" w:sz="6" w:space="0" w:color="000000"/>
              <w:right w:val="single" w:sz="4" w:space="0" w:color="auto"/>
            </w:tcBorders>
          </w:tcPr>
          <w:p w14:paraId="50FC92A4" w14:textId="01794EE1"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4928FFF" w14:textId="25852F6E"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5AAEB21" w14:textId="07F03746"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090AFB07" w14:textId="327D31E7"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054CEB34" w14:textId="3FF84509"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5EDCD8FE"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4166D060"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147.A.200 </w:t>
            </w:r>
          </w:p>
        </w:tc>
        <w:tc>
          <w:tcPr>
            <w:tcW w:w="4354" w:type="dxa"/>
            <w:gridSpan w:val="2"/>
            <w:tcBorders>
              <w:top w:val="single" w:sz="6" w:space="0" w:color="000000"/>
              <w:left w:val="single" w:sz="3" w:space="0" w:color="000000"/>
              <w:bottom w:val="single" w:sz="6" w:space="0" w:color="000000"/>
              <w:right w:val="single" w:sz="3" w:space="0" w:color="000000"/>
            </w:tcBorders>
          </w:tcPr>
          <w:p w14:paraId="2054D482" w14:textId="301FFB19" w:rsidR="00291822" w:rsidRPr="00A157BC" w:rsidRDefault="00291822" w:rsidP="00291822">
            <w:pPr>
              <w:spacing w:after="0" w:line="259" w:lineRule="auto"/>
              <w:ind w:left="1"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Cursul de pregătire de bază a</w:t>
            </w:r>
            <w:r w:rsidR="00CF07E1" w:rsidRPr="00A157BC">
              <w:rPr>
                <w:rFonts w:ascii="Times New Roman" w:eastAsia="Calibri" w:hAnsi="Times New Roman" w:cs="Times New Roman"/>
                <w:b/>
                <w:sz w:val="18"/>
                <w:szCs w:val="18"/>
              </w:rPr>
              <w:t>utoriz</w:t>
            </w:r>
            <w:r w:rsidRPr="00A157BC">
              <w:rPr>
                <w:rFonts w:ascii="Times New Roman" w:eastAsia="Calibri" w:hAnsi="Times New Roman" w:cs="Times New Roman"/>
                <w:b/>
                <w:sz w:val="18"/>
                <w:szCs w:val="18"/>
              </w:rPr>
              <w:t>at*</w:t>
            </w:r>
            <w:r w:rsidRPr="00A157BC">
              <w:rPr>
                <w:rFonts w:ascii="Times New Roman" w:eastAsia="Calibri" w:hAnsi="Times New Roman" w:cs="Times New Roman"/>
                <w:sz w:val="18"/>
                <w:szCs w:val="18"/>
              </w:rPr>
              <w:t xml:space="preserve"> </w:t>
            </w:r>
          </w:p>
          <w:p w14:paraId="71694CB3" w14:textId="25D8D3A3" w:rsidR="00291822" w:rsidRPr="00A157BC" w:rsidRDefault="005B5EA9" w:rsidP="005B5EA9">
            <w:pPr>
              <w:spacing w:after="0" w:line="259" w:lineRule="auto"/>
              <w:ind w:left="1"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Approved basic training course</w:t>
            </w:r>
          </w:p>
        </w:tc>
        <w:tc>
          <w:tcPr>
            <w:tcW w:w="851" w:type="dxa"/>
            <w:tcBorders>
              <w:top w:val="single" w:sz="6" w:space="0" w:color="000000"/>
              <w:left w:val="single" w:sz="3" w:space="0" w:color="000000"/>
              <w:bottom w:val="single" w:sz="6" w:space="0" w:color="000000"/>
              <w:right w:val="single" w:sz="4" w:space="0" w:color="auto"/>
            </w:tcBorders>
          </w:tcPr>
          <w:p w14:paraId="6FB0682F" w14:textId="710F2771"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D99C856" w14:textId="72137F7F"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6FA76F6B" w14:textId="3F3F14F3"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056A5675" w14:textId="474F10AA"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5B838046" w14:textId="25D3BEE5"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4EE6042B"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597D60C3"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147.A.205 </w:t>
            </w:r>
          </w:p>
        </w:tc>
        <w:tc>
          <w:tcPr>
            <w:tcW w:w="4354" w:type="dxa"/>
            <w:gridSpan w:val="2"/>
            <w:tcBorders>
              <w:top w:val="single" w:sz="6" w:space="0" w:color="000000"/>
              <w:left w:val="single" w:sz="3" w:space="0" w:color="000000"/>
              <w:bottom w:val="single" w:sz="6" w:space="0" w:color="000000"/>
              <w:right w:val="single" w:sz="3" w:space="0" w:color="000000"/>
            </w:tcBorders>
          </w:tcPr>
          <w:p w14:paraId="11AE14D9" w14:textId="08F4A90C" w:rsidR="00CF07E1" w:rsidRPr="00A157BC" w:rsidRDefault="00291822" w:rsidP="00291822">
            <w:pPr>
              <w:spacing w:after="0" w:line="259" w:lineRule="auto"/>
              <w:ind w:left="1" w:right="599" w:firstLine="0"/>
              <w:rPr>
                <w:rFonts w:ascii="Times New Roman" w:eastAsia="Calibri" w:hAnsi="Times New Roman" w:cs="Times New Roman"/>
                <w:sz w:val="18"/>
                <w:szCs w:val="18"/>
              </w:rPr>
            </w:pPr>
            <w:r w:rsidRPr="00A157BC">
              <w:rPr>
                <w:rFonts w:ascii="Times New Roman" w:eastAsia="Calibri" w:hAnsi="Times New Roman" w:cs="Times New Roman"/>
                <w:b/>
                <w:sz w:val="18"/>
                <w:szCs w:val="18"/>
              </w:rPr>
              <w:t>Examin</w:t>
            </w:r>
            <w:r w:rsidR="00E960EE" w:rsidRPr="00A157BC">
              <w:rPr>
                <w:rFonts w:ascii="Times New Roman" w:eastAsia="Calibri" w:hAnsi="Times New Roman" w:cs="Times New Roman"/>
                <w:b/>
                <w:sz w:val="18"/>
                <w:szCs w:val="18"/>
              </w:rPr>
              <w:t>îrile</w:t>
            </w:r>
            <w:r w:rsidRPr="00A157BC">
              <w:rPr>
                <w:rFonts w:ascii="Times New Roman" w:eastAsia="Calibri" w:hAnsi="Times New Roman" w:cs="Times New Roman"/>
                <w:b/>
                <w:sz w:val="18"/>
                <w:szCs w:val="18"/>
              </w:rPr>
              <w:t xml:space="preserve"> cunoştinţelor de bază*</w:t>
            </w:r>
            <w:r w:rsidRPr="00A157BC">
              <w:rPr>
                <w:rFonts w:ascii="Times New Roman" w:eastAsia="Calibri" w:hAnsi="Times New Roman" w:cs="Times New Roman"/>
                <w:sz w:val="18"/>
                <w:szCs w:val="18"/>
              </w:rPr>
              <w:t xml:space="preserve"> </w:t>
            </w:r>
          </w:p>
          <w:p w14:paraId="39F60689" w14:textId="22B0BBBA" w:rsidR="00291822" w:rsidRPr="00A157BC" w:rsidRDefault="00291822" w:rsidP="00291822">
            <w:pPr>
              <w:spacing w:after="0" w:line="259" w:lineRule="auto"/>
              <w:ind w:left="1" w:right="599" w:firstLine="0"/>
              <w:rPr>
                <w:rFonts w:ascii="Times New Roman" w:hAnsi="Times New Roman" w:cs="Times New Roman"/>
                <w:sz w:val="18"/>
                <w:szCs w:val="18"/>
              </w:rPr>
            </w:pPr>
            <w:r w:rsidRPr="00A157BC">
              <w:rPr>
                <w:rFonts w:ascii="Times New Roman" w:hAnsi="Times New Roman" w:cs="Times New Roman"/>
                <w:i/>
                <w:sz w:val="18"/>
                <w:szCs w:val="18"/>
              </w:rPr>
              <w:t xml:space="preserve">Basic </w:t>
            </w:r>
            <w:r w:rsidR="00E960EE" w:rsidRPr="00A157BC">
              <w:rPr>
                <w:rFonts w:ascii="Times New Roman" w:hAnsi="Times New Roman" w:cs="Times New Roman"/>
                <w:i/>
                <w:sz w:val="18"/>
                <w:szCs w:val="18"/>
              </w:rPr>
              <w:t>k</w:t>
            </w:r>
            <w:r w:rsidRPr="00A157BC">
              <w:rPr>
                <w:rFonts w:ascii="Times New Roman" w:hAnsi="Times New Roman" w:cs="Times New Roman"/>
                <w:i/>
                <w:sz w:val="18"/>
                <w:szCs w:val="18"/>
              </w:rPr>
              <w:t xml:space="preserve">nowledge </w:t>
            </w:r>
            <w:r w:rsidR="00E960EE" w:rsidRPr="00A157BC">
              <w:rPr>
                <w:rFonts w:ascii="Times New Roman" w:hAnsi="Times New Roman" w:cs="Times New Roman"/>
                <w:i/>
                <w:sz w:val="18"/>
                <w:szCs w:val="18"/>
              </w:rPr>
              <w:t>e</w:t>
            </w:r>
            <w:r w:rsidRPr="00A157BC">
              <w:rPr>
                <w:rFonts w:ascii="Times New Roman" w:hAnsi="Times New Roman" w:cs="Times New Roman"/>
                <w:i/>
                <w:sz w:val="18"/>
                <w:szCs w:val="18"/>
              </w:rPr>
              <w:t xml:space="preserve">xaminations* </w:t>
            </w:r>
          </w:p>
        </w:tc>
        <w:tc>
          <w:tcPr>
            <w:tcW w:w="851" w:type="dxa"/>
            <w:tcBorders>
              <w:top w:val="single" w:sz="6" w:space="0" w:color="000000"/>
              <w:left w:val="single" w:sz="3" w:space="0" w:color="000000"/>
              <w:bottom w:val="single" w:sz="6" w:space="0" w:color="000000"/>
              <w:right w:val="single" w:sz="4" w:space="0" w:color="auto"/>
            </w:tcBorders>
          </w:tcPr>
          <w:p w14:paraId="2E658C9D" w14:textId="7BCDD2D1"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8D02A85" w14:textId="5F708C93"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FBEEBC" w14:textId="74D30B97"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40026189" w14:textId="705B2CD0"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3664AA4C" w14:textId="6D690113"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4260A9C7"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693AC84D"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147.A.210 </w:t>
            </w:r>
          </w:p>
        </w:tc>
        <w:tc>
          <w:tcPr>
            <w:tcW w:w="4354" w:type="dxa"/>
            <w:gridSpan w:val="2"/>
            <w:tcBorders>
              <w:top w:val="single" w:sz="6" w:space="0" w:color="000000"/>
              <w:left w:val="single" w:sz="3" w:space="0" w:color="000000"/>
              <w:bottom w:val="single" w:sz="6" w:space="0" w:color="000000"/>
              <w:right w:val="single" w:sz="3" w:space="0" w:color="000000"/>
            </w:tcBorders>
          </w:tcPr>
          <w:p w14:paraId="0F231448" w14:textId="77777777" w:rsidR="00291822" w:rsidRPr="00A157BC" w:rsidRDefault="00291822" w:rsidP="00291822">
            <w:pPr>
              <w:spacing w:after="0" w:line="259" w:lineRule="auto"/>
              <w:ind w:left="1" w:firstLine="0"/>
              <w:jc w:val="left"/>
              <w:rPr>
                <w:rFonts w:ascii="Times New Roman" w:hAnsi="Times New Roman" w:cs="Times New Roman"/>
                <w:sz w:val="18"/>
                <w:szCs w:val="18"/>
              </w:rPr>
            </w:pPr>
            <w:r w:rsidRPr="00A157BC">
              <w:rPr>
                <w:rFonts w:ascii="Times New Roman" w:eastAsia="Calibri" w:hAnsi="Times New Roman" w:cs="Times New Roman"/>
                <w:b/>
                <w:sz w:val="18"/>
                <w:szCs w:val="18"/>
              </w:rPr>
              <w:t>Evaluarea practică de bază*</w:t>
            </w:r>
            <w:r w:rsidRPr="00A157BC">
              <w:rPr>
                <w:rFonts w:ascii="Times New Roman" w:eastAsia="Calibri" w:hAnsi="Times New Roman" w:cs="Times New Roman"/>
                <w:sz w:val="18"/>
                <w:szCs w:val="18"/>
              </w:rPr>
              <w:t xml:space="preserve"> </w:t>
            </w:r>
          </w:p>
          <w:p w14:paraId="4FCDCD9F" w14:textId="27779794" w:rsidR="00291822" w:rsidRPr="00A157BC" w:rsidRDefault="00291822" w:rsidP="00291822">
            <w:pPr>
              <w:spacing w:after="0" w:line="259" w:lineRule="auto"/>
              <w:ind w:left="1"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 xml:space="preserve">Basic </w:t>
            </w:r>
            <w:r w:rsidR="00E960EE" w:rsidRPr="00A157BC">
              <w:rPr>
                <w:rFonts w:ascii="Times New Roman" w:eastAsia="Calibri" w:hAnsi="Times New Roman" w:cs="Times New Roman"/>
                <w:i/>
                <w:sz w:val="18"/>
                <w:szCs w:val="18"/>
              </w:rPr>
              <w:t>p</w:t>
            </w:r>
            <w:r w:rsidRPr="00A157BC">
              <w:rPr>
                <w:rFonts w:ascii="Times New Roman" w:eastAsia="Calibri" w:hAnsi="Times New Roman" w:cs="Times New Roman"/>
                <w:i/>
                <w:sz w:val="18"/>
                <w:szCs w:val="18"/>
              </w:rPr>
              <w:t xml:space="preserve">ractical </w:t>
            </w:r>
            <w:r w:rsidR="00E960EE" w:rsidRPr="00A157BC">
              <w:rPr>
                <w:rFonts w:ascii="Times New Roman" w:eastAsia="Calibri" w:hAnsi="Times New Roman" w:cs="Times New Roman"/>
                <w:i/>
                <w:sz w:val="18"/>
                <w:szCs w:val="18"/>
              </w:rPr>
              <w:t>a</w:t>
            </w:r>
            <w:r w:rsidRPr="00A157BC">
              <w:rPr>
                <w:rFonts w:ascii="Times New Roman" w:eastAsia="Calibri" w:hAnsi="Times New Roman" w:cs="Times New Roman"/>
                <w:i/>
                <w:sz w:val="18"/>
                <w:szCs w:val="18"/>
              </w:rPr>
              <w:t xml:space="preserve">ssessment* </w:t>
            </w:r>
          </w:p>
        </w:tc>
        <w:tc>
          <w:tcPr>
            <w:tcW w:w="851" w:type="dxa"/>
            <w:tcBorders>
              <w:top w:val="single" w:sz="6" w:space="0" w:color="000000"/>
              <w:left w:val="single" w:sz="3" w:space="0" w:color="000000"/>
              <w:bottom w:val="single" w:sz="6" w:space="0" w:color="000000"/>
              <w:right w:val="single" w:sz="4" w:space="0" w:color="auto"/>
            </w:tcBorders>
          </w:tcPr>
          <w:p w14:paraId="255620D5" w14:textId="699594DC"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365D93" w14:textId="62AEDE5E"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64B0B434" w14:textId="150457F4"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69FE2CFE" w14:textId="658E0936"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57110103" w14:textId="221D9FF4"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713AA781" w14:textId="77777777" w:rsidTr="002D3753">
        <w:trPr>
          <w:trHeight w:val="567"/>
        </w:trPr>
        <w:tc>
          <w:tcPr>
            <w:tcW w:w="985" w:type="dxa"/>
            <w:tcBorders>
              <w:top w:val="single" w:sz="6" w:space="0" w:color="000000"/>
              <w:left w:val="single" w:sz="6" w:space="0" w:color="000000"/>
              <w:bottom w:val="single" w:sz="6" w:space="0" w:color="000000"/>
              <w:right w:val="single" w:sz="3" w:space="0" w:color="000000"/>
            </w:tcBorders>
            <w:vAlign w:val="center"/>
          </w:tcPr>
          <w:p w14:paraId="115E2165" w14:textId="76303B7A"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147.A.300 </w:t>
            </w:r>
          </w:p>
        </w:tc>
        <w:tc>
          <w:tcPr>
            <w:tcW w:w="4354" w:type="dxa"/>
            <w:gridSpan w:val="2"/>
            <w:tcBorders>
              <w:top w:val="single" w:sz="6" w:space="0" w:color="000000"/>
              <w:left w:val="single" w:sz="3" w:space="0" w:color="000000"/>
              <w:bottom w:val="single" w:sz="6" w:space="0" w:color="000000"/>
              <w:right w:val="single" w:sz="3" w:space="0" w:color="000000"/>
            </w:tcBorders>
          </w:tcPr>
          <w:p w14:paraId="49C4E378" w14:textId="77777777" w:rsidR="00B7747E" w:rsidRPr="00A157BC" w:rsidRDefault="00B7747E" w:rsidP="00B7747E">
            <w:pPr>
              <w:tabs>
                <w:tab w:val="left" w:pos="9639"/>
              </w:tabs>
              <w:ind w:right="142" w:hanging="11"/>
              <w:rPr>
                <w:rFonts w:ascii="Times New Roman" w:eastAsia="Calibri" w:hAnsi="Times New Roman" w:cs="Times New Roman"/>
                <w:b/>
                <w:sz w:val="18"/>
                <w:szCs w:val="18"/>
              </w:rPr>
            </w:pPr>
            <w:r w:rsidRPr="00A157BC">
              <w:rPr>
                <w:rFonts w:ascii="Times New Roman" w:eastAsia="Calibri" w:hAnsi="Times New Roman" w:cs="Times New Roman"/>
                <w:b/>
                <w:iCs/>
                <w:sz w:val="18"/>
                <w:szCs w:val="18"/>
              </w:rPr>
              <w:t>Pregătire pe sarcină/tip de aeronavă</w:t>
            </w:r>
            <w:r w:rsidR="00291822" w:rsidRPr="00A157BC">
              <w:rPr>
                <w:rFonts w:ascii="Times New Roman" w:eastAsia="Calibri" w:hAnsi="Times New Roman" w:cs="Times New Roman"/>
                <w:b/>
                <w:sz w:val="18"/>
                <w:szCs w:val="18"/>
              </w:rPr>
              <w:t xml:space="preserve">* </w:t>
            </w:r>
          </w:p>
          <w:p w14:paraId="6333DAF5" w14:textId="1F66E751" w:rsidR="00291822" w:rsidRPr="00A157BC" w:rsidRDefault="00291822" w:rsidP="00B7747E">
            <w:pPr>
              <w:tabs>
                <w:tab w:val="left" w:pos="9639"/>
              </w:tabs>
              <w:ind w:right="142" w:hanging="11"/>
              <w:rPr>
                <w:rFonts w:ascii="Times New Roman" w:hAnsi="Times New Roman" w:cs="Times New Roman"/>
                <w:sz w:val="18"/>
                <w:szCs w:val="18"/>
              </w:rPr>
            </w:pPr>
            <w:r w:rsidRPr="00A157BC">
              <w:rPr>
                <w:rFonts w:ascii="Times New Roman" w:hAnsi="Times New Roman" w:cs="Times New Roman"/>
                <w:i/>
                <w:sz w:val="18"/>
                <w:szCs w:val="18"/>
              </w:rPr>
              <w:t>Aircraft type/task training</w:t>
            </w:r>
            <w:r w:rsidRPr="00A157BC">
              <w:rPr>
                <w:rFonts w:ascii="Times New Roman" w:eastAsia="Calibri" w:hAnsi="Times New Roman" w:cs="Times New Roman"/>
                <w:i/>
                <w:sz w:val="18"/>
                <w:szCs w:val="18"/>
              </w:rPr>
              <w:t>*</w:t>
            </w:r>
            <w:r w:rsidRPr="00A157BC">
              <w:rPr>
                <w:rFonts w:ascii="Times New Roman" w:hAnsi="Times New Roman" w:cs="Times New Roman"/>
                <w:i/>
                <w:sz w:val="18"/>
                <w:szCs w:val="18"/>
              </w:rPr>
              <w:t xml:space="preserve"> </w:t>
            </w:r>
          </w:p>
        </w:tc>
        <w:tc>
          <w:tcPr>
            <w:tcW w:w="851" w:type="dxa"/>
            <w:tcBorders>
              <w:top w:val="single" w:sz="6" w:space="0" w:color="000000"/>
              <w:left w:val="single" w:sz="3" w:space="0" w:color="000000"/>
              <w:bottom w:val="single" w:sz="6" w:space="0" w:color="000000"/>
              <w:right w:val="single" w:sz="4" w:space="0" w:color="auto"/>
            </w:tcBorders>
          </w:tcPr>
          <w:p w14:paraId="5763DCD8" w14:textId="67F5B0A1"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D1C1D44" w14:textId="157FEEB7"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A9B8888" w14:textId="0D551E81"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2BD1802E" w14:textId="0EA5E529"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1F2F3616" w14:textId="2A7CBE86"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2D3753" w:rsidRPr="00A157BC" w14:paraId="6F1C391D" w14:textId="77777777" w:rsidTr="00742B3F">
        <w:trPr>
          <w:trHeight w:val="283"/>
        </w:trPr>
        <w:tc>
          <w:tcPr>
            <w:tcW w:w="985" w:type="dxa"/>
            <w:tcBorders>
              <w:top w:val="single" w:sz="6" w:space="0" w:color="000000"/>
              <w:left w:val="single" w:sz="6" w:space="0" w:color="000000"/>
              <w:bottom w:val="single" w:sz="6" w:space="0" w:color="000000"/>
              <w:right w:val="single" w:sz="3" w:space="0" w:color="000000"/>
            </w:tcBorders>
            <w:vAlign w:val="center"/>
          </w:tcPr>
          <w:p w14:paraId="723904EF" w14:textId="77777777" w:rsidR="00291822" w:rsidRPr="00A157BC" w:rsidRDefault="00291822" w:rsidP="00291822">
            <w:pPr>
              <w:spacing w:after="0" w:line="259" w:lineRule="auto"/>
              <w:ind w:left="0" w:firstLine="0"/>
              <w:rPr>
                <w:rFonts w:ascii="Times New Roman" w:hAnsi="Times New Roman" w:cs="Times New Roman"/>
                <w:b/>
                <w:bCs/>
                <w:sz w:val="18"/>
                <w:szCs w:val="18"/>
              </w:rPr>
            </w:pPr>
            <w:r w:rsidRPr="00A157BC">
              <w:rPr>
                <w:rFonts w:ascii="Times New Roman" w:hAnsi="Times New Roman" w:cs="Times New Roman"/>
                <w:b/>
                <w:bCs/>
                <w:sz w:val="18"/>
                <w:szCs w:val="18"/>
              </w:rPr>
              <w:t xml:space="preserve">147.A.305 </w:t>
            </w:r>
          </w:p>
        </w:tc>
        <w:tc>
          <w:tcPr>
            <w:tcW w:w="4354" w:type="dxa"/>
            <w:gridSpan w:val="2"/>
            <w:tcBorders>
              <w:top w:val="single" w:sz="6" w:space="0" w:color="000000"/>
              <w:left w:val="single" w:sz="3" w:space="0" w:color="000000"/>
              <w:bottom w:val="single" w:sz="6" w:space="0" w:color="000000"/>
              <w:right w:val="single" w:sz="3" w:space="0" w:color="000000"/>
            </w:tcBorders>
          </w:tcPr>
          <w:p w14:paraId="4847B9BF" w14:textId="77777777" w:rsidR="009A3954" w:rsidRPr="00A157BC" w:rsidRDefault="009A3954" w:rsidP="00742B3F">
            <w:pPr>
              <w:spacing w:after="0" w:line="259" w:lineRule="auto"/>
              <w:ind w:left="1" w:right="561" w:firstLine="0"/>
              <w:jc w:val="left"/>
              <w:rPr>
                <w:rFonts w:ascii="Times New Roman" w:hAnsi="Times New Roman" w:cs="Times New Roman"/>
                <w:b/>
                <w:bCs/>
                <w:sz w:val="18"/>
                <w:szCs w:val="18"/>
              </w:rPr>
            </w:pPr>
            <w:r w:rsidRPr="00A157BC">
              <w:rPr>
                <w:rFonts w:ascii="Times New Roman" w:hAnsi="Times New Roman" w:cs="Times New Roman"/>
                <w:b/>
                <w:bCs/>
                <w:sz w:val="18"/>
                <w:szCs w:val="18"/>
              </w:rPr>
              <w:t>Evaluarea pe tip de aeronavă și evaluarea sarcinilor</w:t>
            </w:r>
          </w:p>
          <w:p w14:paraId="107F3572" w14:textId="3B79BCAB" w:rsidR="00291822" w:rsidRPr="00A157BC" w:rsidRDefault="009A3954" w:rsidP="009A3954">
            <w:pPr>
              <w:spacing w:after="0" w:line="259" w:lineRule="auto"/>
              <w:ind w:left="1" w:right="561" w:firstLine="0"/>
              <w:jc w:val="left"/>
              <w:rPr>
                <w:rFonts w:ascii="Times New Roman" w:hAnsi="Times New Roman" w:cs="Times New Roman"/>
                <w:sz w:val="18"/>
                <w:szCs w:val="18"/>
              </w:rPr>
            </w:pPr>
            <w:r w:rsidRPr="00A157BC">
              <w:rPr>
                <w:rFonts w:ascii="Times New Roman" w:hAnsi="Times New Roman" w:cs="Times New Roman"/>
                <w:b/>
                <w:bCs/>
                <w:i/>
                <w:sz w:val="18"/>
                <w:szCs w:val="18"/>
              </w:rPr>
              <w:t xml:space="preserve">Aircraft type evaluation and task assessments </w:t>
            </w:r>
          </w:p>
        </w:tc>
        <w:tc>
          <w:tcPr>
            <w:tcW w:w="851" w:type="dxa"/>
            <w:tcBorders>
              <w:top w:val="single" w:sz="6" w:space="0" w:color="000000"/>
              <w:left w:val="single" w:sz="3" w:space="0" w:color="000000"/>
              <w:bottom w:val="single" w:sz="6" w:space="0" w:color="000000"/>
              <w:right w:val="single" w:sz="4" w:space="0" w:color="auto"/>
            </w:tcBorders>
          </w:tcPr>
          <w:p w14:paraId="7B320A30" w14:textId="4592BF84"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9BDC0FB" w14:textId="37F4CE15" w:rsidR="00291822" w:rsidRPr="00A157BC" w:rsidRDefault="00291822" w:rsidP="00291822">
            <w:pPr>
              <w:spacing w:after="0" w:line="259" w:lineRule="auto"/>
              <w:ind w:left="0" w:right="3" w:firstLine="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A14C9B" w14:textId="662F1991"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right w:val="single" w:sz="3" w:space="0" w:color="000000"/>
            </w:tcBorders>
          </w:tcPr>
          <w:p w14:paraId="3A048D9B" w14:textId="4A136C50" w:rsidR="00291822" w:rsidRPr="00A157BC" w:rsidRDefault="00291822" w:rsidP="00291822">
            <w:pPr>
              <w:spacing w:after="0" w:line="259" w:lineRule="auto"/>
              <w:ind w:left="0" w:right="35" w:firstLine="0"/>
              <w:jc w:val="center"/>
              <w:rPr>
                <w:rFonts w:ascii="Times New Roman" w:hAnsi="Times New Roman" w:cs="Times New Roman"/>
                <w:sz w:val="18"/>
                <w:szCs w:val="18"/>
              </w:rPr>
            </w:pPr>
          </w:p>
        </w:tc>
        <w:tc>
          <w:tcPr>
            <w:tcW w:w="867" w:type="dxa"/>
            <w:tcBorders>
              <w:top w:val="single" w:sz="6" w:space="0" w:color="000000"/>
              <w:left w:val="single" w:sz="3" w:space="0" w:color="000000"/>
              <w:bottom w:val="single" w:sz="6" w:space="0" w:color="000000"/>
              <w:right w:val="single" w:sz="3" w:space="0" w:color="000000"/>
            </w:tcBorders>
          </w:tcPr>
          <w:p w14:paraId="5BB94F18" w14:textId="5785FBA2" w:rsidR="00291822" w:rsidRPr="00A157BC" w:rsidRDefault="00291822" w:rsidP="00291822">
            <w:pPr>
              <w:spacing w:after="0" w:line="259" w:lineRule="auto"/>
              <w:ind w:left="13" w:firstLine="0"/>
              <w:jc w:val="center"/>
              <w:rPr>
                <w:rFonts w:ascii="Times New Roman" w:hAnsi="Times New Roman" w:cs="Times New Roman"/>
                <w:iCs/>
                <w:sz w:val="18"/>
                <w:szCs w:val="18"/>
              </w:rPr>
            </w:pPr>
          </w:p>
        </w:tc>
      </w:tr>
      <w:tr w:rsidR="00C72D8C" w:rsidRPr="00A157BC" w14:paraId="04BF5431" w14:textId="77777777" w:rsidTr="00B7747E">
        <w:trPr>
          <w:trHeight w:val="1267"/>
        </w:trPr>
        <w:tc>
          <w:tcPr>
            <w:tcW w:w="9608" w:type="dxa"/>
            <w:gridSpan w:val="8"/>
            <w:tcBorders>
              <w:top w:val="single" w:sz="6" w:space="0" w:color="000000"/>
              <w:left w:val="single" w:sz="6" w:space="0" w:color="000000"/>
              <w:bottom w:val="single" w:sz="6" w:space="0" w:color="000000"/>
              <w:right w:val="single" w:sz="6" w:space="0" w:color="000000"/>
            </w:tcBorders>
          </w:tcPr>
          <w:p w14:paraId="28C7EEDE" w14:textId="35220306" w:rsidR="00C72D8C" w:rsidRPr="00A157BC" w:rsidRDefault="00087800" w:rsidP="00087800">
            <w:pPr>
              <w:spacing w:after="0" w:line="244" w:lineRule="auto"/>
              <w:ind w:left="72" w:right="113" w:firstLine="0"/>
              <w:rPr>
                <w:rFonts w:ascii="Times New Roman" w:hAnsi="Times New Roman" w:cs="Times New Roman"/>
                <w:sz w:val="18"/>
                <w:szCs w:val="18"/>
              </w:rPr>
            </w:pPr>
            <w:r w:rsidRPr="00A157BC">
              <w:rPr>
                <w:rFonts w:ascii="Times New Roman" w:eastAsia="Calibri" w:hAnsi="Times New Roman" w:cs="Times New Roman"/>
                <w:b/>
                <w:sz w:val="18"/>
                <w:szCs w:val="18"/>
              </w:rPr>
              <w:t xml:space="preserve">* </w:t>
            </w:r>
            <w:r w:rsidR="009A29B4" w:rsidRPr="00A157BC">
              <w:rPr>
                <w:rFonts w:ascii="Times New Roman" w:eastAsia="Calibri" w:hAnsi="Times New Roman" w:cs="Times New Roman"/>
                <w:b/>
                <w:sz w:val="18"/>
                <w:szCs w:val="18"/>
              </w:rPr>
              <w:t xml:space="preserve">Vă rugăm să specificaţi mai jos examenul (ele)/cursul (le) de pregătire anumit care a servit ca mostră la audit. Dacă nici unul nu a servit ca mostră din cauza că în timpul auditului nu s-a desfăşurat nici un curs de pregătire sau examinare, vă rugăm să specificaţi mai jos, în conexiune cu organizaţia, data ţintă când cursul de pregătire şi examenul vor servi ca mostră: </w:t>
            </w:r>
          </w:p>
          <w:p w14:paraId="192392B1" w14:textId="7EC4F043" w:rsidR="00C72D8C" w:rsidRPr="00A157BC" w:rsidRDefault="00087800" w:rsidP="00087800">
            <w:pPr>
              <w:spacing w:after="0" w:line="259" w:lineRule="auto"/>
              <w:ind w:left="72" w:right="113" w:firstLine="0"/>
              <w:rPr>
                <w:rFonts w:ascii="Times New Roman" w:hAnsi="Times New Roman" w:cs="Times New Roman"/>
                <w:sz w:val="18"/>
                <w:szCs w:val="18"/>
              </w:rPr>
            </w:pPr>
            <w:r w:rsidRPr="00A157BC">
              <w:rPr>
                <w:rFonts w:ascii="Times New Roman" w:eastAsia="Calibri" w:hAnsi="Times New Roman" w:cs="Times New Roman"/>
                <w:i/>
                <w:sz w:val="18"/>
                <w:szCs w:val="18"/>
              </w:rPr>
              <w:t xml:space="preserve">* </w:t>
            </w:r>
            <w:r w:rsidR="009A29B4" w:rsidRPr="00A157BC">
              <w:rPr>
                <w:rFonts w:ascii="Times New Roman" w:eastAsia="Calibri" w:hAnsi="Times New Roman" w:cs="Times New Roman"/>
                <w:i/>
                <w:sz w:val="18"/>
                <w:szCs w:val="18"/>
              </w:rPr>
              <w:t xml:space="preserve">Please specify below the particular training course(s) /examination(s) that was/were sampled during the audit. If none were sampled because no training course or examination was being conducted during the time of the audit, please specify below a target date in conjunction with the organization when a training course and examination will be sampled: </w:t>
            </w:r>
            <w:r w:rsidR="009A29B4" w:rsidRPr="00A157BC">
              <w:rPr>
                <w:rFonts w:ascii="Times New Roman" w:eastAsia="Calibri" w:hAnsi="Times New Roman" w:cs="Times New Roman"/>
                <w:b/>
                <w:i/>
                <w:sz w:val="18"/>
                <w:szCs w:val="18"/>
              </w:rPr>
              <w:t xml:space="preserve"> </w:t>
            </w:r>
          </w:p>
        </w:tc>
      </w:tr>
      <w:tr w:rsidR="00694448" w:rsidRPr="00A157BC" w14:paraId="24B7F2FA" w14:textId="77777777" w:rsidTr="00694448">
        <w:trPr>
          <w:trHeight w:val="567"/>
        </w:trPr>
        <w:tc>
          <w:tcPr>
            <w:tcW w:w="4489" w:type="dxa"/>
            <w:gridSpan w:val="2"/>
            <w:tcBorders>
              <w:top w:val="single" w:sz="6" w:space="0" w:color="000000"/>
              <w:left w:val="single" w:sz="6" w:space="0" w:color="000000"/>
              <w:bottom w:val="single" w:sz="6" w:space="0" w:color="000000"/>
              <w:right w:val="single" w:sz="4" w:space="0" w:color="auto"/>
            </w:tcBorders>
            <w:vAlign w:val="center"/>
          </w:tcPr>
          <w:p w14:paraId="40256950" w14:textId="1B02C0D6" w:rsidR="00694448" w:rsidRPr="00A157BC" w:rsidRDefault="00694448" w:rsidP="008C22BC">
            <w:pPr>
              <w:spacing w:after="0" w:line="259" w:lineRule="auto"/>
              <w:ind w:left="72" w:right="363" w:firstLine="0"/>
              <w:jc w:val="left"/>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Inspectorul (ii) de audit AAC: </w:t>
            </w:r>
          </w:p>
          <w:p w14:paraId="0FC0452E" w14:textId="0A8FF3F2" w:rsidR="00694448" w:rsidRPr="00A157BC" w:rsidRDefault="00694448" w:rsidP="008C22BC">
            <w:pPr>
              <w:spacing w:after="0" w:line="259" w:lineRule="auto"/>
              <w:ind w:left="72" w:right="363"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CAA surveyor(s):</w:t>
            </w:r>
          </w:p>
        </w:tc>
        <w:tc>
          <w:tcPr>
            <w:tcW w:w="5119" w:type="dxa"/>
            <w:gridSpan w:val="6"/>
            <w:tcBorders>
              <w:top w:val="single" w:sz="6" w:space="0" w:color="000000"/>
              <w:left w:val="single" w:sz="4" w:space="0" w:color="auto"/>
              <w:bottom w:val="single" w:sz="6" w:space="0" w:color="000000"/>
              <w:right w:val="single" w:sz="6" w:space="0" w:color="000000"/>
            </w:tcBorders>
            <w:vAlign w:val="center"/>
          </w:tcPr>
          <w:p w14:paraId="1B2CA5D5" w14:textId="77777777" w:rsidR="00694448" w:rsidRPr="00A157BC" w:rsidRDefault="00694448" w:rsidP="008C22BC">
            <w:pPr>
              <w:spacing w:after="0" w:line="259" w:lineRule="auto"/>
              <w:ind w:left="41" w:right="2405" w:firstLine="0"/>
              <w:jc w:val="left"/>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Semnătura (-ile): </w:t>
            </w:r>
          </w:p>
          <w:p w14:paraId="5E2AA2E4" w14:textId="3908A19C" w:rsidR="00694448" w:rsidRPr="00A157BC" w:rsidRDefault="00694448" w:rsidP="008C22BC">
            <w:pPr>
              <w:spacing w:after="0" w:line="259" w:lineRule="auto"/>
              <w:ind w:left="41" w:right="2405"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Signature(s):</w:t>
            </w:r>
            <w:r w:rsidRPr="00A157BC">
              <w:rPr>
                <w:rFonts w:ascii="Times New Roman" w:eastAsia="Calibri" w:hAnsi="Times New Roman" w:cs="Times New Roman"/>
                <w:b/>
                <w:i/>
                <w:sz w:val="18"/>
                <w:szCs w:val="18"/>
              </w:rPr>
              <w:t xml:space="preserve"> </w:t>
            </w:r>
          </w:p>
        </w:tc>
      </w:tr>
      <w:tr w:rsidR="00694448" w:rsidRPr="00A157BC" w14:paraId="648120CD" w14:textId="77777777" w:rsidTr="00694448">
        <w:trPr>
          <w:trHeight w:val="567"/>
        </w:trPr>
        <w:tc>
          <w:tcPr>
            <w:tcW w:w="4489" w:type="dxa"/>
            <w:gridSpan w:val="2"/>
            <w:tcBorders>
              <w:top w:val="single" w:sz="6" w:space="0" w:color="000000"/>
              <w:left w:val="single" w:sz="6" w:space="0" w:color="000000"/>
              <w:bottom w:val="single" w:sz="6" w:space="0" w:color="000000"/>
              <w:right w:val="single" w:sz="4" w:space="0" w:color="auto"/>
            </w:tcBorders>
            <w:vAlign w:val="center"/>
          </w:tcPr>
          <w:p w14:paraId="4147B762" w14:textId="77777777" w:rsidR="00694448" w:rsidRPr="00A157BC" w:rsidRDefault="00694448" w:rsidP="008C22BC">
            <w:pPr>
              <w:spacing w:after="0" w:line="259" w:lineRule="auto"/>
              <w:ind w:left="621" w:right="417" w:hanging="549"/>
              <w:jc w:val="left"/>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Direcția navigabilitate AAC </w:t>
            </w:r>
          </w:p>
          <w:p w14:paraId="1EB5B882" w14:textId="5BE9B465" w:rsidR="00694448" w:rsidRPr="00A157BC" w:rsidRDefault="00694448" w:rsidP="008C22BC">
            <w:pPr>
              <w:spacing w:after="0" w:line="259" w:lineRule="auto"/>
              <w:ind w:left="0" w:firstLine="53"/>
              <w:jc w:val="left"/>
              <w:rPr>
                <w:rFonts w:ascii="Times New Roman" w:hAnsi="Times New Roman" w:cs="Times New Roman"/>
                <w:sz w:val="18"/>
                <w:szCs w:val="18"/>
              </w:rPr>
            </w:pPr>
            <w:r w:rsidRPr="00A157BC">
              <w:rPr>
                <w:rFonts w:ascii="Times New Roman" w:eastAsia="Calibri" w:hAnsi="Times New Roman" w:cs="Times New Roman"/>
                <w:bCs/>
                <w:i/>
                <w:iCs/>
                <w:sz w:val="18"/>
                <w:szCs w:val="18"/>
              </w:rPr>
              <w:t xml:space="preserve">CAA Airworthiness Department </w:t>
            </w:r>
            <w:r w:rsidRPr="00A157BC">
              <w:rPr>
                <w:rFonts w:ascii="Times New Roman" w:eastAsia="Calibri" w:hAnsi="Times New Roman" w:cs="Times New Roman"/>
                <w:b/>
                <w:i/>
                <w:sz w:val="18"/>
                <w:szCs w:val="18"/>
              </w:rPr>
              <w:t xml:space="preserve"> </w:t>
            </w:r>
          </w:p>
        </w:tc>
        <w:tc>
          <w:tcPr>
            <w:tcW w:w="5119" w:type="dxa"/>
            <w:gridSpan w:val="6"/>
            <w:tcBorders>
              <w:top w:val="single" w:sz="6" w:space="0" w:color="000000"/>
              <w:left w:val="single" w:sz="4" w:space="0" w:color="auto"/>
              <w:bottom w:val="single" w:sz="6" w:space="0" w:color="000000"/>
              <w:right w:val="single" w:sz="6" w:space="0" w:color="000000"/>
            </w:tcBorders>
            <w:vAlign w:val="center"/>
          </w:tcPr>
          <w:p w14:paraId="2048F168" w14:textId="2EF31CFD" w:rsidR="00694448" w:rsidRPr="00A157BC" w:rsidRDefault="00694448" w:rsidP="008C22BC">
            <w:pPr>
              <w:spacing w:after="0" w:line="259" w:lineRule="auto"/>
              <w:ind w:left="41" w:right="167" w:firstLine="0"/>
              <w:jc w:val="left"/>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Data completării Formularului 22 AAC Partea 2: </w:t>
            </w:r>
          </w:p>
          <w:p w14:paraId="4A9580F5" w14:textId="17021779" w:rsidR="00694448" w:rsidRPr="00A157BC" w:rsidRDefault="00694448" w:rsidP="008C22BC">
            <w:pPr>
              <w:spacing w:after="0" w:line="259" w:lineRule="auto"/>
              <w:ind w:left="41" w:right="167" w:firstLine="0"/>
              <w:jc w:val="left"/>
              <w:rPr>
                <w:rFonts w:ascii="Times New Roman" w:hAnsi="Times New Roman" w:cs="Times New Roman"/>
                <w:sz w:val="18"/>
                <w:szCs w:val="18"/>
              </w:rPr>
            </w:pPr>
            <w:r w:rsidRPr="00A157BC">
              <w:rPr>
                <w:rFonts w:ascii="Times New Roman" w:eastAsia="Calibri" w:hAnsi="Times New Roman" w:cs="Times New Roman"/>
                <w:i/>
                <w:sz w:val="18"/>
                <w:szCs w:val="18"/>
              </w:rPr>
              <w:t>Date of CAA Form 22 Part 2 completion:</w:t>
            </w:r>
            <w:r w:rsidRPr="00A157BC">
              <w:rPr>
                <w:rFonts w:ascii="Times New Roman" w:eastAsia="Calibri" w:hAnsi="Times New Roman" w:cs="Times New Roman"/>
                <w:b/>
                <w:i/>
                <w:sz w:val="18"/>
                <w:szCs w:val="18"/>
              </w:rPr>
              <w:t xml:space="preserve"> </w:t>
            </w:r>
            <w:r w:rsidRPr="00A157BC">
              <w:rPr>
                <w:rFonts w:ascii="Times New Roman" w:hAnsi="Times New Roman" w:cs="Times New Roman"/>
                <w:b/>
                <w:i/>
                <w:sz w:val="18"/>
                <w:szCs w:val="18"/>
              </w:rPr>
              <w:t xml:space="preserve"> </w:t>
            </w:r>
          </w:p>
        </w:tc>
      </w:tr>
    </w:tbl>
    <w:p w14:paraId="48D44498" w14:textId="77777777" w:rsidR="00C72D8C" w:rsidRPr="00A157BC" w:rsidRDefault="009A29B4">
      <w:pPr>
        <w:spacing w:after="0" w:line="259" w:lineRule="auto"/>
        <w:ind w:left="1" w:firstLine="0"/>
        <w:rPr>
          <w:rFonts w:ascii="Times New Roman" w:hAnsi="Times New Roman" w:cs="Times New Roman"/>
          <w:sz w:val="18"/>
          <w:szCs w:val="18"/>
        </w:rPr>
      </w:pPr>
      <w:r w:rsidRPr="00A157BC">
        <w:rPr>
          <w:rFonts w:ascii="Times New Roman" w:eastAsia="Calibri" w:hAnsi="Times New Roman" w:cs="Times New Roman"/>
          <w:sz w:val="18"/>
          <w:szCs w:val="18"/>
        </w:rPr>
        <w:t xml:space="preserve"> </w:t>
      </w:r>
    </w:p>
    <w:p w14:paraId="577F7FA5" w14:textId="77777777" w:rsidR="009138F6" w:rsidRPr="00A157BC" w:rsidRDefault="009138F6">
      <w:r w:rsidRPr="00A157BC">
        <w:br w:type="page"/>
      </w:r>
    </w:p>
    <w:tbl>
      <w:tblPr>
        <w:tblStyle w:val="TableGrid"/>
        <w:tblW w:w="10173" w:type="dxa"/>
        <w:tblInd w:w="-244" w:type="dxa"/>
        <w:tblCellMar>
          <w:left w:w="40" w:type="dxa"/>
        </w:tblCellMar>
        <w:tblLook w:val="04A0" w:firstRow="1" w:lastRow="0" w:firstColumn="1" w:lastColumn="0" w:noHBand="0" w:noVBand="1"/>
      </w:tblPr>
      <w:tblGrid>
        <w:gridCol w:w="803"/>
        <w:gridCol w:w="993"/>
        <w:gridCol w:w="8377"/>
      </w:tblGrid>
      <w:tr w:rsidR="00C72D8C" w:rsidRPr="00A157BC" w14:paraId="22990E3E" w14:textId="77777777" w:rsidTr="00B918D4">
        <w:trPr>
          <w:trHeight w:val="454"/>
        </w:trPr>
        <w:tc>
          <w:tcPr>
            <w:tcW w:w="10173" w:type="dxa"/>
            <w:gridSpan w:val="3"/>
            <w:tcBorders>
              <w:top w:val="single" w:sz="6" w:space="0" w:color="000000"/>
              <w:left w:val="single" w:sz="6" w:space="0" w:color="000000"/>
              <w:bottom w:val="single" w:sz="6" w:space="0" w:color="000000"/>
              <w:right w:val="single" w:sz="6" w:space="0" w:color="000000"/>
            </w:tcBorders>
          </w:tcPr>
          <w:p w14:paraId="4C3E3274" w14:textId="77777777" w:rsidR="007614F0" w:rsidRPr="00A157BC" w:rsidRDefault="007614F0" w:rsidP="007614F0">
            <w:pPr>
              <w:spacing w:after="0" w:line="259" w:lineRule="auto"/>
              <w:ind w:left="0" w:right="-1375" w:firstLine="0"/>
              <w:jc w:val="left"/>
              <w:rPr>
                <w:rFonts w:ascii="Times New Roman" w:eastAsia="Calibri" w:hAnsi="Times New Roman" w:cs="Times New Roman"/>
                <w:b/>
                <w:iCs/>
                <w:sz w:val="18"/>
                <w:szCs w:val="18"/>
              </w:rPr>
            </w:pPr>
            <w:r w:rsidRPr="00A157BC">
              <w:rPr>
                <w:rFonts w:ascii="Times New Roman" w:eastAsia="Calibri" w:hAnsi="Times New Roman" w:cs="Times New Roman"/>
                <w:b/>
                <w:iCs/>
                <w:sz w:val="18"/>
                <w:szCs w:val="18"/>
              </w:rPr>
              <w:t>Raportul de aprobare privind recomandarea conform Părții-147 Formularul 22 AAC</w:t>
            </w:r>
          </w:p>
          <w:p w14:paraId="391CD80C" w14:textId="0922598C" w:rsidR="00C72D8C" w:rsidRPr="00A157BC" w:rsidRDefault="007614F0" w:rsidP="00F95148">
            <w:pPr>
              <w:spacing w:after="0" w:line="259" w:lineRule="auto"/>
              <w:ind w:left="0" w:right="5083" w:firstLine="0"/>
              <w:jc w:val="left"/>
              <w:rPr>
                <w:rFonts w:ascii="Times New Roman" w:hAnsi="Times New Roman" w:cs="Times New Roman"/>
                <w:sz w:val="18"/>
                <w:szCs w:val="18"/>
              </w:rPr>
            </w:pPr>
            <w:r w:rsidRPr="00A157BC">
              <w:rPr>
                <w:rFonts w:ascii="Times New Roman" w:hAnsi="Times New Roman" w:cs="Times New Roman"/>
                <w:i/>
                <w:iCs/>
                <w:sz w:val="18"/>
                <w:szCs w:val="18"/>
              </w:rPr>
              <w:t>Part-147 approval recommendation report CAA Form 22</w:t>
            </w:r>
          </w:p>
        </w:tc>
      </w:tr>
      <w:tr w:rsidR="00C72D8C" w:rsidRPr="00A157BC" w14:paraId="2C4CEF69" w14:textId="77777777" w:rsidTr="00B918D4">
        <w:trPr>
          <w:trHeight w:val="454"/>
        </w:trPr>
        <w:tc>
          <w:tcPr>
            <w:tcW w:w="10173" w:type="dxa"/>
            <w:gridSpan w:val="3"/>
            <w:tcBorders>
              <w:top w:val="single" w:sz="6" w:space="0" w:color="000000"/>
              <w:left w:val="single" w:sz="6" w:space="0" w:color="000000"/>
              <w:bottom w:val="single" w:sz="6" w:space="0" w:color="000000"/>
              <w:right w:val="single" w:sz="6" w:space="0" w:color="000000"/>
            </w:tcBorders>
          </w:tcPr>
          <w:p w14:paraId="64C417BE" w14:textId="6A759013" w:rsidR="00C72D8C" w:rsidRPr="00A157BC" w:rsidRDefault="009A29B4">
            <w:pPr>
              <w:spacing w:after="0" w:line="259" w:lineRule="auto"/>
              <w:ind w:left="68" w:firstLine="0"/>
              <w:jc w:val="left"/>
              <w:rPr>
                <w:rFonts w:ascii="Times New Roman" w:hAnsi="Times New Roman" w:cs="Times New Roman"/>
                <w:sz w:val="18"/>
                <w:szCs w:val="18"/>
              </w:rPr>
            </w:pPr>
            <w:r w:rsidRPr="00A157BC">
              <w:rPr>
                <w:rFonts w:ascii="Times New Roman" w:eastAsia="Calibri" w:hAnsi="Times New Roman" w:cs="Times New Roman"/>
                <w:b/>
                <w:sz w:val="18"/>
                <w:szCs w:val="18"/>
                <w:u w:val="single" w:color="000000"/>
              </w:rPr>
              <w:t>Partea 3:</w:t>
            </w:r>
            <w:r w:rsidRPr="00A157BC">
              <w:rPr>
                <w:rFonts w:ascii="Times New Roman" w:eastAsia="Calibri" w:hAnsi="Times New Roman" w:cs="Times New Roman"/>
                <w:b/>
                <w:sz w:val="18"/>
                <w:szCs w:val="18"/>
              </w:rPr>
              <w:t xml:space="preserve"> Conformitarea cu Partea 147 a Manualului de proceduri a Organizaţiei de formare de întreţinere (MTOE) </w:t>
            </w:r>
          </w:p>
          <w:p w14:paraId="51CFCF34" w14:textId="77777777" w:rsidR="00C72D8C" w:rsidRPr="00A157BC" w:rsidRDefault="009A29B4">
            <w:pPr>
              <w:spacing w:after="0" w:line="259" w:lineRule="auto"/>
              <w:ind w:left="68" w:firstLine="0"/>
              <w:jc w:val="left"/>
              <w:rPr>
                <w:rFonts w:ascii="Times New Roman" w:hAnsi="Times New Roman" w:cs="Times New Roman"/>
                <w:sz w:val="18"/>
                <w:szCs w:val="18"/>
              </w:rPr>
            </w:pPr>
            <w:r w:rsidRPr="00A157BC">
              <w:rPr>
                <w:rFonts w:ascii="Times New Roman" w:eastAsia="Calibri" w:hAnsi="Times New Roman" w:cs="Times New Roman"/>
                <w:i/>
                <w:sz w:val="18"/>
                <w:szCs w:val="18"/>
                <w:u w:val="single" w:color="000000"/>
              </w:rPr>
              <w:t>Part 3:</w:t>
            </w:r>
            <w:r w:rsidRPr="00A157BC">
              <w:rPr>
                <w:rFonts w:ascii="Times New Roman" w:eastAsia="Calibri" w:hAnsi="Times New Roman" w:cs="Times New Roman"/>
                <w:i/>
                <w:sz w:val="18"/>
                <w:szCs w:val="18"/>
              </w:rPr>
              <w:t xml:space="preserve"> Compliance with Part-147 maintenance training organisation exposition (MTOE) </w:t>
            </w:r>
          </w:p>
        </w:tc>
      </w:tr>
      <w:tr w:rsidR="00C72D8C" w:rsidRPr="00A157BC" w14:paraId="618B8A53" w14:textId="77777777">
        <w:trPr>
          <w:trHeight w:val="1901"/>
        </w:trPr>
        <w:tc>
          <w:tcPr>
            <w:tcW w:w="10173" w:type="dxa"/>
            <w:gridSpan w:val="3"/>
            <w:tcBorders>
              <w:top w:val="single" w:sz="6" w:space="0" w:color="000000"/>
              <w:left w:val="single" w:sz="6" w:space="0" w:color="000000"/>
              <w:bottom w:val="single" w:sz="6" w:space="0" w:color="000000"/>
              <w:right w:val="single" w:sz="6" w:space="0" w:color="000000"/>
            </w:tcBorders>
          </w:tcPr>
          <w:p w14:paraId="1E8949BE" w14:textId="77777777" w:rsidR="00C72D8C" w:rsidRPr="00A157BC" w:rsidRDefault="009A29B4">
            <w:pPr>
              <w:spacing w:after="0" w:line="240" w:lineRule="auto"/>
              <w:ind w:left="68" w:right="111" w:firstLine="0"/>
              <w:rPr>
                <w:rFonts w:ascii="Times New Roman" w:hAnsi="Times New Roman" w:cs="Times New Roman"/>
                <w:sz w:val="18"/>
                <w:szCs w:val="18"/>
              </w:rPr>
            </w:pPr>
            <w:r w:rsidRPr="00A157BC">
              <w:rPr>
                <w:rFonts w:ascii="Times New Roman" w:eastAsia="Calibri" w:hAnsi="Times New Roman" w:cs="Times New Roman"/>
                <w:b/>
                <w:sz w:val="18"/>
                <w:szCs w:val="18"/>
              </w:rPr>
              <w:t>Coloanele pot fi etichetate şi utilizate ca necesitate pentru a inregistra aprobările de formare/examinare, facilitate, inclusiv subcontractanţii analizaţi. În fiecare coloană utilizată din următoarele subparagrafe ale Părţii 147, vă rugăm să bifaţi, fie (√) în cazul în care caseta este satisfăcută cu confomitatea sau cruce (X), în cazul în care caseta nu este satisfăcută cu confomitatea şi specifică referinţa la neconformitatea din Partea 4</w:t>
            </w:r>
            <w:r w:rsidRPr="00A157BC">
              <w:rPr>
                <w:rFonts w:ascii="Times New Roman" w:eastAsia="Calibri" w:hAnsi="Times New Roman" w:cs="Times New Roman"/>
                <w:b/>
                <w:color w:val="006FC0"/>
                <w:sz w:val="18"/>
                <w:szCs w:val="18"/>
              </w:rPr>
              <w:t xml:space="preserve"> </w:t>
            </w:r>
            <w:r w:rsidRPr="00A157BC">
              <w:rPr>
                <w:rFonts w:ascii="Times New Roman" w:eastAsia="Calibri" w:hAnsi="Times New Roman" w:cs="Times New Roman"/>
                <w:b/>
                <w:sz w:val="18"/>
                <w:szCs w:val="18"/>
              </w:rPr>
              <w:t xml:space="preserve">de lângă casetă sau introduceţi (N/A) în cazul în care un element nu este aplicabil, sau (N/R) atunci când este aplicabil, dar nu revizuit. </w:t>
            </w:r>
          </w:p>
          <w:p w14:paraId="13DEB327" w14:textId="77777777" w:rsidR="00C72D8C" w:rsidRPr="00A157BC" w:rsidRDefault="009A29B4">
            <w:pPr>
              <w:spacing w:after="0" w:line="259" w:lineRule="auto"/>
              <w:ind w:left="68" w:right="112" w:firstLine="0"/>
              <w:rPr>
                <w:rFonts w:ascii="Times New Roman" w:hAnsi="Times New Roman" w:cs="Times New Roman"/>
                <w:sz w:val="18"/>
                <w:szCs w:val="18"/>
              </w:rPr>
            </w:pPr>
            <w:r w:rsidRPr="00A157BC">
              <w:rPr>
                <w:rFonts w:ascii="Times New Roman" w:eastAsia="Calibri" w:hAnsi="Times New Roman" w:cs="Times New Roman"/>
                <w:i/>
                <w:sz w:val="18"/>
                <w:szCs w:val="18"/>
              </w:rPr>
              <w:t>The columns may be labelled &amp; used as necessary to record the approved training/examinations, facility, including subcontractor’s, reviewed. Against each column used of the following Part-147 subparagraphs please either tick (</w:t>
            </w:r>
            <w:r w:rsidRPr="00A157BC">
              <w:rPr>
                <w:rFonts w:ascii="Times New Roman" w:eastAsia="Calibri" w:hAnsi="Times New Roman" w:cs="Times New Roman"/>
                <w:b/>
                <w:i/>
                <w:sz w:val="18"/>
                <w:szCs w:val="18"/>
              </w:rPr>
              <w:t>√</w:t>
            </w:r>
            <w:r w:rsidRPr="00A157BC">
              <w:rPr>
                <w:rFonts w:ascii="Times New Roman" w:eastAsia="Calibri" w:hAnsi="Times New Roman" w:cs="Times New Roman"/>
                <w:i/>
                <w:sz w:val="18"/>
                <w:szCs w:val="18"/>
              </w:rPr>
              <w:t>) the box if satisfied with compliance or cross (X) the box if not satisfied with compliance and specify the reference of the Part 4 finding next to the box or enter (N/A) where an item is not applicable, or (N/R) when applicable but not reviewed.</w:t>
            </w:r>
            <w:r w:rsidRPr="00A157BC">
              <w:rPr>
                <w:rFonts w:ascii="Times New Roman" w:eastAsia="Calibri" w:hAnsi="Times New Roman" w:cs="Times New Roman"/>
                <w:b/>
                <w:sz w:val="18"/>
                <w:szCs w:val="18"/>
              </w:rPr>
              <w:t xml:space="preserve"> </w:t>
            </w:r>
          </w:p>
        </w:tc>
      </w:tr>
      <w:tr w:rsidR="00C72D8C" w:rsidRPr="00A157BC" w14:paraId="74603A50" w14:textId="77777777" w:rsidTr="00561091">
        <w:trPr>
          <w:trHeight w:val="454"/>
        </w:trPr>
        <w:tc>
          <w:tcPr>
            <w:tcW w:w="10173" w:type="dxa"/>
            <w:gridSpan w:val="3"/>
            <w:tcBorders>
              <w:top w:val="single" w:sz="6" w:space="0" w:color="000000"/>
              <w:left w:val="single" w:sz="6" w:space="0" w:color="000000"/>
              <w:bottom w:val="single" w:sz="6" w:space="0" w:color="000000"/>
              <w:right w:val="single" w:sz="6" w:space="0" w:color="000000"/>
            </w:tcBorders>
          </w:tcPr>
          <w:p w14:paraId="414683F8" w14:textId="77777777" w:rsidR="00C72D8C" w:rsidRPr="00A157BC" w:rsidRDefault="009A29B4" w:rsidP="00164ED5">
            <w:pPr>
              <w:spacing w:after="0" w:line="259" w:lineRule="auto"/>
              <w:ind w:left="68"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Partea 1 MANAGEMENTUL </w:t>
            </w:r>
          </w:p>
          <w:p w14:paraId="49419790" w14:textId="77777777" w:rsidR="00C72D8C" w:rsidRPr="00A157BC" w:rsidRDefault="009A29B4">
            <w:pPr>
              <w:spacing w:after="0" w:line="259" w:lineRule="auto"/>
              <w:ind w:left="68" w:firstLine="0"/>
              <w:jc w:val="left"/>
              <w:rPr>
                <w:rFonts w:ascii="Times New Roman" w:hAnsi="Times New Roman" w:cs="Times New Roman"/>
                <w:sz w:val="18"/>
                <w:szCs w:val="18"/>
              </w:rPr>
            </w:pPr>
            <w:r w:rsidRPr="00A157BC">
              <w:rPr>
                <w:rFonts w:ascii="Times New Roman" w:hAnsi="Times New Roman" w:cs="Times New Roman"/>
                <w:i/>
                <w:sz w:val="18"/>
                <w:szCs w:val="18"/>
              </w:rPr>
              <w:t>Part 1 MANAGEMENT</w:t>
            </w:r>
            <w:r w:rsidRPr="00A157BC">
              <w:rPr>
                <w:rFonts w:ascii="Times New Roman" w:hAnsi="Times New Roman" w:cs="Times New Roman"/>
                <w:sz w:val="18"/>
                <w:szCs w:val="18"/>
              </w:rPr>
              <w:t xml:space="preserve"> </w:t>
            </w:r>
          </w:p>
        </w:tc>
      </w:tr>
      <w:tr w:rsidR="008A3C33" w:rsidRPr="00A157BC" w14:paraId="70A292A2" w14:textId="77777777" w:rsidTr="003A6C6F">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2AAA0873" w14:textId="4F6AEE95" w:rsidR="008A3C33" w:rsidRPr="00A157BC" w:rsidRDefault="008A3C33" w:rsidP="008A3C33">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1.1</w:t>
            </w:r>
          </w:p>
        </w:tc>
        <w:tc>
          <w:tcPr>
            <w:tcW w:w="993" w:type="dxa"/>
            <w:tcBorders>
              <w:top w:val="single" w:sz="6" w:space="0" w:color="000000"/>
              <w:left w:val="single" w:sz="3" w:space="0" w:color="000000"/>
              <w:bottom w:val="single" w:sz="6" w:space="0" w:color="000000"/>
              <w:right w:val="single" w:sz="3" w:space="0" w:color="000000"/>
            </w:tcBorders>
            <w:vAlign w:val="center"/>
          </w:tcPr>
          <w:p w14:paraId="5812E124" w14:textId="2F90FE1E" w:rsidR="008A3C33" w:rsidRPr="00A157BC" w:rsidRDefault="008A3C33" w:rsidP="008A3C33">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vAlign w:val="center"/>
          </w:tcPr>
          <w:p w14:paraId="157A3E64" w14:textId="3014FE7F" w:rsidR="008A3C33" w:rsidRPr="00A157BC" w:rsidRDefault="008A3C33" w:rsidP="008A3C33">
            <w:pPr>
              <w:rPr>
                <w:rFonts w:ascii="Times New Roman" w:hAnsi="Times New Roman" w:cs="Times New Roman"/>
                <w:b/>
                <w:bCs/>
                <w:sz w:val="18"/>
                <w:szCs w:val="18"/>
              </w:rPr>
            </w:pPr>
            <w:r w:rsidRPr="00A157BC">
              <w:rPr>
                <w:rFonts w:ascii="Times New Roman" w:hAnsi="Times New Roman" w:cs="Times New Roman"/>
                <w:b/>
                <w:bCs/>
                <w:sz w:val="18"/>
                <w:szCs w:val="18"/>
              </w:rPr>
              <w:t xml:space="preserve">Declarația corporativă al Managerului </w:t>
            </w:r>
            <w:r w:rsidR="00AA3F28" w:rsidRPr="00A157BC">
              <w:rPr>
                <w:rFonts w:ascii="Times New Roman" w:hAnsi="Times New Roman" w:cs="Times New Roman"/>
                <w:b/>
                <w:bCs/>
                <w:sz w:val="18"/>
                <w:szCs w:val="18"/>
              </w:rPr>
              <w:t>responsabil</w:t>
            </w:r>
          </w:p>
          <w:p w14:paraId="2058257B" w14:textId="0DB83129" w:rsidR="008A3C33" w:rsidRPr="00A157BC" w:rsidRDefault="008A3C33" w:rsidP="008A3C33">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Corporate commitment by accountable Manager</w:t>
            </w:r>
          </w:p>
        </w:tc>
      </w:tr>
      <w:tr w:rsidR="008A3C33" w:rsidRPr="00A157BC" w14:paraId="7F4EC9D1" w14:textId="77777777" w:rsidTr="003A6C6F">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27E03E79" w14:textId="544FAB29" w:rsidR="008A3C33" w:rsidRPr="00A157BC" w:rsidRDefault="008A3C33" w:rsidP="008A3C33">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1.2</w:t>
            </w:r>
          </w:p>
        </w:tc>
        <w:tc>
          <w:tcPr>
            <w:tcW w:w="993" w:type="dxa"/>
            <w:tcBorders>
              <w:top w:val="single" w:sz="6" w:space="0" w:color="000000"/>
              <w:left w:val="single" w:sz="3" w:space="0" w:color="000000"/>
              <w:bottom w:val="single" w:sz="6" w:space="0" w:color="000000"/>
              <w:right w:val="single" w:sz="3" w:space="0" w:color="000000"/>
            </w:tcBorders>
            <w:vAlign w:val="center"/>
          </w:tcPr>
          <w:p w14:paraId="60C977E7" w14:textId="687186D5" w:rsidR="008A3C33" w:rsidRPr="00A157BC" w:rsidRDefault="008A3C33" w:rsidP="008A3C33">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vAlign w:val="center"/>
          </w:tcPr>
          <w:p w14:paraId="0F61A822" w14:textId="77777777" w:rsidR="008A3C33" w:rsidRPr="00A157BC" w:rsidRDefault="008A3C33" w:rsidP="008A3C33">
            <w:pPr>
              <w:rPr>
                <w:rFonts w:ascii="Times New Roman" w:hAnsi="Times New Roman" w:cs="Times New Roman"/>
                <w:b/>
                <w:bCs/>
                <w:sz w:val="18"/>
                <w:szCs w:val="18"/>
              </w:rPr>
            </w:pPr>
            <w:r w:rsidRPr="00A157BC">
              <w:rPr>
                <w:rFonts w:ascii="Times New Roman" w:hAnsi="Times New Roman" w:cs="Times New Roman"/>
                <w:b/>
                <w:bCs/>
                <w:sz w:val="18"/>
                <w:szCs w:val="18"/>
              </w:rPr>
              <w:t>Personalul de conducere</w:t>
            </w:r>
          </w:p>
          <w:p w14:paraId="0FC4787B" w14:textId="1F7E5EBB" w:rsidR="008A3C33" w:rsidRPr="00A157BC" w:rsidRDefault="008A3C33" w:rsidP="008A3C33">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Management personnel</w:t>
            </w:r>
          </w:p>
        </w:tc>
      </w:tr>
      <w:tr w:rsidR="00C72D8C" w:rsidRPr="00A157BC" w14:paraId="199B589D"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0CA14D8A" w14:textId="0F66265B"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1.3</w:t>
            </w:r>
          </w:p>
        </w:tc>
        <w:tc>
          <w:tcPr>
            <w:tcW w:w="993" w:type="dxa"/>
            <w:tcBorders>
              <w:top w:val="single" w:sz="6" w:space="0" w:color="000000"/>
              <w:left w:val="single" w:sz="3" w:space="0" w:color="000000"/>
              <w:bottom w:val="single" w:sz="6" w:space="0" w:color="000000"/>
              <w:right w:val="single" w:sz="3" w:space="0" w:color="000000"/>
            </w:tcBorders>
            <w:vAlign w:val="center"/>
          </w:tcPr>
          <w:p w14:paraId="23286F4A" w14:textId="664E9396"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tcPr>
          <w:p w14:paraId="614240A6" w14:textId="6EBB5794"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Responsabilităţile şi îndatoririle personalului de condicere, instructorilor, examinatorilor de cunoştinţe şi evaluator practici </w:t>
            </w:r>
          </w:p>
          <w:p w14:paraId="45B7072E"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Duties and responsibilities of management personnel, instructors, knowledge examiners and practical assessor </w:t>
            </w:r>
          </w:p>
        </w:tc>
      </w:tr>
      <w:tr w:rsidR="00C72D8C" w:rsidRPr="00A157BC" w14:paraId="1BCFF4AB"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77A33DE6" w14:textId="5CDA1818"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1.4</w:t>
            </w:r>
          </w:p>
        </w:tc>
        <w:tc>
          <w:tcPr>
            <w:tcW w:w="993" w:type="dxa"/>
            <w:tcBorders>
              <w:top w:val="single" w:sz="6" w:space="0" w:color="000000"/>
              <w:left w:val="single" w:sz="3" w:space="0" w:color="000000"/>
              <w:bottom w:val="single" w:sz="6" w:space="0" w:color="000000"/>
              <w:right w:val="single" w:sz="3" w:space="0" w:color="000000"/>
            </w:tcBorders>
            <w:vAlign w:val="center"/>
          </w:tcPr>
          <w:p w14:paraId="4C8A899B" w14:textId="6F80C525"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tcPr>
          <w:p w14:paraId="79CDCC42"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Organigramă personalului de conducere </w:t>
            </w:r>
          </w:p>
          <w:p w14:paraId="6721EEB8" w14:textId="37760EA5"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Management perso</w:t>
            </w:r>
            <w:r w:rsidR="00BC57EC" w:rsidRPr="00A157BC">
              <w:rPr>
                <w:rFonts w:ascii="Times New Roman" w:hAnsi="Times New Roman" w:cs="Times New Roman"/>
                <w:i/>
                <w:sz w:val="18"/>
                <w:szCs w:val="18"/>
              </w:rPr>
              <w:t>n</w:t>
            </w:r>
            <w:r w:rsidRPr="00A157BC">
              <w:rPr>
                <w:rFonts w:ascii="Times New Roman" w:hAnsi="Times New Roman" w:cs="Times New Roman"/>
                <w:i/>
                <w:sz w:val="18"/>
                <w:szCs w:val="18"/>
              </w:rPr>
              <w:t xml:space="preserve">nel organisation chart </w:t>
            </w:r>
          </w:p>
        </w:tc>
      </w:tr>
      <w:tr w:rsidR="00C72D8C" w:rsidRPr="00A157BC" w14:paraId="291A0EA4"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13EA0636" w14:textId="35DB42E9"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1.5</w:t>
            </w:r>
          </w:p>
        </w:tc>
        <w:tc>
          <w:tcPr>
            <w:tcW w:w="993" w:type="dxa"/>
            <w:tcBorders>
              <w:top w:val="single" w:sz="6" w:space="0" w:color="000000"/>
              <w:left w:val="single" w:sz="3" w:space="0" w:color="000000"/>
              <w:bottom w:val="single" w:sz="6" w:space="0" w:color="000000"/>
              <w:right w:val="single" w:sz="3" w:space="0" w:color="000000"/>
            </w:tcBorders>
            <w:vAlign w:val="center"/>
          </w:tcPr>
          <w:p w14:paraId="13FD010A" w14:textId="3A180C9C"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tcPr>
          <w:p w14:paraId="3095BB89" w14:textId="77777777" w:rsidR="00AA3F28" w:rsidRPr="00A157BC" w:rsidRDefault="00AA3F28" w:rsidP="00164ED5">
            <w:pPr>
              <w:spacing w:after="0" w:line="276" w:lineRule="auto"/>
              <w:ind w:left="0" w:firstLine="0"/>
              <w:jc w:val="left"/>
              <w:rPr>
                <w:rFonts w:ascii="Times New Roman" w:hAnsi="Times New Roman" w:cs="Times New Roman"/>
                <w:b/>
                <w:sz w:val="18"/>
                <w:szCs w:val="18"/>
              </w:rPr>
            </w:pPr>
            <w:r w:rsidRPr="00A157BC">
              <w:rPr>
                <w:rFonts w:ascii="Times New Roman" w:hAnsi="Times New Roman" w:cs="Times New Roman"/>
                <w:b/>
                <w:sz w:val="18"/>
                <w:szCs w:val="18"/>
              </w:rPr>
              <w:t>Lista personalului de instructori şi examinatori</w:t>
            </w:r>
          </w:p>
          <w:p w14:paraId="456AB121" w14:textId="69D5226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List of instructional and examination staff </w:t>
            </w:r>
          </w:p>
        </w:tc>
      </w:tr>
      <w:tr w:rsidR="00C72D8C" w:rsidRPr="00A157BC" w14:paraId="528515FE"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67B06046" w14:textId="37A2B797"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1.6</w:t>
            </w:r>
          </w:p>
        </w:tc>
        <w:tc>
          <w:tcPr>
            <w:tcW w:w="993" w:type="dxa"/>
            <w:tcBorders>
              <w:top w:val="single" w:sz="6" w:space="0" w:color="000000"/>
              <w:left w:val="single" w:sz="3" w:space="0" w:color="000000"/>
              <w:bottom w:val="single" w:sz="6" w:space="0" w:color="000000"/>
              <w:right w:val="single" w:sz="3" w:space="0" w:color="000000"/>
            </w:tcBorders>
            <w:vAlign w:val="center"/>
          </w:tcPr>
          <w:p w14:paraId="746A4E32" w14:textId="47A8935D"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tcPr>
          <w:p w14:paraId="2D46BC2A"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Lista adreselor aprobate </w:t>
            </w:r>
          </w:p>
          <w:p w14:paraId="0DAD7599"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List of approved addresses </w:t>
            </w:r>
          </w:p>
        </w:tc>
      </w:tr>
      <w:tr w:rsidR="00C72D8C" w:rsidRPr="00A157BC" w14:paraId="74816CF4"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56A99FF1" w14:textId="7869F89D"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1.7</w:t>
            </w:r>
          </w:p>
        </w:tc>
        <w:tc>
          <w:tcPr>
            <w:tcW w:w="993" w:type="dxa"/>
            <w:tcBorders>
              <w:top w:val="single" w:sz="6" w:space="0" w:color="000000"/>
              <w:left w:val="single" w:sz="3" w:space="0" w:color="000000"/>
              <w:bottom w:val="single" w:sz="6" w:space="0" w:color="000000"/>
              <w:right w:val="single" w:sz="3" w:space="0" w:color="000000"/>
            </w:tcBorders>
            <w:vAlign w:val="center"/>
          </w:tcPr>
          <w:p w14:paraId="4469C541" w14:textId="292A36B2"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tcPr>
          <w:p w14:paraId="28C12D40"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Lista subcontractanţilor conform 147.A.145(d) </w:t>
            </w:r>
          </w:p>
          <w:p w14:paraId="15F1B38A"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List of sub-contractors as per 147.A.145(d) </w:t>
            </w:r>
          </w:p>
        </w:tc>
      </w:tr>
      <w:tr w:rsidR="00C72D8C" w:rsidRPr="00A157BC" w14:paraId="5F3545D1"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243DB2D8" w14:textId="14739A4C"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1.8</w:t>
            </w:r>
          </w:p>
        </w:tc>
        <w:tc>
          <w:tcPr>
            <w:tcW w:w="993" w:type="dxa"/>
            <w:tcBorders>
              <w:top w:val="single" w:sz="6" w:space="0" w:color="000000"/>
              <w:left w:val="single" w:sz="3" w:space="0" w:color="000000"/>
              <w:bottom w:val="single" w:sz="6" w:space="0" w:color="000000"/>
              <w:right w:val="single" w:sz="3" w:space="0" w:color="000000"/>
            </w:tcBorders>
            <w:vAlign w:val="center"/>
          </w:tcPr>
          <w:p w14:paraId="6E02D904" w14:textId="53811152"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6" w:space="0" w:color="000000"/>
              <w:right w:val="single" w:sz="3" w:space="0" w:color="000000"/>
            </w:tcBorders>
          </w:tcPr>
          <w:p w14:paraId="7E4C5267"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Descrierea generală a facilităţilor expuse în paragraful 1.6 </w:t>
            </w:r>
          </w:p>
          <w:p w14:paraId="5102459C" w14:textId="77777777"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General description of facilities ot paragraph 1.6 addresses </w:t>
            </w:r>
          </w:p>
        </w:tc>
      </w:tr>
      <w:tr w:rsidR="00C72D8C" w:rsidRPr="00A157BC" w14:paraId="3CD53465" w14:textId="77777777" w:rsidTr="002F1C1C">
        <w:trPr>
          <w:trHeight w:val="567"/>
        </w:trPr>
        <w:tc>
          <w:tcPr>
            <w:tcW w:w="803" w:type="dxa"/>
            <w:tcBorders>
              <w:top w:val="single" w:sz="6" w:space="0" w:color="000000"/>
              <w:left w:val="single" w:sz="6" w:space="0" w:color="000000"/>
              <w:bottom w:val="single" w:sz="4" w:space="0" w:color="auto"/>
              <w:right w:val="single" w:sz="3" w:space="0" w:color="000000"/>
            </w:tcBorders>
            <w:vAlign w:val="center"/>
          </w:tcPr>
          <w:p w14:paraId="19C43C18" w14:textId="31F30172"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1.9</w:t>
            </w:r>
          </w:p>
        </w:tc>
        <w:tc>
          <w:tcPr>
            <w:tcW w:w="993" w:type="dxa"/>
            <w:tcBorders>
              <w:top w:val="single" w:sz="6" w:space="0" w:color="000000"/>
              <w:left w:val="single" w:sz="3" w:space="0" w:color="000000"/>
              <w:bottom w:val="single" w:sz="4" w:space="0" w:color="auto"/>
              <w:right w:val="single" w:sz="3" w:space="0" w:color="000000"/>
            </w:tcBorders>
            <w:vAlign w:val="center"/>
          </w:tcPr>
          <w:p w14:paraId="18421E0B" w14:textId="19825BA5"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6" w:space="0" w:color="000000"/>
              <w:left w:val="single" w:sz="3" w:space="0" w:color="000000"/>
              <w:bottom w:val="single" w:sz="4" w:space="0" w:color="auto"/>
              <w:right w:val="single" w:sz="3" w:space="0" w:color="000000"/>
            </w:tcBorders>
          </w:tcPr>
          <w:p w14:paraId="7613D8CA" w14:textId="758BACF8" w:rsidR="004D7007" w:rsidRPr="00A157BC" w:rsidRDefault="009A29B4" w:rsidP="00FC09F2">
            <w:pPr>
              <w:spacing w:after="0" w:line="276" w:lineRule="auto"/>
              <w:ind w:left="0" w:firstLine="0"/>
              <w:jc w:val="left"/>
              <w:rPr>
                <w:rFonts w:ascii="Times New Roman" w:hAnsi="Times New Roman" w:cs="Times New Roman"/>
                <w:b/>
                <w:sz w:val="18"/>
                <w:szCs w:val="18"/>
              </w:rPr>
            </w:pPr>
            <w:r w:rsidRPr="00A157BC">
              <w:rPr>
                <w:rFonts w:ascii="Times New Roman" w:hAnsi="Times New Roman" w:cs="Times New Roman"/>
                <w:b/>
                <w:sz w:val="18"/>
                <w:szCs w:val="18"/>
              </w:rPr>
              <w:t xml:space="preserve">Lista specifică </w:t>
            </w:r>
            <w:r w:rsidR="00F34935" w:rsidRPr="00A157BC">
              <w:rPr>
                <w:rFonts w:ascii="Times New Roman" w:hAnsi="Times New Roman" w:cs="Times New Roman"/>
                <w:b/>
                <w:sz w:val="18"/>
                <w:szCs w:val="18"/>
              </w:rPr>
              <w:t>a</w:t>
            </w:r>
            <w:r w:rsidRPr="00A157BC">
              <w:rPr>
                <w:rFonts w:ascii="Times New Roman" w:hAnsi="Times New Roman" w:cs="Times New Roman"/>
                <w:b/>
                <w:sz w:val="18"/>
                <w:szCs w:val="18"/>
              </w:rPr>
              <w:t xml:space="preserve"> cursuri</w:t>
            </w:r>
            <w:r w:rsidR="007D2CEA" w:rsidRPr="00A157BC">
              <w:rPr>
                <w:rFonts w:ascii="Times New Roman" w:hAnsi="Times New Roman" w:cs="Times New Roman"/>
                <w:b/>
                <w:sz w:val="18"/>
                <w:szCs w:val="18"/>
              </w:rPr>
              <w:t>lor</w:t>
            </w:r>
            <w:r w:rsidRPr="00A157BC">
              <w:rPr>
                <w:rFonts w:ascii="Times New Roman" w:hAnsi="Times New Roman" w:cs="Times New Roman"/>
                <w:b/>
                <w:sz w:val="18"/>
                <w:szCs w:val="18"/>
              </w:rPr>
              <w:t xml:space="preserve"> </w:t>
            </w:r>
            <w:r w:rsidR="00D13B3B" w:rsidRPr="00A157BC">
              <w:rPr>
                <w:rFonts w:ascii="Times New Roman" w:hAnsi="Times New Roman" w:cs="Times New Roman"/>
                <w:b/>
                <w:sz w:val="18"/>
                <w:szCs w:val="18"/>
              </w:rPr>
              <w:t xml:space="preserve">și </w:t>
            </w:r>
            <w:r w:rsidR="00582BAF" w:rsidRPr="00A157BC">
              <w:rPr>
                <w:rFonts w:ascii="Times New Roman" w:hAnsi="Times New Roman" w:cs="Times New Roman"/>
                <w:b/>
                <w:bCs/>
                <w:sz w:val="18"/>
                <w:szCs w:val="18"/>
              </w:rPr>
              <w:t>examenelor de tip</w:t>
            </w:r>
            <w:r w:rsidR="00D13B3B" w:rsidRPr="00A157BC">
              <w:rPr>
                <w:rFonts w:ascii="Times New Roman" w:hAnsi="Times New Roman" w:cs="Times New Roman"/>
                <w:b/>
                <w:sz w:val="18"/>
                <w:szCs w:val="18"/>
              </w:rPr>
              <w:t xml:space="preserve"> </w:t>
            </w:r>
            <w:r w:rsidRPr="00A157BC">
              <w:rPr>
                <w:rFonts w:ascii="Times New Roman" w:hAnsi="Times New Roman" w:cs="Times New Roman"/>
                <w:b/>
                <w:sz w:val="18"/>
                <w:szCs w:val="18"/>
              </w:rPr>
              <w:t xml:space="preserve">autorizate de către </w:t>
            </w:r>
            <w:r w:rsidR="00536DFF" w:rsidRPr="00A157BC">
              <w:rPr>
                <w:rFonts w:ascii="Times New Roman" w:hAnsi="Times New Roman" w:cs="Times New Roman"/>
                <w:b/>
                <w:sz w:val="18"/>
                <w:szCs w:val="18"/>
              </w:rPr>
              <w:t>AAC</w:t>
            </w:r>
            <w:r w:rsidR="004D7007" w:rsidRPr="00A157BC">
              <w:rPr>
                <w:rFonts w:ascii="Times New Roman" w:hAnsi="Times New Roman" w:cs="Times New Roman"/>
                <w:b/>
                <w:sz w:val="18"/>
                <w:szCs w:val="18"/>
              </w:rPr>
              <w:t xml:space="preserve"> </w:t>
            </w:r>
          </w:p>
          <w:p w14:paraId="4E58B99A" w14:textId="28BEC73F" w:rsidR="00C72D8C" w:rsidRPr="00A157BC" w:rsidRDefault="009A29B4" w:rsidP="00164ED5">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Specific list of courses </w:t>
            </w:r>
            <w:r w:rsidR="00582BAF" w:rsidRPr="00A157BC">
              <w:rPr>
                <w:rFonts w:ascii="Times New Roman" w:hAnsi="Times New Roman" w:cs="Times New Roman"/>
                <w:i/>
                <w:sz w:val="18"/>
                <w:szCs w:val="18"/>
              </w:rPr>
              <w:t xml:space="preserve">and type examinations </w:t>
            </w:r>
            <w:r w:rsidRPr="00A157BC">
              <w:rPr>
                <w:rFonts w:ascii="Times New Roman" w:hAnsi="Times New Roman" w:cs="Times New Roman"/>
                <w:i/>
                <w:sz w:val="18"/>
                <w:szCs w:val="18"/>
              </w:rPr>
              <w:t xml:space="preserve">approved by the </w:t>
            </w:r>
            <w:r w:rsidR="004D13FF" w:rsidRPr="00A157BC">
              <w:rPr>
                <w:rFonts w:ascii="Times New Roman" w:hAnsi="Times New Roman" w:cs="Times New Roman"/>
                <w:i/>
                <w:sz w:val="18"/>
                <w:szCs w:val="18"/>
              </w:rPr>
              <w:t>CAA</w:t>
            </w:r>
            <w:r w:rsidRPr="00A157BC">
              <w:rPr>
                <w:rFonts w:ascii="Times New Roman" w:hAnsi="Times New Roman" w:cs="Times New Roman"/>
                <w:i/>
                <w:sz w:val="18"/>
                <w:szCs w:val="18"/>
              </w:rPr>
              <w:t xml:space="preserve"> </w:t>
            </w:r>
          </w:p>
        </w:tc>
      </w:tr>
      <w:tr w:rsidR="00C72D8C" w:rsidRPr="00A157BC" w14:paraId="57B63019" w14:textId="77777777" w:rsidTr="002F1C1C">
        <w:trPr>
          <w:trHeight w:val="567"/>
        </w:trPr>
        <w:tc>
          <w:tcPr>
            <w:tcW w:w="803" w:type="dxa"/>
            <w:tcBorders>
              <w:top w:val="single" w:sz="4" w:space="0" w:color="auto"/>
              <w:left w:val="single" w:sz="4" w:space="0" w:color="auto"/>
              <w:bottom w:val="single" w:sz="4" w:space="0" w:color="auto"/>
              <w:right w:val="single" w:sz="4" w:space="0" w:color="auto"/>
            </w:tcBorders>
            <w:vAlign w:val="center"/>
          </w:tcPr>
          <w:p w14:paraId="5A47CC4C" w14:textId="528B2FDB"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1.10</w:t>
            </w:r>
          </w:p>
        </w:tc>
        <w:tc>
          <w:tcPr>
            <w:tcW w:w="993" w:type="dxa"/>
            <w:tcBorders>
              <w:top w:val="single" w:sz="4" w:space="0" w:color="auto"/>
              <w:left w:val="single" w:sz="4" w:space="0" w:color="auto"/>
              <w:bottom w:val="single" w:sz="4" w:space="0" w:color="auto"/>
              <w:right w:val="single" w:sz="4" w:space="0" w:color="auto"/>
            </w:tcBorders>
            <w:vAlign w:val="center"/>
          </w:tcPr>
          <w:p w14:paraId="0F757600" w14:textId="39028F26"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4" w:space="0" w:color="auto"/>
              <w:left w:val="single" w:sz="4" w:space="0" w:color="auto"/>
              <w:bottom w:val="single" w:sz="4" w:space="0" w:color="auto"/>
              <w:right w:val="single" w:sz="4" w:space="0" w:color="auto"/>
            </w:tcBorders>
          </w:tcPr>
          <w:p w14:paraId="283C912E" w14:textId="7FE9DE37" w:rsidR="00C72D8C" w:rsidRPr="00A157BC" w:rsidRDefault="009A29B4" w:rsidP="00FC09F2">
            <w:pPr>
              <w:spacing w:after="0" w:line="276" w:lineRule="auto"/>
              <w:ind w:left="0" w:firstLine="0"/>
              <w:jc w:val="left"/>
              <w:rPr>
                <w:rFonts w:ascii="Times New Roman" w:hAnsi="Times New Roman" w:cs="Times New Roman"/>
                <w:b/>
                <w:sz w:val="18"/>
                <w:szCs w:val="18"/>
              </w:rPr>
            </w:pPr>
            <w:r w:rsidRPr="00A157BC">
              <w:rPr>
                <w:rFonts w:ascii="Times New Roman" w:hAnsi="Times New Roman" w:cs="Times New Roman"/>
                <w:b/>
                <w:sz w:val="18"/>
                <w:szCs w:val="18"/>
              </w:rPr>
              <w:t>Procerdur</w:t>
            </w:r>
            <w:r w:rsidR="00086DF6" w:rsidRPr="00A157BC">
              <w:rPr>
                <w:rFonts w:ascii="Times New Roman" w:hAnsi="Times New Roman" w:cs="Times New Roman"/>
                <w:b/>
                <w:sz w:val="18"/>
                <w:szCs w:val="18"/>
              </w:rPr>
              <w:t>ile</w:t>
            </w:r>
            <w:r w:rsidRPr="00A157BC">
              <w:rPr>
                <w:rFonts w:ascii="Times New Roman" w:hAnsi="Times New Roman" w:cs="Times New Roman"/>
                <w:b/>
                <w:sz w:val="18"/>
                <w:szCs w:val="18"/>
              </w:rPr>
              <w:t xml:space="preserve"> de notificare cu privire la modificările aduse organiz</w:t>
            </w:r>
            <w:r w:rsidR="00582BAF" w:rsidRPr="00A157BC">
              <w:rPr>
                <w:rFonts w:ascii="Times New Roman" w:hAnsi="Times New Roman" w:cs="Times New Roman"/>
                <w:b/>
                <w:sz w:val="18"/>
                <w:szCs w:val="18"/>
              </w:rPr>
              <w:t>ației</w:t>
            </w:r>
          </w:p>
          <w:p w14:paraId="369A4783" w14:textId="56740EA2" w:rsidR="00C72D8C" w:rsidRPr="00A157BC" w:rsidRDefault="009A29B4" w:rsidP="00582BAF">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Notification </w:t>
            </w:r>
            <w:r w:rsidR="0024373D" w:rsidRPr="00A157BC">
              <w:rPr>
                <w:rFonts w:ascii="Times New Roman" w:hAnsi="Times New Roman" w:cs="Times New Roman"/>
                <w:i/>
                <w:sz w:val="18"/>
                <w:szCs w:val="18"/>
              </w:rPr>
              <w:t>procedures regarding</w:t>
            </w:r>
            <w:r w:rsidRPr="00A157BC">
              <w:rPr>
                <w:rFonts w:ascii="Times New Roman" w:hAnsi="Times New Roman" w:cs="Times New Roman"/>
                <w:i/>
                <w:sz w:val="18"/>
                <w:szCs w:val="18"/>
              </w:rPr>
              <w:t xml:space="preserve"> changes to organisation </w:t>
            </w:r>
          </w:p>
        </w:tc>
      </w:tr>
      <w:tr w:rsidR="00C72D8C" w:rsidRPr="00A157BC" w14:paraId="728E0EB8" w14:textId="77777777" w:rsidTr="002F1C1C">
        <w:trPr>
          <w:trHeight w:val="567"/>
        </w:trPr>
        <w:tc>
          <w:tcPr>
            <w:tcW w:w="803" w:type="dxa"/>
            <w:tcBorders>
              <w:top w:val="single" w:sz="4" w:space="0" w:color="auto"/>
              <w:left w:val="single" w:sz="4" w:space="0" w:color="auto"/>
              <w:bottom w:val="single" w:sz="4" w:space="0" w:color="auto"/>
              <w:right w:val="single" w:sz="4" w:space="0" w:color="auto"/>
            </w:tcBorders>
            <w:vAlign w:val="center"/>
          </w:tcPr>
          <w:p w14:paraId="0360222D" w14:textId="40B7BC4D" w:rsidR="00C72D8C" w:rsidRPr="00A157BC" w:rsidRDefault="009A29B4" w:rsidP="00FC09F2">
            <w:pPr>
              <w:spacing w:after="0" w:line="259" w:lineRule="auto"/>
              <w:ind w:left="47" w:firstLine="0"/>
              <w:jc w:val="center"/>
              <w:rPr>
                <w:rFonts w:ascii="Times New Roman" w:hAnsi="Times New Roman" w:cs="Times New Roman"/>
                <w:b/>
                <w:bCs/>
              </w:rPr>
            </w:pPr>
            <w:r w:rsidRPr="00A157BC">
              <w:rPr>
                <w:rFonts w:ascii="Times New Roman" w:hAnsi="Times New Roman" w:cs="Times New Roman"/>
                <w:b/>
                <w:bCs/>
                <w:sz w:val="18"/>
              </w:rPr>
              <w:t>1.11</w:t>
            </w:r>
          </w:p>
        </w:tc>
        <w:tc>
          <w:tcPr>
            <w:tcW w:w="993" w:type="dxa"/>
            <w:tcBorders>
              <w:top w:val="single" w:sz="4" w:space="0" w:color="auto"/>
              <w:left w:val="single" w:sz="4" w:space="0" w:color="auto"/>
              <w:bottom w:val="single" w:sz="4" w:space="0" w:color="auto"/>
              <w:right w:val="single" w:sz="4" w:space="0" w:color="auto"/>
            </w:tcBorders>
            <w:vAlign w:val="center"/>
          </w:tcPr>
          <w:p w14:paraId="1A0BCBD3" w14:textId="323A8636" w:rsidR="00C72D8C" w:rsidRPr="00A157BC" w:rsidRDefault="00C72D8C">
            <w:pPr>
              <w:spacing w:after="0" w:line="259" w:lineRule="auto"/>
              <w:ind w:left="0" w:right="34" w:firstLine="0"/>
              <w:jc w:val="center"/>
              <w:rPr>
                <w:rFonts w:ascii="Times New Roman" w:hAnsi="Times New Roman" w:cs="Times New Roman"/>
              </w:rPr>
            </w:pPr>
          </w:p>
        </w:tc>
        <w:tc>
          <w:tcPr>
            <w:tcW w:w="8377" w:type="dxa"/>
            <w:tcBorders>
              <w:top w:val="single" w:sz="4" w:space="0" w:color="auto"/>
              <w:left w:val="single" w:sz="4" w:space="0" w:color="auto"/>
              <w:bottom w:val="single" w:sz="4" w:space="0" w:color="auto"/>
              <w:right w:val="single" w:sz="4" w:space="0" w:color="auto"/>
            </w:tcBorders>
          </w:tcPr>
          <w:p w14:paraId="51972F53" w14:textId="268820AC" w:rsidR="00C72D8C" w:rsidRPr="00A157BC" w:rsidRDefault="009A29B4" w:rsidP="00FC09F2">
            <w:pPr>
              <w:spacing w:after="0" w:line="276"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Proceduril</w:t>
            </w:r>
            <w:r w:rsidR="00086DF6" w:rsidRPr="00A157BC">
              <w:rPr>
                <w:rFonts w:ascii="Times New Roman" w:hAnsi="Times New Roman" w:cs="Times New Roman"/>
                <w:b/>
                <w:sz w:val="18"/>
                <w:szCs w:val="18"/>
              </w:rPr>
              <w:t>e</w:t>
            </w:r>
            <w:r w:rsidRPr="00A157BC">
              <w:rPr>
                <w:rFonts w:ascii="Times New Roman" w:hAnsi="Times New Roman" w:cs="Times New Roman"/>
                <w:b/>
                <w:sz w:val="18"/>
                <w:szCs w:val="18"/>
              </w:rPr>
              <w:t xml:space="preserve"> </w:t>
            </w:r>
            <w:r w:rsidR="00C318C6" w:rsidRPr="00A157BC">
              <w:rPr>
                <w:rFonts w:ascii="Times New Roman" w:hAnsi="Times New Roman" w:cs="Times New Roman"/>
                <w:b/>
                <w:sz w:val="18"/>
                <w:szCs w:val="18"/>
              </w:rPr>
              <w:t>privind</w:t>
            </w:r>
            <w:r w:rsidRPr="00A157BC">
              <w:rPr>
                <w:rFonts w:ascii="Times New Roman" w:hAnsi="Times New Roman" w:cs="Times New Roman"/>
                <w:b/>
                <w:sz w:val="18"/>
                <w:szCs w:val="18"/>
              </w:rPr>
              <w:t xml:space="preserve"> amendare</w:t>
            </w:r>
            <w:r w:rsidR="00C318C6" w:rsidRPr="00A157BC">
              <w:rPr>
                <w:rFonts w:ascii="Times New Roman" w:hAnsi="Times New Roman" w:cs="Times New Roman"/>
                <w:b/>
                <w:sz w:val="18"/>
                <w:szCs w:val="18"/>
              </w:rPr>
              <w:t>a</w:t>
            </w:r>
            <w:r w:rsidRPr="00A157BC">
              <w:rPr>
                <w:rFonts w:ascii="Times New Roman" w:hAnsi="Times New Roman" w:cs="Times New Roman"/>
                <w:b/>
                <w:sz w:val="18"/>
                <w:szCs w:val="18"/>
              </w:rPr>
              <w:t xml:space="preserve"> a manualelor de prezentare şi asociate </w:t>
            </w:r>
          </w:p>
          <w:p w14:paraId="2FFF5C8B" w14:textId="77777777" w:rsidR="00C72D8C" w:rsidRPr="00A157BC" w:rsidRDefault="009A29B4" w:rsidP="002C4698">
            <w:pPr>
              <w:spacing w:after="0" w:line="240"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Exposition and associated manuals amendment procedures </w:t>
            </w:r>
          </w:p>
        </w:tc>
      </w:tr>
      <w:tr w:rsidR="00C72D8C" w:rsidRPr="00A157BC" w14:paraId="43946C9B" w14:textId="77777777" w:rsidTr="00561091">
        <w:tblPrEx>
          <w:tblCellMar>
            <w:right w:w="285" w:type="dxa"/>
          </w:tblCellMar>
        </w:tblPrEx>
        <w:trPr>
          <w:trHeight w:val="454"/>
        </w:trPr>
        <w:tc>
          <w:tcPr>
            <w:tcW w:w="10173" w:type="dxa"/>
            <w:gridSpan w:val="3"/>
            <w:tcBorders>
              <w:top w:val="single" w:sz="6" w:space="0" w:color="000000"/>
              <w:left w:val="single" w:sz="6" w:space="0" w:color="000000"/>
              <w:bottom w:val="single" w:sz="6" w:space="0" w:color="000000"/>
              <w:right w:val="single" w:sz="6" w:space="0" w:color="000000"/>
            </w:tcBorders>
          </w:tcPr>
          <w:p w14:paraId="40609B6B" w14:textId="2DD7C22E" w:rsidR="00C72D8C" w:rsidRPr="00A157BC" w:rsidRDefault="009A29B4" w:rsidP="005A60E0">
            <w:pPr>
              <w:spacing w:after="0" w:line="259" w:lineRule="auto"/>
              <w:ind w:left="68"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Partea 2 PROCEDURI DE FORMARE ŞI EXAMINARE </w:t>
            </w:r>
          </w:p>
          <w:p w14:paraId="55373FB9" w14:textId="77777777" w:rsidR="00C72D8C" w:rsidRPr="00A157BC" w:rsidRDefault="009A29B4" w:rsidP="005A60E0">
            <w:pPr>
              <w:spacing w:after="0" w:line="259" w:lineRule="auto"/>
              <w:ind w:left="68" w:firstLine="0"/>
              <w:jc w:val="left"/>
              <w:rPr>
                <w:rFonts w:ascii="Times New Roman" w:hAnsi="Times New Roman" w:cs="Times New Roman"/>
                <w:sz w:val="18"/>
                <w:szCs w:val="18"/>
              </w:rPr>
            </w:pPr>
            <w:r w:rsidRPr="00A157BC">
              <w:rPr>
                <w:rFonts w:ascii="Times New Roman" w:hAnsi="Times New Roman" w:cs="Times New Roman"/>
                <w:i/>
                <w:sz w:val="18"/>
                <w:szCs w:val="18"/>
              </w:rPr>
              <w:t>Part 2 TRAINING AND EXAMINATION PROCEDURES</w:t>
            </w:r>
            <w:r w:rsidRPr="00A157BC">
              <w:rPr>
                <w:rFonts w:ascii="Times New Roman" w:hAnsi="Times New Roman" w:cs="Times New Roman"/>
                <w:sz w:val="18"/>
                <w:szCs w:val="18"/>
              </w:rPr>
              <w:t xml:space="preserve"> </w:t>
            </w:r>
          </w:p>
        </w:tc>
      </w:tr>
      <w:tr w:rsidR="00C72D8C" w:rsidRPr="00A157BC" w14:paraId="1A511FE8"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30174C54" w14:textId="01856292"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w:t>
            </w:r>
          </w:p>
        </w:tc>
        <w:tc>
          <w:tcPr>
            <w:tcW w:w="993" w:type="dxa"/>
            <w:tcBorders>
              <w:top w:val="single" w:sz="6" w:space="0" w:color="000000"/>
              <w:left w:val="single" w:sz="3" w:space="0" w:color="000000"/>
              <w:bottom w:val="single" w:sz="6" w:space="0" w:color="000000"/>
              <w:right w:val="single" w:sz="3" w:space="0" w:color="000000"/>
            </w:tcBorders>
            <w:vAlign w:val="center"/>
          </w:tcPr>
          <w:p w14:paraId="08D7FA13" w14:textId="1731E604"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60A17049" w14:textId="77777777" w:rsidR="00C72D8C" w:rsidRPr="00A157BC" w:rsidRDefault="009A29B4" w:rsidP="00DE6AB2">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Organizarea cursurilor </w:t>
            </w:r>
          </w:p>
          <w:p w14:paraId="2C5D8201"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Organisation of courses </w:t>
            </w:r>
          </w:p>
        </w:tc>
      </w:tr>
      <w:tr w:rsidR="00C72D8C" w:rsidRPr="00A157BC" w14:paraId="606F4AFC"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3541BBF5" w14:textId="752330E9"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2.2</w:t>
            </w:r>
          </w:p>
        </w:tc>
        <w:tc>
          <w:tcPr>
            <w:tcW w:w="993" w:type="dxa"/>
            <w:tcBorders>
              <w:top w:val="single" w:sz="6" w:space="0" w:color="000000"/>
              <w:left w:val="single" w:sz="3" w:space="0" w:color="000000"/>
              <w:bottom w:val="single" w:sz="6" w:space="0" w:color="000000"/>
              <w:right w:val="single" w:sz="3" w:space="0" w:color="000000"/>
            </w:tcBorders>
            <w:vAlign w:val="center"/>
          </w:tcPr>
          <w:p w14:paraId="35D47415" w14:textId="7051E02C"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32760772" w14:textId="77777777" w:rsidR="00C72D8C" w:rsidRPr="00A157BC" w:rsidRDefault="009A29B4" w:rsidP="00DE6AB2">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Pregătirea materialului de curs </w:t>
            </w:r>
          </w:p>
          <w:p w14:paraId="750874A1"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Preparation of course material </w:t>
            </w:r>
          </w:p>
        </w:tc>
      </w:tr>
      <w:tr w:rsidR="00C72D8C" w:rsidRPr="00A157BC" w14:paraId="444D5461"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289C8130" w14:textId="62184B7C"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2.3</w:t>
            </w:r>
          </w:p>
        </w:tc>
        <w:tc>
          <w:tcPr>
            <w:tcW w:w="993" w:type="dxa"/>
            <w:tcBorders>
              <w:top w:val="single" w:sz="6" w:space="0" w:color="000000"/>
              <w:left w:val="single" w:sz="3" w:space="0" w:color="000000"/>
              <w:bottom w:val="single" w:sz="6" w:space="0" w:color="000000"/>
              <w:right w:val="single" w:sz="3" w:space="0" w:color="000000"/>
            </w:tcBorders>
            <w:vAlign w:val="center"/>
          </w:tcPr>
          <w:p w14:paraId="1714C789" w14:textId="1011E515"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133795FC" w14:textId="77777777" w:rsidR="00C72D8C" w:rsidRPr="00A157BC" w:rsidRDefault="009A29B4" w:rsidP="002C4698">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Pregătirea claselor şi a echipamentului </w:t>
            </w:r>
          </w:p>
          <w:p w14:paraId="56819566"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Preparation of classrooms and equipment </w:t>
            </w:r>
          </w:p>
        </w:tc>
      </w:tr>
      <w:tr w:rsidR="00C72D8C" w:rsidRPr="00A157BC" w14:paraId="59477B6D"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65AADD69" w14:textId="5914CE8E"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2.4</w:t>
            </w:r>
          </w:p>
        </w:tc>
        <w:tc>
          <w:tcPr>
            <w:tcW w:w="993" w:type="dxa"/>
            <w:tcBorders>
              <w:top w:val="single" w:sz="6" w:space="0" w:color="000000"/>
              <w:left w:val="single" w:sz="3" w:space="0" w:color="000000"/>
              <w:bottom w:val="single" w:sz="6" w:space="0" w:color="000000"/>
              <w:right w:val="single" w:sz="3" w:space="0" w:color="000000"/>
            </w:tcBorders>
            <w:vAlign w:val="center"/>
          </w:tcPr>
          <w:p w14:paraId="66FCEC9E" w14:textId="198E1C17"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100E63AF" w14:textId="3DCB191C" w:rsidR="00C72D8C" w:rsidRPr="00A157BC" w:rsidRDefault="009A29B4" w:rsidP="002C4698">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Pregătirea atelierelor de lucru/facilităţlori de întreţinere şi a echipamentului</w:t>
            </w:r>
            <w:r w:rsidRPr="00A157BC">
              <w:rPr>
                <w:rFonts w:ascii="Times New Roman" w:hAnsi="Times New Roman" w:cs="Times New Roman"/>
                <w:i/>
                <w:sz w:val="18"/>
                <w:szCs w:val="18"/>
              </w:rPr>
              <w:t xml:space="preserve"> </w:t>
            </w:r>
          </w:p>
          <w:p w14:paraId="1312F4D6"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Preparation of workshops/maintenance facilities and equipment </w:t>
            </w:r>
          </w:p>
        </w:tc>
      </w:tr>
      <w:tr w:rsidR="00C72D8C" w:rsidRPr="00A157BC" w14:paraId="6AE1DFFB"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2656DB97" w14:textId="0E44F6C1"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2.5</w:t>
            </w:r>
          </w:p>
        </w:tc>
        <w:tc>
          <w:tcPr>
            <w:tcW w:w="993" w:type="dxa"/>
            <w:tcBorders>
              <w:top w:val="single" w:sz="6" w:space="0" w:color="000000"/>
              <w:left w:val="single" w:sz="3" w:space="0" w:color="000000"/>
              <w:bottom w:val="single" w:sz="6" w:space="0" w:color="000000"/>
              <w:right w:val="single" w:sz="3" w:space="0" w:color="000000"/>
            </w:tcBorders>
            <w:vAlign w:val="center"/>
          </w:tcPr>
          <w:p w14:paraId="6D330545" w14:textId="7BD86070"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595E2AF7" w14:textId="77777777" w:rsidR="00C72D8C" w:rsidRPr="00A157BC" w:rsidRDefault="009A29B4" w:rsidP="002C4698">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Desfăşurarea pregătirii teoretice de bază şi a instruirii practice </w:t>
            </w:r>
          </w:p>
          <w:p w14:paraId="0CA32C29" w14:textId="63E69450" w:rsidR="00C72D8C" w:rsidRPr="00A157BC" w:rsidRDefault="009D0BBD" w:rsidP="00BF44D5">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Conduct of theoretical training &amp; practical training (during basic knowledge training and type/task training)</w:t>
            </w:r>
          </w:p>
        </w:tc>
      </w:tr>
      <w:tr w:rsidR="00C72D8C" w:rsidRPr="00A157BC" w14:paraId="6772918B" w14:textId="77777777" w:rsidTr="00561091">
        <w:tblPrEx>
          <w:tblCellMar>
            <w:right w:w="285" w:type="dxa"/>
          </w:tblCellMar>
        </w:tblPrEx>
        <w:trPr>
          <w:trHeight w:val="454"/>
        </w:trPr>
        <w:tc>
          <w:tcPr>
            <w:tcW w:w="803" w:type="dxa"/>
            <w:tcBorders>
              <w:top w:val="single" w:sz="6" w:space="0" w:color="000000"/>
              <w:left w:val="single" w:sz="6" w:space="0" w:color="000000"/>
              <w:bottom w:val="single" w:sz="6" w:space="0" w:color="000000"/>
              <w:right w:val="single" w:sz="3" w:space="0" w:color="000000"/>
            </w:tcBorders>
            <w:vAlign w:val="center"/>
          </w:tcPr>
          <w:p w14:paraId="765A9E23" w14:textId="06BB0370"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2.6</w:t>
            </w:r>
          </w:p>
        </w:tc>
        <w:tc>
          <w:tcPr>
            <w:tcW w:w="993" w:type="dxa"/>
            <w:tcBorders>
              <w:top w:val="single" w:sz="6" w:space="0" w:color="000000"/>
              <w:left w:val="single" w:sz="3" w:space="0" w:color="000000"/>
              <w:bottom w:val="single" w:sz="6" w:space="0" w:color="000000"/>
              <w:right w:val="single" w:sz="3" w:space="0" w:color="000000"/>
            </w:tcBorders>
            <w:vAlign w:val="center"/>
          </w:tcPr>
          <w:p w14:paraId="0D718B98" w14:textId="36F8B0D5"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580508D4" w14:textId="15BDF36B" w:rsidR="00C72D8C" w:rsidRPr="00A157BC" w:rsidRDefault="009A29B4" w:rsidP="002C4698">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Înregistrări </w:t>
            </w:r>
            <w:r w:rsidR="005864DA" w:rsidRPr="00A157BC">
              <w:rPr>
                <w:rFonts w:ascii="Times New Roman" w:hAnsi="Times New Roman" w:cs="Times New Roman"/>
                <w:b/>
                <w:sz w:val="18"/>
                <w:szCs w:val="18"/>
              </w:rPr>
              <w:t>ale</w:t>
            </w:r>
            <w:r w:rsidRPr="00A157BC">
              <w:rPr>
                <w:rFonts w:ascii="Times New Roman" w:hAnsi="Times New Roman" w:cs="Times New Roman"/>
                <w:b/>
                <w:sz w:val="18"/>
                <w:szCs w:val="18"/>
              </w:rPr>
              <w:t xml:space="preserve"> form</w:t>
            </w:r>
            <w:r w:rsidR="005864DA" w:rsidRPr="00A157BC">
              <w:rPr>
                <w:rFonts w:ascii="Times New Roman" w:hAnsi="Times New Roman" w:cs="Times New Roman"/>
                <w:b/>
                <w:sz w:val="18"/>
                <w:szCs w:val="18"/>
              </w:rPr>
              <w:t>ării</w:t>
            </w:r>
            <w:r w:rsidRPr="00A157BC">
              <w:rPr>
                <w:rFonts w:ascii="Times New Roman" w:hAnsi="Times New Roman" w:cs="Times New Roman"/>
                <w:b/>
                <w:sz w:val="18"/>
                <w:szCs w:val="18"/>
              </w:rPr>
              <w:t xml:space="preserve"> efectuate </w:t>
            </w:r>
          </w:p>
          <w:p w14:paraId="54309936"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Records of training carried out </w:t>
            </w:r>
          </w:p>
        </w:tc>
      </w:tr>
      <w:tr w:rsidR="00C72D8C" w:rsidRPr="00A157BC" w14:paraId="30C5097A" w14:textId="77777777" w:rsidTr="00561091">
        <w:tblPrEx>
          <w:tblCellMar>
            <w:right w:w="285" w:type="dxa"/>
          </w:tblCellMar>
        </w:tblPrEx>
        <w:trPr>
          <w:trHeight w:val="454"/>
        </w:trPr>
        <w:tc>
          <w:tcPr>
            <w:tcW w:w="803" w:type="dxa"/>
            <w:tcBorders>
              <w:top w:val="single" w:sz="6" w:space="0" w:color="000000"/>
              <w:left w:val="single" w:sz="6" w:space="0" w:color="000000"/>
              <w:bottom w:val="single" w:sz="6" w:space="0" w:color="000000"/>
              <w:right w:val="single" w:sz="3" w:space="0" w:color="000000"/>
            </w:tcBorders>
            <w:vAlign w:val="center"/>
          </w:tcPr>
          <w:p w14:paraId="31467509" w14:textId="4F7F9170"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2.7</w:t>
            </w:r>
          </w:p>
        </w:tc>
        <w:tc>
          <w:tcPr>
            <w:tcW w:w="993" w:type="dxa"/>
            <w:tcBorders>
              <w:top w:val="single" w:sz="6" w:space="0" w:color="000000"/>
              <w:left w:val="single" w:sz="3" w:space="0" w:color="000000"/>
              <w:bottom w:val="single" w:sz="6" w:space="0" w:color="000000"/>
              <w:right w:val="single" w:sz="3" w:space="0" w:color="000000"/>
            </w:tcBorders>
            <w:vAlign w:val="center"/>
          </w:tcPr>
          <w:p w14:paraId="7704B78D" w14:textId="7DA4B6DD"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0B02A1E6" w14:textId="77777777"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Păstrarea înregistrărilor de formare </w:t>
            </w:r>
          </w:p>
          <w:p w14:paraId="7F09A9D3"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Storage of training records </w:t>
            </w:r>
          </w:p>
        </w:tc>
      </w:tr>
      <w:tr w:rsidR="00C72D8C" w:rsidRPr="00A157BC" w14:paraId="2FA6A379"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120950AF" w14:textId="6BFB66E7"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2.8</w:t>
            </w:r>
          </w:p>
        </w:tc>
        <w:tc>
          <w:tcPr>
            <w:tcW w:w="993" w:type="dxa"/>
            <w:tcBorders>
              <w:top w:val="single" w:sz="6" w:space="0" w:color="000000"/>
              <w:left w:val="single" w:sz="3" w:space="0" w:color="000000"/>
              <w:bottom w:val="single" w:sz="6" w:space="0" w:color="000000"/>
              <w:right w:val="single" w:sz="3" w:space="0" w:color="000000"/>
            </w:tcBorders>
            <w:vAlign w:val="center"/>
          </w:tcPr>
          <w:p w14:paraId="0A69085E" w14:textId="3308342C"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7A72B9DD" w14:textId="76AE3802"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Pregătirea </w:t>
            </w:r>
            <w:r w:rsidR="005864DA" w:rsidRPr="00A157BC">
              <w:rPr>
                <w:rFonts w:ascii="Times New Roman" w:hAnsi="Times New Roman" w:cs="Times New Roman"/>
                <w:b/>
                <w:sz w:val="18"/>
                <w:szCs w:val="18"/>
              </w:rPr>
              <w:t>în</w:t>
            </w:r>
            <w:r w:rsidRPr="00A157BC">
              <w:rPr>
                <w:rFonts w:ascii="Times New Roman" w:hAnsi="Times New Roman" w:cs="Times New Roman"/>
                <w:b/>
                <w:sz w:val="18"/>
                <w:szCs w:val="18"/>
              </w:rPr>
              <w:t xml:space="preserve"> locaţii nemenţionate în paragraful 1.6 </w:t>
            </w:r>
          </w:p>
          <w:p w14:paraId="1E514A93"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Training at locations not listed in paragraph 1.6 </w:t>
            </w:r>
          </w:p>
        </w:tc>
      </w:tr>
      <w:tr w:rsidR="00C72D8C" w:rsidRPr="00A157BC" w14:paraId="7AE56D12"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26DA2A08" w14:textId="26A7975E"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2.9</w:t>
            </w:r>
          </w:p>
        </w:tc>
        <w:tc>
          <w:tcPr>
            <w:tcW w:w="993" w:type="dxa"/>
            <w:tcBorders>
              <w:top w:val="single" w:sz="6" w:space="0" w:color="000000"/>
              <w:left w:val="single" w:sz="3" w:space="0" w:color="000000"/>
              <w:bottom w:val="single" w:sz="6" w:space="0" w:color="000000"/>
              <w:right w:val="single" w:sz="3" w:space="0" w:color="000000"/>
            </w:tcBorders>
            <w:vAlign w:val="center"/>
          </w:tcPr>
          <w:p w14:paraId="1A8B3CEA" w14:textId="5CC64770"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6AACA5D6" w14:textId="77777777"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Organizarea examinărilor </w:t>
            </w:r>
          </w:p>
          <w:p w14:paraId="7C62F1DC"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Organisation of examinations </w:t>
            </w:r>
          </w:p>
        </w:tc>
      </w:tr>
      <w:tr w:rsidR="00C72D8C" w:rsidRPr="00A157BC" w14:paraId="15B58D6C"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4E9637F6" w14:textId="0666B6E9"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2.10</w:t>
            </w:r>
          </w:p>
        </w:tc>
        <w:tc>
          <w:tcPr>
            <w:tcW w:w="993" w:type="dxa"/>
            <w:tcBorders>
              <w:top w:val="single" w:sz="6" w:space="0" w:color="000000"/>
              <w:left w:val="single" w:sz="3" w:space="0" w:color="000000"/>
              <w:bottom w:val="single" w:sz="6" w:space="0" w:color="000000"/>
              <w:right w:val="single" w:sz="3" w:space="0" w:color="000000"/>
            </w:tcBorders>
            <w:vAlign w:val="center"/>
          </w:tcPr>
          <w:p w14:paraId="73EDABE9" w14:textId="3DAF6A28"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7FE8F7C9" w14:textId="0315139A"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Securi</w:t>
            </w:r>
            <w:r w:rsidR="006516A3" w:rsidRPr="00A157BC">
              <w:rPr>
                <w:rFonts w:ascii="Times New Roman" w:hAnsi="Times New Roman" w:cs="Times New Roman"/>
                <w:b/>
                <w:sz w:val="18"/>
                <w:szCs w:val="18"/>
              </w:rPr>
              <w:t>atea</w:t>
            </w:r>
            <w:r w:rsidRPr="00A157BC">
              <w:rPr>
                <w:rFonts w:ascii="Times New Roman" w:hAnsi="Times New Roman" w:cs="Times New Roman"/>
                <w:b/>
                <w:sz w:val="18"/>
                <w:szCs w:val="18"/>
              </w:rPr>
              <w:t xml:space="preserve"> şi pregătirea materialului de examinare </w:t>
            </w:r>
          </w:p>
          <w:p w14:paraId="2776DAD3"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Security and preparation of examination material </w:t>
            </w:r>
          </w:p>
        </w:tc>
      </w:tr>
      <w:tr w:rsidR="00C72D8C" w:rsidRPr="00A157BC" w14:paraId="72AC55D8"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70FF279F" w14:textId="2D83C03E"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2.11</w:t>
            </w:r>
          </w:p>
        </w:tc>
        <w:tc>
          <w:tcPr>
            <w:tcW w:w="993" w:type="dxa"/>
            <w:tcBorders>
              <w:top w:val="single" w:sz="6" w:space="0" w:color="000000"/>
              <w:left w:val="single" w:sz="3" w:space="0" w:color="000000"/>
              <w:bottom w:val="single" w:sz="6" w:space="0" w:color="000000"/>
              <w:right w:val="single" w:sz="3" w:space="0" w:color="000000"/>
            </w:tcBorders>
            <w:vAlign w:val="center"/>
          </w:tcPr>
          <w:p w14:paraId="079FF23B" w14:textId="0D884B8A"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1E1C7177" w14:textId="77777777"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Pregătirea incăperilor pentru examinare </w:t>
            </w:r>
          </w:p>
          <w:p w14:paraId="4439A644"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Preparation of examination rooms </w:t>
            </w:r>
          </w:p>
        </w:tc>
      </w:tr>
      <w:tr w:rsidR="00C72D8C" w:rsidRPr="00A157BC" w14:paraId="69A13976" w14:textId="77777777" w:rsidTr="00C318C6">
        <w:tblPrEx>
          <w:tblCellMar>
            <w:right w:w="285" w:type="dxa"/>
          </w:tblCellMar>
        </w:tblPrEx>
        <w:trPr>
          <w:trHeight w:val="877"/>
        </w:trPr>
        <w:tc>
          <w:tcPr>
            <w:tcW w:w="803" w:type="dxa"/>
            <w:tcBorders>
              <w:top w:val="single" w:sz="6" w:space="0" w:color="000000"/>
              <w:left w:val="single" w:sz="6" w:space="0" w:color="000000"/>
              <w:bottom w:val="single" w:sz="6" w:space="0" w:color="000000"/>
              <w:right w:val="single" w:sz="3" w:space="0" w:color="000000"/>
            </w:tcBorders>
            <w:vAlign w:val="center"/>
          </w:tcPr>
          <w:p w14:paraId="586622D3" w14:textId="3272DBD2"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color w:val="auto"/>
                <w:sz w:val="18"/>
                <w:szCs w:val="18"/>
              </w:rPr>
              <w:t>2.12</w:t>
            </w:r>
          </w:p>
        </w:tc>
        <w:tc>
          <w:tcPr>
            <w:tcW w:w="993" w:type="dxa"/>
            <w:tcBorders>
              <w:top w:val="single" w:sz="6" w:space="0" w:color="000000"/>
              <w:left w:val="single" w:sz="3" w:space="0" w:color="000000"/>
              <w:bottom w:val="single" w:sz="6" w:space="0" w:color="000000"/>
              <w:right w:val="single" w:sz="3" w:space="0" w:color="000000"/>
            </w:tcBorders>
            <w:vAlign w:val="center"/>
          </w:tcPr>
          <w:p w14:paraId="6152CD18" w14:textId="29A56BBA"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5946F040" w14:textId="77777777" w:rsidR="00C318C6" w:rsidRPr="00A157BC" w:rsidRDefault="00C318C6" w:rsidP="00C318C6">
            <w:pPr>
              <w:spacing w:after="0" w:line="259" w:lineRule="auto"/>
              <w:ind w:left="0" w:firstLine="0"/>
              <w:jc w:val="left"/>
              <w:rPr>
                <w:rFonts w:ascii="Times New Roman" w:hAnsi="Times New Roman" w:cs="Times New Roman"/>
                <w:b/>
                <w:bCs/>
                <w:iCs/>
                <w:sz w:val="18"/>
                <w:szCs w:val="18"/>
              </w:rPr>
            </w:pPr>
            <w:r w:rsidRPr="00A157BC">
              <w:rPr>
                <w:rFonts w:ascii="Times New Roman" w:hAnsi="Times New Roman" w:cs="Times New Roman"/>
                <w:b/>
                <w:bCs/>
                <w:iCs/>
                <w:sz w:val="18"/>
                <w:szCs w:val="18"/>
              </w:rPr>
              <w:t>Desfășurarea examinărilor (examene de cunoștințe de bază, examene de instruire de tip/sarcină și examene de tip)</w:t>
            </w:r>
          </w:p>
          <w:p w14:paraId="63770FAD" w14:textId="6C979E46" w:rsidR="00C72D8C" w:rsidRPr="00A157BC" w:rsidRDefault="007E7C7D" w:rsidP="00C318C6">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Conduct of examinations (basic knowledge examinations, type/task training examinations and type examinations)</w:t>
            </w:r>
          </w:p>
        </w:tc>
      </w:tr>
      <w:tr w:rsidR="00C72D8C" w:rsidRPr="00A157BC" w14:paraId="1A6BB419"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692646FF" w14:textId="7B67E432"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2.13</w:t>
            </w:r>
          </w:p>
        </w:tc>
        <w:tc>
          <w:tcPr>
            <w:tcW w:w="993" w:type="dxa"/>
            <w:tcBorders>
              <w:top w:val="single" w:sz="6" w:space="0" w:color="000000"/>
              <w:left w:val="single" w:sz="3" w:space="0" w:color="000000"/>
              <w:bottom w:val="single" w:sz="6" w:space="0" w:color="000000"/>
              <w:right w:val="single" w:sz="3" w:space="0" w:color="000000"/>
            </w:tcBorders>
            <w:vAlign w:val="center"/>
          </w:tcPr>
          <w:p w14:paraId="7C7E8A63" w14:textId="4A2297CF"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6EABFD24" w14:textId="77777777" w:rsidR="00C318C6" w:rsidRPr="00A157BC" w:rsidRDefault="00C318C6" w:rsidP="00C318C6">
            <w:pPr>
              <w:spacing w:after="0" w:line="259" w:lineRule="auto"/>
              <w:ind w:left="0" w:firstLine="0"/>
              <w:jc w:val="left"/>
              <w:rPr>
                <w:rFonts w:ascii="Times New Roman" w:hAnsi="Times New Roman" w:cs="Times New Roman"/>
                <w:b/>
                <w:bCs/>
                <w:iCs/>
                <w:sz w:val="18"/>
                <w:szCs w:val="18"/>
              </w:rPr>
            </w:pPr>
            <w:r w:rsidRPr="00A157BC">
              <w:rPr>
                <w:rFonts w:ascii="Times New Roman" w:hAnsi="Times New Roman" w:cs="Times New Roman"/>
                <w:b/>
                <w:bCs/>
                <w:iCs/>
                <w:sz w:val="18"/>
                <w:szCs w:val="18"/>
              </w:rPr>
              <w:t>Efectuarea evaluărilor practice (în timpul instruirii de bază și al instruirii de tip/sarcină)</w:t>
            </w:r>
          </w:p>
          <w:p w14:paraId="3547B15B" w14:textId="4A36B5B7" w:rsidR="00C72D8C" w:rsidRPr="00A157BC" w:rsidRDefault="00290C76" w:rsidP="00C318C6">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Conduct of practical assessments (during basic knowledge training and type/task training)</w:t>
            </w:r>
          </w:p>
        </w:tc>
      </w:tr>
      <w:tr w:rsidR="00C72D8C" w:rsidRPr="00A157BC" w14:paraId="4F839908"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30E8D3DD" w14:textId="5BAA5B5B"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2.14</w:t>
            </w:r>
          </w:p>
        </w:tc>
        <w:tc>
          <w:tcPr>
            <w:tcW w:w="993" w:type="dxa"/>
            <w:tcBorders>
              <w:top w:val="single" w:sz="6" w:space="0" w:color="000000"/>
              <w:left w:val="single" w:sz="3" w:space="0" w:color="000000"/>
              <w:bottom w:val="single" w:sz="6" w:space="0" w:color="000000"/>
              <w:right w:val="single" w:sz="3" w:space="0" w:color="000000"/>
            </w:tcBorders>
            <w:vAlign w:val="center"/>
          </w:tcPr>
          <w:p w14:paraId="6F148246" w14:textId="70402D23"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00D6B217" w14:textId="77777777"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Marcarea şi înregistrarea examinărilor </w:t>
            </w:r>
          </w:p>
          <w:p w14:paraId="477ADD2B"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Marking and record of examinations </w:t>
            </w:r>
          </w:p>
        </w:tc>
      </w:tr>
      <w:tr w:rsidR="00C72D8C" w:rsidRPr="00A157BC" w14:paraId="2FE5B6FF"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0692A81E" w14:textId="317FA261"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2.15</w:t>
            </w:r>
          </w:p>
        </w:tc>
        <w:tc>
          <w:tcPr>
            <w:tcW w:w="993" w:type="dxa"/>
            <w:tcBorders>
              <w:top w:val="single" w:sz="6" w:space="0" w:color="000000"/>
              <w:left w:val="single" w:sz="3" w:space="0" w:color="000000"/>
              <w:bottom w:val="single" w:sz="6" w:space="0" w:color="000000"/>
              <w:right w:val="single" w:sz="3" w:space="0" w:color="000000"/>
            </w:tcBorders>
            <w:vAlign w:val="center"/>
          </w:tcPr>
          <w:p w14:paraId="43484311" w14:textId="691087BB"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4641B78C" w14:textId="77777777"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Păstrarea înregistrărilor examenelor </w:t>
            </w:r>
          </w:p>
          <w:p w14:paraId="622B3D90"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Storage of examination records </w:t>
            </w:r>
          </w:p>
        </w:tc>
      </w:tr>
      <w:tr w:rsidR="00C72D8C" w:rsidRPr="00A157BC" w14:paraId="25309B59" w14:textId="77777777" w:rsidTr="002F1C1C">
        <w:tblPrEx>
          <w:tblCellMar>
            <w:right w:w="285" w:type="dxa"/>
          </w:tblCellMar>
        </w:tblPrEx>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1AAA2DE1" w14:textId="0885216F"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2.16</w:t>
            </w:r>
          </w:p>
        </w:tc>
        <w:tc>
          <w:tcPr>
            <w:tcW w:w="993" w:type="dxa"/>
            <w:tcBorders>
              <w:top w:val="single" w:sz="6" w:space="0" w:color="000000"/>
              <w:left w:val="single" w:sz="3" w:space="0" w:color="000000"/>
              <w:bottom w:val="single" w:sz="6" w:space="0" w:color="000000"/>
              <w:right w:val="single" w:sz="3" w:space="0" w:color="000000"/>
            </w:tcBorders>
            <w:vAlign w:val="center"/>
          </w:tcPr>
          <w:p w14:paraId="0DAED108" w14:textId="17E2F624"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3" w:space="0" w:color="000000"/>
            </w:tcBorders>
          </w:tcPr>
          <w:p w14:paraId="0695CD8B" w14:textId="3A34000E" w:rsidR="00C72D8C" w:rsidRPr="00A157BC" w:rsidRDefault="009A29B4" w:rsidP="005D7EDA">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b/>
                <w:sz w:val="18"/>
                <w:szCs w:val="18"/>
              </w:rPr>
              <w:t>Examinarea în locaţii nemenţionate în paragraful 1.6</w:t>
            </w:r>
            <w:r w:rsidRPr="00A157BC">
              <w:rPr>
                <w:rFonts w:ascii="Times New Roman" w:hAnsi="Times New Roman" w:cs="Times New Roman"/>
                <w:i/>
                <w:sz w:val="18"/>
                <w:szCs w:val="18"/>
              </w:rPr>
              <w:t xml:space="preserve"> </w:t>
            </w:r>
          </w:p>
          <w:p w14:paraId="3BFAF25D" w14:textId="77777777" w:rsidR="00C72D8C" w:rsidRPr="00A157BC" w:rsidRDefault="009A29B4">
            <w:pPr>
              <w:spacing w:after="0" w:line="259" w:lineRule="auto"/>
              <w:ind w:left="0"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Examinations at locations not listed in paragraph 1.6 </w:t>
            </w:r>
          </w:p>
        </w:tc>
      </w:tr>
      <w:tr w:rsidR="00C72D8C" w:rsidRPr="00A157BC" w14:paraId="75CBC0C4" w14:textId="77777777" w:rsidTr="002F1C1C">
        <w:tblPrEx>
          <w:tblCellMar>
            <w:right w:w="285" w:type="dxa"/>
          </w:tblCellMar>
        </w:tblPrEx>
        <w:trPr>
          <w:trHeight w:val="567"/>
        </w:trPr>
        <w:tc>
          <w:tcPr>
            <w:tcW w:w="803" w:type="dxa"/>
            <w:tcBorders>
              <w:top w:val="single" w:sz="6" w:space="0" w:color="000000"/>
              <w:left w:val="single" w:sz="6" w:space="0" w:color="000000"/>
              <w:bottom w:val="nil"/>
              <w:right w:val="single" w:sz="3" w:space="0" w:color="000000"/>
            </w:tcBorders>
            <w:vAlign w:val="center"/>
          </w:tcPr>
          <w:p w14:paraId="54C47CB3" w14:textId="766049A8"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2.17</w:t>
            </w:r>
          </w:p>
        </w:tc>
        <w:tc>
          <w:tcPr>
            <w:tcW w:w="993" w:type="dxa"/>
            <w:tcBorders>
              <w:top w:val="single" w:sz="6" w:space="0" w:color="000000"/>
              <w:left w:val="single" w:sz="3" w:space="0" w:color="000000"/>
              <w:bottom w:val="nil"/>
              <w:right w:val="single" w:sz="3" w:space="0" w:color="000000"/>
            </w:tcBorders>
            <w:vAlign w:val="center"/>
          </w:tcPr>
          <w:p w14:paraId="10F0B0ED" w14:textId="790972E1"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nil"/>
              <w:right w:val="single" w:sz="3" w:space="0" w:color="000000"/>
            </w:tcBorders>
          </w:tcPr>
          <w:p w14:paraId="0FF728C0" w14:textId="77777777" w:rsidR="00DD3A6B" w:rsidRPr="00A157BC" w:rsidRDefault="009A29B4">
            <w:pPr>
              <w:spacing w:after="0" w:line="259" w:lineRule="auto"/>
              <w:ind w:left="0" w:firstLine="0"/>
              <w:rPr>
                <w:rFonts w:ascii="Times New Roman" w:hAnsi="Times New Roman" w:cs="Times New Roman"/>
                <w:b/>
                <w:sz w:val="18"/>
                <w:szCs w:val="18"/>
              </w:rPr>
            </w:pPr>
            <w:r w:rsidRPr="00A157BC">
              <w:rPr>
                <w:rFonts w:ascii="Times New Roman" w:hAnsi="Times New Roman" w:cs="Times New Roman"/>
                <w:b/>
                <w:sz w:val="18"/>
                <w:szCs w:val="18"/>
              </w:rPr>
              <w:t xml:space="preserve">Pregătirea, supravegherea şi eliberarea certificatelor cursului de formare de bază </w:t>
            </w:r>
          </w:p>
          <w:p w14:paraId="7CC03C07" w14:textId="60E0179F" w:rsidR="00C72D8C" w:rsidRPr="00A157BC" w:rsidRDefault="009A29B4">
            <w:pPr>
              <w:spacing w:after="0" w:line="259" w:lineRule="auto"/>
              <w:ind w:left="0" w:firstLine="0"/>
              <w:rPr>
                <w:rFonts w:ascii="Times New Roman" w:hAnsi="Times New Roman" w:cs="Times New Roman"/>
                <w:sz w:val="18"/>
                <w:szCs w:val="18"/>
              </w:rPr>
            </w:pPr>
            <w:r w:rsidRPr="00A157BC">
              <w:rPr>
                <w:rFonts w:ascii="Times New Roman" w:hAnsi="Times New Roman" w:cs="Times New Roman"/>
                <w:i/>
                <w:sz w:val="18"/>
                <w:szCs w:val="18"/>
              </w:rPr>
              <w:t xml:space="preserve">Preparation, control &amp; issue of basic training course certificates. </w:t>
            </w:r>
          </w:p>
        </w:tc>
      </w:tr>
      <w:tr w:rsidR="00C72D8C" w:rsidRPr="00A157BC" w14:paraId="57DA9FCC" w14:textId="77777777" w:rsidTr="002F1C1C">
        <w:tblPrEx>
          <w:tblCellMar>
            <w:right w:w="285" w:type="dxa"/>
          </w:tblCellMar>
        </w:tblPrEx>
        <w:trPr>
          <w:trHeight w:val="567"/>
        </w:trPr>
        <w:tc>
          <w:tcPr>
            <w:tcW w:w="803" w:type="dxa"/>
            <w:tcBorders>
              <w:top w:val="single" w:sz="6" w:space="0" w:color="000000"/>
              <w:left w:val="single" w:sz="6" w:space="0" w:color="000000"/>
              <w:bottom w:val="single" w:sz="3" w:space="0" w:color="000000"/>
              <w:right w:val="single" w:sz="3" w:space="0" w:color="000000"/>
            </w:tcBorders>
            <w:vAlign w:val="center"/>
          </w:tcPr>
          <w:p w14:paraId="24AF1285" w14:textId="66F6A3EC" w:rsidR="00C72D8C" w:rsidRPr="00A157BC" w:rsidRDefault="009A29B4" w:rsidP="00DE6AB2">
            <w:pPr>
              <w:spacing w:after="0" w:line="259" w:lineRule="auto"/>
              <w:ind w:left="47"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2.18</w:t>
            </w:r>
          </w:p>
        </w:tc>
        <w:tc>
          <w:tcPr>
            <w:tcW w:w="993" w:type="dxa"/>
            <w:tcBorders>
              <w:top w:val="single" w:sz="6" w:space="0" w:color="000000"/>
              <w:left w:val="single" w:sz="3" w:space="0" w:color="000000"/>
              <w:bottom w:val="single" w:sz="3" w:space="0" w:color="000000"/>
              <w:right w:val="single" w:sz="3" w:space="0" w:color="000000"/>
            </w:tcBorders>
            <w:vAlign w:val="center"/>
          </w:tcPr>
          <w:p w14:paraId="6B6640C5" w14:textId="7A891D97" w:rsidR="00C72D8C" w:rsidRPr="00A157BC" w:rsidRDefault="00C72D8C">
            <w:pPr>
              <w:spacing w:after="0" w:line="259" w:lineRule="auto"/>
              <w:ind w:left="251"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3" w:space="0" w:color="000000"/>
              <w:right w:val="single" w:sz="3" w:space="0" w:color="000000"/>
            </w:tcBorders>
          </w:tcPr>
          <w:p w14:paraId="23D8772F" w14:textId="77777777" w:rsidR="00DE6AB2" w:rsidRPr="00A157BC" w:rsidRDefault="009A29B4">
            <w:pPr>
              <w:spacing w:after="0" w:line="259" w:lineRule="auto"/>
              <w:ind w:left="0" w:right="3701" w:firstLine="0"/>
              <w:rPr>
                <w:rFonts w:ascii="Times New Roman" w:hAnsi="Times New Roman" w:cs="Times New Roman"/>
                <w:b/>
                <w:sz w:val="18"/>
                <w:szCs w:val="18"/>
              </w:rPr>
            </w:pPr>
            <w:r w:rsidRPr="00A157BC">
              <w:rPr>
                <w:rFonts w:ascii="Times New Roman" w:hAnsi="Times New Roman" w:cs="Times New Roman"/>
                <w:b/>
                <w:sz w:val="18"/>
                <w:szCs w:val="18"/>
              </w:rPr>
              <w:t xml:space="preserve">Controlul subcontractorilor </w:t>
            </w:r>
          </w:p>
          <w:p w14:paraId="4CCFB835" w14:textId="28A6D8D0" w:rsidR="00C72D8C" w:rsidRPr="00A157BC" w:rsidRDefault="009A29B4">
            <w:pPr>
              <w:spacing w:after="0" w:line="259" w:lineRule="auto"/>
              <w:ind w:left="0" w:right="3701" w:firstLine="0"/>
              <w:rPr>
                <w:rFonts w:ascii="Times New Roman" w:hAnsi="Times New Roman" w:cs="Times New Roman"/>
                <w:sz w:val="18"/>
                <w:szCs w:val="18"/>
              </w:rPr>
            </w:pPr>
            <w:r w:rsidRPr="00A157BC">
              <w:rPr>
                <w:rFonts w:ascii="Times New Roman" w:hAnsi="Times New Roman" w:cs="Times New Roman"/>
                <w:i/>
                <w:sz w:val="18"/>
                <w:szCs w:val="18"/>
              </w:rPr>
              <w:t xml:space="preserve">Control of sub-contractors. </w:t>
            </w:r>
          </w:p>
        </w:tc>
      </w:tr>
    </w:tbl>
    <w:p w14:paraId="79312714" w14:textId="77777777" w:rsidR="00C72D8C" w:rsidRPr="00A157BC" w:rsidRDefault="009A29B4">
      <w:pPr>
        <w:spacing w:after="0" w:line="259" w:lineRule="auto"/>
        <w:ind w:left="1" w:firstLine="0"/>
        <w:rPr>
          <w:rFonts w:ascii="Times New Roman" w:hAnsi="Times New Roman" w:cs="Times New Roman"/>
          <w:sz w:val="18"/>
          <w:szCs w:val="18"/>
        </w:rPr>
      </w:pPr>
      <w:r w:rsidRPr="00A157BC">
        <w:rPr>
          <w:rFonts w:ascii="Times New Roman" w:eastAsia="Calibri" w:hAnsi="Times New Roman" w:cs="Times New Roman"/>
          <w:sz w:val="18"/>
          <w:szCs w:val="18"/>
        </w:rPr>
        <w:t xml:space="preserve"> </w:t>
      </w:r>
    </w:p>
    <w:p w14:paraId="3D8F8BBB" w14:textId="77777777" w:rsidR="005778BC" w:rsidRPr="00A157BC" w:rsidRDefault="005778BC">
      <w:r w:rsidRPr="00A157BC">
        <w:br w:type="page"/>
      </w:r>
    </w:p>
    <w:tbl>
      <w:tblPr>
        <w:tblStyle w:val="TableGrid"/>
        <w:tblW w:w="10173" w:type="dxa"/>
        <w:tblInd w:w="-244" w:type="dxa"/>
        <w:tblCellMar>
          <w:left w:w="36" w:type="dxa"/>
          <w:right w:w="267" w:type="dxa"/>
        </w:tblCellMar>
        <w:tblLook w:val="04A0" w:firstRow="1" w:lastRow="0" w:firstColumn="1" w:lastColumn="0" w:noHBand="0" w:noVBand="1"/>
      </w:tblPr>
      <w:tblGrid>
        <w:gridCol w:w="803"/>
        <w:gridCol w:w="993"/>
        <w:gridCol w:w="8377"/>
      </w:tblGrid>
      <w:tr w:rsidR="00C72D8C" w:rsidRPr="00A157BC" w14:paraId="5CCFF900" w14:textId="77777777" w:rsidTr="00BC4552">
        <w:trPr>
          <w:trHeight w:val="413"/>
        </w:trPr>
        <w:tc>
          <w:tcPr>
            <w:tcW w:w="10173" w:type="dxa"/>
            <w:gridSpan w:val="3"/>
            <w:tcBorders>
              <w:top w:val="single" w:sz="6" w:space="0" w:color="000000"/>
              <w:left w:val="single" w:sz="6" w:space="0" w:color="000000"/>
              <w:bottom w:val="single" w:sz="6" w:space="0" w:color="000000"/>
              <w:right w:val="single" w:sz="6" w:space="0" w:color="000000"/>
            </w:tcBorders>
          </w:tcPr>
          <w:p w14:paraId="6DB51F87" w14:textId="217C6DDD" w:rsidR="00C72D8C" w:rsidRPr="00A157BC" w:rsidRDefault="009A29B4" w:rsidP="005D7EDA">
            <w:pPr>
              <w:spacing w:after="0" w:line="259" w:lineRule="auto"/>
              <w:ind w:left="72" w:firstLine="0"/>
              <w:jc w:val="left"/>
              <w:rPr>
                <w:rFonts w:ascii="Times New Roman" w:hAnsi="Times New Roman" w:cs="Times New Roman"/>
                <w:sz w:val="18"/>
                <w:szCs w:val="18"/>
              </w:rPr>
            </w:pPr>
            <w:r w:rsidRPr="00A157BC">
              <w:rPr>
                <w:rFonts w:ascii="Times New Roman" w:hAnsi="Times New Roman" w:cs="Times New Roman"/>
                <w:b/>
                <w:sz w:val="18"/>
              </w:rPr>
              <w:t xml:space="preserve">Partea 3 </w:t>
            </w:r>
            <w:r w:rsidRPr="00A157BC">
              <w:rPr>
                <w:rFonts w:ascii="Times New Roman" w:hAnsi="Times New Roman" w:cs="Times New Roman"/>
                <w:b/>
                <w:sz w:val="18"/>
                <w:szCs w:val="18"/>
              </w:rPr>
              <w:t xml:space="preserve">PROCEDURI DE DE FORMARE SISTEM DE CALITATE </w:t>
            </w:r>
          </w:p>
          <w:p w14:paraId="58876239" w14:textId="77777777" w:rsidR="00C72D8C" w:rsidRPr="00A157BC" w:rsidRDefault="009A29B4" w:rsidP="005D7EDA">
            <w:pPr>
              <w:spacing w:after="0" w:line="259" w:lineRule="auto"/>
              <w:ind w:left="72" w:firstLine="0"/>
              <w:jc w:val="left"/>
              <w:rPr>
                <w:rFonts w:ascii="Times New Roman" w:hAnsi="Times New Roman" w:cs="Times New Roman"/>
              </w:rPr>
            </w:pPr>
            <w:r w:rsidRPr="00A157BC">
              <w:rPr>
                <w:rFonts w:ascii="Times New Roman" w:hAnsi="Times New Roman" w:cs="Times New Roman"/>
                <w:i/>
                <w:sz w:val="18"/>
                <w:szCs w:val="18"/>
              </w:rPr>
              <w:t>Part 3 TRAINING SYSTEM</w:t>
            </w:r>
            <w:r w:rsidRPr="00A157BC">
              <w:rPr>
                <w:rFonts w:ascii="Times New Roman" w:hAnsi="Times New Roman" w:cs="Times New Roman"/>
                <w:i/>
                <w:sz w:val="16"/>
              </w:rPr>
              <w:t xml:space="preserve"> QUALITY</w:t>
            </w:r>
            <w:r w:rsidRPr="00A157BC">
              <w:rPr>
                <w:rFonts w:ascii="Times New Roman" w:eastAsia="Calibri" w:hAnsi="Times New Roman" w:cs="Times New Roman"/>
              </w:rPr>
              <w:t xml:space="preserve"> </w:t>
            </w:r>
            <w:r w:rsidRPr="00A157BC">
              <w:rPr>
                <w:rFonts w:ascii="Times New Roman" w:hAnsi="Times New Roman" w:cs="Times New Roman"/>
                <w:i/>
                <w:sz w:val="16"/>
              </w:rPr>
              <w:t>PROCEDURES</w:t>
            </w:r>
            <w:r w:rsidRPr="00A157BC">
              <w:rPr>
                <w:rFonts w:ascii="Times New Roman" w:hAnsi="Times New Roman" w:cs="Times New Roman"/>
                <w:sz w:val="16"/>
              </w:rPr>
              <w:t xml:space="preserve"> </w:t>
            </w:r>
          </w:p>
        </w:tc>
      </w:tr>
      <w:tr w:rsidR="00C72D8C" w:rsidRPr="00A157BC" w14:paraId="2A72158A"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31905C1A" w14:textId="259A2A2B"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3.1</w:t>
            </w:r>
          </w:p>
        </w:tc>
        <w:tc>
          <w:tcPr>
            <w:tcW w:w="993" w:type="dxa"/>
            <w:tcBorders>
              <w:top w:val="single" w:sz="6" w:space="0" w:color="000000"/>
              <w:left w:val="single" w:sz="3" w:space="0" w:color="000000"/>
              <w:bottom w:val="single" w:sz="6" w:space="0" w:color="000000"/>
              <w:right w:val="single" w:sz="3" w:space="0" w:color="000000"/>
            </w:tcBorders>
            <w:vAlign w:val="center"/>
          </w:tcPr>
          <w:p w14:paraId="0A2A28E4" w14:textId="497DAD0F"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6" w:space="0" w:color="000000"/>
            </w:tcBorders>
          </w:tcPr>
          <w:p w14:paraId="0E6F6555" w14:textId="77777777" w:rsidR="00C72D8C" w:rsidRPr="00A157BC" w:rsidRDefault="009A29B4" w:rsidP="00BC4552">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Auditul pregătirii </w:t>
            </w:r>
          </w:p>
          <w:p w14:paraId="628F31B0"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Audit of training </w:t>
            </w:r>
          </w:p>
        </w:tc>
      </w:tr>
      <w:tr w:rsidR="00C72D8C" w:rsidRPr="00A157BC" w14:paraId="1B66AF96"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75B1187C" w14:textId="26508692"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3.2</w:t>
            </w:r>
          </w:p>
        </w:tc>
        <w:tc>
          <w:tcPr>
            <w:tcW w:w="993" w:type="dxa"/>
            <w:tcBorders>
              <w:top w:val="single" w:sz="6" w:space="0" w:color="000000"/>
              <w:left w:val="single" w:sz="3" w:space="0" w:color="000000"/>
              <w:bottom w:val="single" w:sz="6" w:space="0" w:color="000000"/>
              <w:right w:val="single" w:sz="3" w:space="0" w:color="000000"/>
            </w:tcBorders>
            <w:vAlign w:val="center"/>
          </w:tcPr>
          <w:p w14:paraId="26054695" w14:textId="7565053E"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6" w:space="0" w:color="000000"/>
            </w:tcBorders>
          </w:tcPr>
          <w:p w14:paraId="33718D95" w14:textId="77777777" w:rsidR="00C72D8C" w:rsidRPr="00A157BC" w:rsidRDefault="009A29B4" w:rsidP="00BC4552">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Auditul examinărilor</w:t>
            </w:r>
            <w:r w:rsidRPr="00A157BC">
              <w:rPr>
                <w:rFonts w:ascii="Times New Roman" w:hAnsi="Times New Roman" w:cs="Times New Roman"/>
                <w:i/>
                <w:sz w:val="18"/>
                <w:szCs w:val="18"/>
              </w:rPr>
              <w:t xml:space="preserve"> </w:t>
            </w:r>
          </w:p>
          <w:p w14:paraId="26516399"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Audit of examinations </w:t>
            </w:r>
          </w:p>
        </w:tc>
      </w:tr>
      <w:tr w:rsidR="00C72D8C" w:rsidRPr="00A157BC" w14:paraId="58ECA5CF"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4D6AE083" w14:textId="7A47456F"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3.3</w:t>
            </w:r>
          </w:p>
        </w:tc>
        <w:tc>
          <w:tcPr>
            <w:tcW w:w="993" w:type="dxa"/>
            <w:tcBorders>
              <w:top w:val="single" w:sz="6" w:space="0" w:color="000000"/>
              <w:left w:val="single" w:sz="3" w:space="0" w:color="000000"/>
              <w:bottom w:val="single" w:sz="6" w:space="0" w:color="000000"/>
              <w:right w:val="single" w:sz="3" w:space="0" w:color="000000"/>
            </w:tcBorders>
            <w:vAlign w:val="center"/>
          </w:tcPr>
          <w:p w14:paraId="1833E552" w14:textId="47AC22DA"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6" w:space="0" w:color="000000"/>
            </w:tcBorders>
          </w:tcPr>
          <w:p w14:paraId="2082BA85" w14:textId="77777777" w:rsidR="00BC4552" w:rsidRPr="00A157BC" w:rsidRDefault="009A29B4">
            <w:pPr>
              <w:spacing w:after="0" w:line="259" w:lineRule="auto"/>
              <w:ind w:left="4" w:right="3188" w:firstLine="0"/>
              <w:rPr>
                <w:rFonts w:ascii="Times New Roman" w:hAnsi="Times New Roman" w:cs="Times New Roman"/>
                <w:b/>
                <w:sz w:val="18"/>
                <w:szCs w:val="18"/>
              </w:rPr>
            </w:pPr>
            <w:r w:rsidRPr="00A157BC">
              <w:rPr>
                <w:rFonts w:ascii="Times New Roman" w:hAnsi="Times New Roman" w:cs="Times New Roman"/>
                <w:b/>
                <w:sz w:val="18"/>
                <w:szCs w:val="18"/>
              </w:rPr>
              <w:t xml:space="preserve">Analiza rezultatelor de examinare </w:t>
            </w:r>
          </w:p>
          <w:p w14:paraId="19F14B90" w14:textId="6C0BECA7" w:rsidR="00C72D8C" w:rsidRPr="00A157BC" w:rsidRDefault="009A29B4">
            <w:pPr>
              <w:spacing w:after="0" w:line="259" w:lineRule="auto"/>
              <w:ind w:left="4" w:right="3188" w:firstLine="0"/>
              <w:rPr>
                <w:rFonts w:ascii="Times New Roman" w:hAnsi="Times New Roman" w:cs="Times New Roman"/>
                <w:sz w:val="18"/>
                <w:szCs w:val="18"/>
              </w:rPr>
            </w:pPr>
            <w:r w:rsidRPr="00A157BC">
              <w:rPr>
                <w:rFonts w:ascii="Times New Roman" w:hAnsi="Times New Roman" w:cs="Times New Roman"/>
                <w:i/>
                <w:sz w:val="18"/>
                <w:szCs w:val="18"/>
              </w:rPr>
              <w:t xml:space="preserve">Analysis of examination results. </w:t>
            </w:r>
          </w:p>
        </w:tc>
      </w:tr>
      <w:tr w:rsidR="00C72D8C" w:rsidRPr="00A157BC" w14:paraId="5FFD4947"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09A1CF84" w14:textId="1B3FAE95"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3.4</w:t>
            </w:r>
          </w:p>
        </w:tc>
        <w:tc>
          <w:tcPr>
            <w:tcW w:w="993" w:type="dxa"/>
            <w:tcBorders>
              <w:top w:val="single" w:sz="6" w:space="0" w:color="000000"/>
              <w:left w:val="single" w:sz="3" w:space="0" w:color="000000"/>
              <w:bottom w:val="single" w:sz="6" w:space="0" w:color="000000"/>
              <w:right w:val="single" w:sz="3" w:space="0" w:color="000000"/>
            </w:tcBorders>
            <w:vAlign w:val="center"/>
          </w:tcPr>
          <w:p w14:paraId="1FA2C236" w14:textId="31C1DB70"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6" w:space="0" w:color="000000"/>
            </w:tcBorders>
          </w:tcPr>
          <w:p w14:paraId="4201617E" w14:textId="77777777" w:rsidR="00C72D8C" w:rsidRPr="00A157BC" w:rsidRDefault="009A29B4" w:rsidP="00BC4552">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Audit şi analiza acţiunilor de remediere </w:t>
            </w:r>
          </w:p>
          <w:p w14:paraId="4A05EA60"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Audit and analysis remedial action </w:t>
            </w:r>
          </w:p>
        </w:tc>
      </w:tr>
      <w:tr w:rsidR="00C72D8C" w:rsidRPr="00A157BC" w14:paraId="2C92423B"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12F111EC" w14:textId="75195C53"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3.5</w:t>
            </w:r>
          </w:p>
        </w:tc>
        <w:tc>
          <w:tcPr>
            <w:tcW w:w="993" w:type="dxa"/>
            <w:tcBorders>
              <w:top w:val="single" w:sz="6" w:space="0" w:color="000000"/>
              <w:left w:val="single" w:sz="3" w:space="0" w:color="000000"/>
              <w:bottom w:val="single" w:sz="6" w:space="0" w:color="000000"/>
              <w:right w:val="single" w:sz="3" w:space="0" w:color="000000"/>
            </w:tcBorders>
            <w:vAlign w:val="center"/>
          </w:tcPr>
          <w:p w14:paraId="45493824" w14:textId="750C3425"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6" w:space="0" w:color="000000"/>
            </w:tcBorders>
          </w:tcPr>
          <w:p w14:paraId="24FB99C4" w14:textId="77777777" w:rsidR="00C72D8C" w:rsidRPr="00A157BC" w:rsidRDefault="009A29B4" w:rsidP="00BC4552">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Recenzia anuală a managerului general </w:t>
            </w:r>
          </w:p>
          <w:p w14:paraId="6346C220"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Accountable manager annual review </w:t>
            </w:r>
          </w:p>
        </w:tc>
      </w:tr>
      <w:tr w:rsidR="00C72D8C" w:rsidRPr="00A157BC" w14:paraId="466C370F"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0203ADE6" w14:textId="68F7BFF4"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3.6</w:t>
            </w:r>
          </w:p>
        </w:tc>
        <w:tc>
          <w:tcPr>
            <w:tcW w:w="993" w:type="dxa"/>
            <w:tcBorders>
              <w:top w:val="single" w:sz="6" w:space="0" w:color="000000"/>
              <w:left w:val="single" w:sz="3" w:space="0" w:color="000000"/>
              <w:bottom w:val="single" w:sz="6" w:space="0" w:color="000000"/>
              <w:right w:val="single" w:sz="3" w:space="0" w:color="000000"/>
            </w:tcBorders>
            <w:vAlign w:val="center"/>
          </w:tcPr>
          <w:p w14:paraId="62330993" w14:textId="70397530"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6" w:space="0" w:color="000000"/>
              <w:right w:val="single" w:sz="6" w:space="0" w:color="000000"/>
            </w:tcBorders>
          </w:tcPr>
          <w:p w14:paraId="5B032F02" w14:textId="77777777" w:rsidR="00C72D8C" w:rsidRPr="00A157BC" w:rsidRDefault="009A29B4" w:rsidP="00BC4552">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Calificarea instructorilor </w:t>
            </w:r>
          </w:p>
          <w:p w14:paraId="242F5212"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Qualifying the instructors </w:t>
            </w:r>
          </w:p>
        </w:tc>
      </w:tr>
      <w:tr w:rsidR="00C72D8C" w:rsidRPr="00A157BC" w14:paraId="3F0BE9EA"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40890EF8" w14:textId="038BF1C0"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3.7</w:t>
            </w:r>
          </w:p>
        </w:tc>
        <w:tc>
          <w:tcPr>
            <w:tcW w:w="993" w:type="dxa"/>
            <w:tcBorders>
              <w:top w:val="single" w:sz="6" w:space="0" w:color="000000"/>
              <w:left w:val="single" w:sz="3" w:space="0" w:color="000000"/>
              <w:bottom w:val="single" w:sz="4" w:space="0" w:color="auto"/>
              <w:right w:val="single" w:sz="3" w:space="0" w:color="000000"/>
            </w:tcBorders>
            <w:vAlign w:val="center"/>
          </w:tcPr>
          <w:p w14:paraId="651015BC" w14:textId="6751951E"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6" w:space="0" w:color="000000"/>
              <w:left w:val="single" w:sz="3" w:space="0" w:color="000000"/>
              <w:bottom w:val="single" w:sz="4" w:space="0" w:color="auto"/>
              <w:right w:val="single" w:sz="6" w:space="0" w:color="000000"/>
            </w:tcBorders>
          </w:tcPr>
          <w:p w14:paraId="351EBEBD" w14:textId="0844600B" w:rsidR="00C72D8C" w:rsidRPr="00A157BC" w:rsidRDefault="009A29B4" w:rsidP="00BC4552">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Calificarea examenatorilor</w:t>
            </w:r>
            <w:r w:rsidRPr="00A157BC">
              <w:rPr>
                <w:rFonts w:ascii="Times New Roman" w:hAnsi="Times New Roman" w:cs="Times New Roman"/>
                <w:i/>
                <w:sz w:val="18"/>
                <w:szCs w:val="18"/>
              </w:rPr>
              <w:t xml:space="preserve"> </w:t>
            </w:r>
          </w:p>
          <w:p w14:paraId="778832A5" w14:textId="1C460094" w:rsidR="00C72D8C" w:rsidRPr="00A157BC" w:rsidRDefault="00047B4B">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Qualifying the examiners and the assessors</w:t>
            </w:r>
          </w:p>
        </w:tc>
      </w:tr>
      <w:tr w:rsidR="00C72D8C" w:rsidRPr="00A157BC" w14:paraId="6F553B51" w14:textId="77777777" w:rsidTr="002F1C1C">
        <w:trPr>
          <w:trHeight w:val="567"/>
        </w:trPr>
        <w:tc>
          <w:tcPr>
            <w:tcW w:w="803" w:type="dxa"/>
            <w:tcBorders>
              <w:top w:val="single" w:sz="6" w:space="0" w:color="000000"/>
              <w:left w:val="single" w:sz="6" w:space="0" w:color="000000"/>
              <w:bottom w:val="single" w:sz="6" w:space="0" w:color="000000"/>
              <w:right w:val="single" w:sz="3" w:space="0" w:color="000000"/>
            </w:tcBorders>
            <w:vAlign w:val="center"/>
          </w:tcPr>
          <w:p w14:paraId="47198728" w14:textId="2AC5FAC3" w:rsidR="00C72D8C" w:rsidRPr="00A157BC" w:rsidRDefault="009A29B4" w:rsidP="00BC4552">
            <w:pPr>
              <w:spacing w:after="0" w:line="259" w:lineRule="auto"/>
              <w:ind w:left="50" w:firstLine="0"/>
              <w:jc w:val="center"/>
              <w:rPr>
                <w:rFonts w:ascii="Times New Roman" w:hAnsi="Times New Roman" w:cs="Times New Roman"/>
                <w:b/>
                <w:bCs/>
                <w:sz w:val="18"/>
                <w:szCs w:val="18"/>
              </w:rPr>
            </w:pPr>
            <w:r w:rsidRPr="00A157BC">
              <w:rPr>
                <w:rFonts w:ascii="Times New Roman" w:hAnsi="Times New Roman" w:cs="Times New Roman"/>
                <w:b/>
                <w:bCs/>
                <w:sz w:val="18"/>
                <w:szCs w:val="18"/>
              </w:rPr>
              <w:t>3.8</w:t>
            </w:r>
          </w:p>
        </w:tc>
        <w:tc>
          <w:tcPr>
            <w:tcW w:w="993" w:type="dxa"/>
            <w:tcBorders>
              <w:top w:val="single" w:sz="4" w:space="0" w:color="auto"/>
              <w:left w:val="single" w:sz="3" w:space="0" w:color="000000"/>
              <w:bottom w:val="single" w:sz="6" w:space="0" w:color="000000"/>
              <w:right w:val="single" w:sz="4" w:space="0" w:color="000000"/>
            </w:tcBorders>
            <w:vAlign w:val="center"/>
          </w:tcPr>
          <w:p w14:paraId="3962D882" w14:textId="3FD28248" w:rsidR="00C72D8C" w:rsidRPr="00A157BC" w:rsidRDefault="00C72D8C" w:rsidP="00BC4552">
            <w:pPr>
              <w:spacing w:after="0" w:line="259" w:lineRule="auto"/>
              <w:ind w:left="-179" w:right="-410" w:firstLine="0"/>
              <w:jc w:val="center"/>
              <w:rPr>
                <w:rFonts w:ascii="Times New Roman" w:hAnsi="Times New Roman" w:cs="Times New Roman"/>
                <w:sz w:val="18"/>
                <w:szCs w:val="18"/>
              </w:rPr>
            </w:pPr>
          </w:p>
        </w:tc>
        <w:tc>
          <w:tcPr>
            <w:tcW w:w="8377" w:type="dxa"/>
            <w:tcBorders>
              <w:top w:val="single" w:sz="4" w:space="0" w:color="auto"/>
              <w:left w:val="single" w:sz="4" w:space="0" w:color="000000"/>
              <w:bottom w:val="single" w:sz="6" w:space="0" w:color="000000"/>
              <w:right w:val="single" w:sz="6" w:space="0" w:color="000000"/>
            </w:tcBorders>
          </w:tcPr>
          <w:p w14:paraId="7333E48E" w14:textId="77777777" w:rsidR="00CA7A76" w:rsidRPr="00A157BC" w:rsidRDefault="009A29B4">
            <w:pPr>
              <w:spacing w:after="0" w:line="259" w:lineRule="auto"/>
              <w:ind w:left="4" w:right="1316" w:firstLine="0"/>
              <w:rPr>
                <w:rFonts w:ascii="Times New Roman" w:hAnsi="Times New Roman" w:cs="Times New Roman"/>
                <w:b/>
                <w:sz w:val="18"/>
                <w:szCs w:val="18"/>
              </w:rPr>
            </w:pPr>
            <w:r w:rsidRPr="00A157BC">
              <w:rPr>
                <w:rFonts w:ascii="Times New Roman" w:hAnsi="Times New Roman" w:cs="Times New Roman"/>
                <w:b/>
                <w:sz w:val="18"/>
                <w:szCs w:val="18"/>
              </w:rPr>
              <w:t xml:space="preserve">Înregistrările calificărilor instructorilor şi a examenatorilor </w:t>
            </w:r>
          </w:p>
          <w:p w14:paraId="2018B7F0" w14:textId="4B4D654C" w:rsidR="00C72D8C" w:rsidRPr="00A157BC" w:rsidRDefault="009A29B4">
            <w:pPr>
              <w:spacing w:after="0" w:line="259" w:lineRule="auto"/>
              <w:ind w:left="4" w:right="1316" w:firstLine="0"/>
              <w:rPr>
                <w:rFonts w:ascii="Times New Roman" w:hAnsi="Times New Roman" w:cs="Times New Roman"/>
                <w:sz w:val="18"/>
                <w:szCs w:val="18"/>
              </w:rPr>
            </w:pPr>
            <w:r w:rsidRPr="00A157BC">
              <w:rPr>
                <w:rFonts w:ascii="Times New Roman" w:hAnsi="Times New Roman" w:cs="Times New Roman"/>
                <w:i/>
                <w:sz w:val="18"/>
                <w:szCs w:val="18"/>
              </w:rPr>
              <w:t xml:space="preserve">Records of qualified instructors &amp; examiners. </w:t>
            </w:r>
          </w:p>
        </w:tc>
      </w:tr>
    </w:tbl>
    <w:p w14:paraId="5FE28685" w14:textId="77777777" w:rsidR="009138F6" w:rsidRPr="00A157BC" w:rsidRDefault="009138F6">
      <w:r w:rsidRPr="00A157BC">
        <w:br w:type="page"/>
      </w:r>
    </w:p>
    <w:tbl>
      <w:tblPr>
        <w:tblStyle w:val="TableGrid"/>
        <w:tblW w:w="10173" w:type="dxa"/>
        <w:tblInd w:w="-244" w:type="dxa"/>
        <w:tblCellMar>
          <w:left w:w="36" w:type="dxa"/>
          <w:right w:w="267" w:type="dxa"/>
        </w:tblCellMar>
        <w:tblLook w:val="04A0" w:firstRow="1" w:lastRow="0" w:firstColumn="1" w:lastColumn="0" w:noHBand="0" w:noVBand="1"/>
      </w:tblPr>
      <w:tblGrid>
        <w:gridCol w:w="805"/>
        <w:gridCol w:w="912"/>
        <w:gridCol w:w="3339"/>
        <w:gridCol w:w="5117"/>
      </w:tblGrid>
      <w:tr w:rsidR="00C72D8C" w:rsidRPr="00A157BC" w14:paraId="448B3264" w14:textId="77777777" w:rsidTr="0099185E">
        <w:trPr>
          <w:trHeight w:val="413"/>
        </w:trPr>
        <w:tc>
          <w:tcPr>
            <w:tcW w:w="10173" w:type="dxa"/>
            <w:gridSpan w:val="4"/>
            <w:tcBorders>
              <w:top w:val="single" w:sz="6" w:space="0" w:color="000000"/>
              <w:left w:val="single" w:sz="6" w:space="0" w:color="000000"/>
              <w:bottom w:val="single" w:sz="6" w:space="0" w:color="000000"/>
              <w:right w:val="single" w:sz="6" w:space="0" w:color="000000"/>
            </w:tcBorders>
          </w:tcPr>
          <w:p w14:paraId="33D1770E" w14:textId="7154DE56" w:rsidR="00C72D8C" w:rsidRPr="00A157BC" w:rsidRDefault="009A29B4" w:rsidP="00CA7A76">
            <w:pPr>
              <w:spacing w:after="0" w:line="259" w:lineRule="auto"/>
              <w:ind w:left="72"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Partea 4 </w:t>
            </w:r>
            <w:r w:rsidR="009138F6" w:rsidRPr="00A157BC">
              <w:rPr>
                <w:rFonts w:ascii="Times New Roman" w:hAnsi="Times New Roman" w:cs="Times New Roman"/>
                <w:b/>
                <w:sz w:val="18"/>
                <w:szCs w:val="18"/>
              </w:rPr>
              <w:t xml:space="preserve">APENDICELE </w:t>
            </w:r>
          </w:p>
          <w:p w14:paraId="05D12BD5" w14:textId="77777777" w:rsidR="00C72D8C" w:rsidRPr="00A157BC" w:rsidRDefault="009A29B4">
            <w:pPr>
              <w:spacing w:after="0" w:line="259" w:lineRule="auto"/>
              <w:ind w:left="72" w:firstLine="0"/>
              <w:jc w:val="left"/>
              <w:rPr>
                <w:rFonts w:ascii="Times New Roman" w:hAnsi="Times New Roman" w:cs="Times New Roman"/>
                <w:sz w:val="18"/>
                <w:szCs w:val="18"/>
              </w:rPr>
            </w:pPr>
            <w:r w:rsidRPr="00A157BC">
              <w:rPr>
                <w:rFonts w:ascii="Times New Roman" w:hAnsi="Times New Roman" w:cs="Times New Roman"/>
                <w:i/>
                <w:sz w:val="18"/>
                <w:szCs w:val="18"/>
              </w:rPr>
              <w:t>Part 4 APPENDICES</w:t>
            </w:r>
            <w:r w:rsidRPr="00A157BC">
              <w:rPr>
                <w:rFonts w:ascii="Times New Roman" w:hAnsi="Times New Roman" w:cs="Times New Roman"/>
                <w:sz w:val="18"/>
                <w:szCs w:val="18"/>
              </w:rPr>
              <w:t xml:space="preserve"> </w:t>
            </w:r>
          </w:p>
        </w:tc>
      </w:tr>
      <w:tr w:rsidR="00C72D8C" w:rsidRPr="00A157BC" w14:paraId="746FEFEF" w14:textId="77777777" w:rsidTr="0099185E">
        <w:trPr>
          <w:trHeight w:val="567"/>
        </w:trPr>
        <w:tc>
          <w:tcPr>
            <w:tcW w:w="805" w:type="dxa"/>
            <w:tcBorders>
              <w:top w:val="single" w:sz="6" w:space="0" w:color="000000"/>
              <w:left w:val="single" w:sz="6" w:space="0" w:color="000000"/>
              <w:bottom w:val="single" w:sz="6" w:space="0" w:color="000000"/>
              <w:right w:val="single" w:sz="3" w:space="0" w:color="000000"/>
            </w:tcBorders>
            <w:vAlign w:val="center"/>
          </w:tcPr>
          <w:p w14:paraId="2B190005" w14:textId="77777777" w:rsidR="00C72D8C" w:rsidRPr="00A157BC" w:rsidRDefault="009A29B4">
            <w:pPr>
              <w:spacing w:after="0" w:line="259" w:lineRule="auto"/>
              <w:ind w:left="50" w:firstLine="0"/>
              <w:jc w:val="left"/>
              <w:rPr>
                <w:rFonts w:ascii="Times New Roman" w:hAnsi="Times New Roman" w:cs="Times New Roman"/>
                <w:b/>
                <w:bCs/>
                <w:sz w:val="18"/>
                <w:szCs w:val="18"/>
              </w:rPr>
            </w:pPr>
            <w:r w:rsidRPr="00A157BC">
              <w:rPr>
                <w:rFonts w:ascii="Times New Roman" w:hAnsi="Times New Roman" w:cs="Times New Roman"/>
                <w:b/>
                <w:bCs/>
                <w:sz w:val="18"/>
                <w:szCs w:val="18"/>
              </w:rPr>
              <w:t xml:space="preserve">4.1  </w:t>
            </w:r>
          </w:p>
        </w:tc>
        <w:tc>
          <w:tcPr>
            <w:tcW w:w="912" w:type="dxa"/>
            <w:tcBorders>
              <w:top w:val="single" w:sz="6" w:space="0" w:color="000000"/>
              <w:left w:val="single" w:sz="3" w:space="0" w:color="000000"/>
              <w:bottom w:val="single" w:sz="6" w:space="0" w:color="000000"/>
              <w:right w:val="single" w:sz="3" w:space="0" w:color="000000"/>
            </w:tcBorders>
            <w:vAlign w:val="center"/>
          </w:tcPr>
          <w:p w14:paraId="7922838C" w14:textId="5F8EC4B3" w:rsidR="00C72D8C" w:rsidRPr="00A157BC" w:rsidRDefault="00C72D8C">
            <w:pPr>
              <w:spacing w:after="0" w:line="259" w:lineRule="auto"/>
              <w:ind w:left="236" w:firstLine="0"/>
              <w:jc w:val="center"/>
              <w:rPr>
                <w:rFonts w:ascii="Times New Roman" w:hAnsi="Times New Roman" w:cs="Times New Roman"/>
                <w:sz w:val="18"/>
                <w:szCs w:val="18"/>
              </w:rPr>
            </w:pPr>
          </w:p>
        </w:tc>
        <w:tc>
          <w:tcPr>
            <w:tcW w:w="8456" w:type="dxa"/>
            <w:gridSpan w:val="2"/>
            <w:tcBorders>
              <w:top w:val="single" w:sz="6" w:space="0" w:color="000000"/>
              <w:left w:val="single" w:sz="3" w:space="0" w:color="000000"/>
              <w:bottom w:val="single" w:sz="6" w:space="0" w:color="000000"/>
              <w:right w:val="single" w:sz="6" w:space="0" w:color="000000"/>
            </w:tcBorders>
          </w:tcPr>
          <w:p w14:paraId="3C1D99DB" w14:textId="77777777" w:rsidR="00C72D8C" w:rsidRPr="00A157BC" w:rsidRDefault="009A29B4" w:rsidP="00C0241E">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Mostre de documente şi forme utilizate </w:t>
            </w:r>
          </w:p>
          <w:p w14:paraId="56A4341C"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Example of documents and forms used </w:t>
            </w:r>
          </w:p>
        </w:tc>
      </w:tr>
      <w:tr w:rsidR="00C72D8C" w:rsidRPr="00A157BC" w14:paraId="7D2F6914" w14:textId="77777777" w:rsidTr="0099185E">
        <w:trPr>
          <w:trHeight w:val="567"/>
        </w:trPr>
        <w:tc>
          <w:tcPr>
            <w:tcW w:w="805" w:type="dxa"/>
            <w:tcBorders>
              <w:top w:val="single" w:sz="6" w:space="0" w:color="000000"/>
              <w:left w:val="single" w:sz="6" w:space="0" w:color="000000"/>
              <w:bottom w:val="single" w:sz="6" w:space="0" w:color="000000"/>
              <w:right w:val="single" w:sz="3" w:space="0" w:color="000000"/>
            </w:tcBorders>
            <w:vAlign w:val="center"/>
          </w:tcPr>
          <w:p w14:paraId="055494E5" w14:textId="77777777" w:rsidR="00C72D8C" w:rsidRPr="00A157BC" w:rsidRDefault="009A29B4">
            <w:pPr>
              <w:spacing w:after="0" w:line="259" w:lineRule="auto"/>
              <w:ind w:left="50" w:firstLine="0"/>
              <w:jc w:val="left"/>
              <w:rPr>
                <w:rFonts w:ascii="Times New Roman" w:hAnsi="Times New Roman" w:cs="Times New Roman"/>
                <w:b/>
                <w:bCs/>
                <w:sz w:val="18"/>
                <w:szCs w:val="18"/>
              </w:rPr>
            </w:pPr>
            <w:r w:rsidRPr="00A157BC">
              <w:rPr>
                <w:rFonts w:ascii="Times New Roman" w:hAnsi="Times New Roman" w:cs="Times New Roman"/>
                <w:b/>
                <w:bCs/>
                <w:sz w:val="18"/>
                <w:szCs w:val="18"/>
              </w:rPr>
              <w:t xml:space="preserve">4.2  </w:t>
            </w:r>
          </w:p>
        </w:tc>
        <w:tc>
          <w:tcPr>
            <w:tcW w:w="912" w:type="dxa"/>
            <w:tcBorders>
              <w:top w:val="single" w:sz="6" w:space="0" w:color="000000"/>
              <w:left w:val="single" w:sz="3" w:space="0" w:color="000000"/>
              <w:bottom w:val="single" w:sz="6" w:space="0" w:color="000000"/>
              <w:right w:val="single" w:sz="3" w:space="0" w:color="000000"/>
            </w:tcBorders>
            <w:vAlign w:val="center"/>
          </w:tcPr>
          <w:p w14:paraId="18E0CC6B" w14:textId="031CF660" w:rsidR="00C72D8C" w:rsidRPr="00A157BC" w:rsidRDefault="00C72D8C">
            <w:pPr>
              <w:spacing w:after="0" w:line="259" w:lineRule="auto"/>
              <w:ind w:left="236" w:firstLine="0"/>
              <w:jc w:val="center"/>
              <w:rPr>
                <w:rFonts w:ascii="Times New Roman" w:hAnsi="Times New Roman" w:cs="Times New Roman"/>
                <w:sz w:val="18"/>
                <w:szCs w:val="18"/>
              </w:rPr>
            </w:pPr>
          </w:p>
        </w:tc>
        <w:tc>
          <w:tcPr>
            <w:tcW w:w="8456" w:type="dxa"/>
            <w:gridSpan w:val="2"/>
            <w:tcBorders>
              <w:top w:val="single" w:sz="6" w:space="0" w:color="000000"/>
              <w:left w:val="single" w:sz="3" w:space="0" w:color="000000"/>
              <w:bottom w:val="single" w:sz="6" w:space="0" w:color="000000"/>
              <w:right w:val="single" w:sz="6" w:space="0" w:color="000000"/>
            </w:tcBorders>
          </w:tcPr>
          <w:p w14:paraId="030ED355" w14:textId="77777777" w:rsidR="00C72D8C" w:rsidRPr="00A157BC" w:rsidRDefault="009A29B4" w:rsidP="00C0241E">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Programa fiecărui curs de formare </w:t>
            </w:r>
          </w:p>
          <w:p w14:paraId="6ACE08AB"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Syllabus of each training course </w:t>
            </w:r>
          </w:p>
        </w:tc>
      </w:tr>
      <w:tr w:rsidR="00C72D8C" w:rsidRPr="00A157BC" w14:paraId="74208FC9" w14:textId="77777777" w:rsidTr="0099185E">
        <w:trPr>
          <w:trHeight w:val="567"/>
        </w:trPr>
        <w:tc>
          <w:tcPr>
            <w:tcW w:w="805" w:type="dxa"/>
            <w:tcBorders>
              <w:top w:val="single" w:sz="6" w:space="0" w:color="000000"/>
              <w:left w:val="single" w:sz="6" w:space="0" w:color="000000"/>
              <w:bottom w:val="single" w:sz="6" w:space="0" w:color="000000"/>
              <w:right w:val="single" w:sz="3" w:space="0" w:color="000000"/>
            </w:tcBorders>
            <w:vAlign w:val="center"/>
          </w:tcPr>
          <w:p w14:paraId="1EDF16D5" w14:textId="77777777" w:rsidR="00C72D8C" w:rsidRPr="00A157BC" w:rsidRDefault="009A29B4">
            <w:pPr>
              <w:spacing w:after="0" w:line="259" w:lineRule="auto"/>
              <w:ind w:left="50" w:firstLine="0"/>
              <w:jc w:val="left"/>
              <w:rPr>
                <w:rFonts w:ascii="Times New Roman" w:hAnsi="Times New Roman" w:cs="Times New Roman"/>
                <w:b/>
                <w:bCs/>
                <w:sz w:val="18"/>
                <w:szCs w:val="18"/>
              </w:rPr>
            </w:pPr>
            <w:r w:rsidRPr="00A157BC">
              <w:rPr>
                <w:rFonts w:ascii="Times New Roman" w:hAnsi="Times New Roman" w:cs="Times New Roman"/>
                <w:b/>
                <w:bCs/>
                <w:sz w:val="18"/>
                <w:szCs w:val="18"/>
              </w:rPr>
              <w:t xml:space="preserve">4.3  </w:t>
            </w:r>
          </w:p>
        </w:tc>
        <w:tc>
          <w:tcPr>
            <w:tcW w:w="912" w:type="dxa"/>
            <w:tcBorders>
              <w:top w:val="single" w:sz="6" w:space="0" w:color="000000"/>
              <w:left w:val="single" w:sz="3" w:space="0" w:color="000000"/>
              <w:bottom w:val="single" w:sz="6" w:space="0" w:color="000000"/>
              <w:right w:val="single" w:sz="3" w:space="0" w:color="000000"/>
            </w:tcBorders>
            <w:vAlign w:val="center"/>
          </w:tcPr>
          <w:p w14:paraId="6F7BB8E0" w14:textId="09247135" w:rsidR="00C72D8C" w:rsidRPr="00A157BC" w:rsidRDefault="00C72D8C">
            <w:pPr>
              <w:spacing w:after="0" w:line="259" w:lineRule="auto"/>
              <w:ind w:left="236" w:firstLine="0"/>
              <w:jc w:val="center"/>
              <w:rPr>
                <w:rFonts w:ascii="Times New Roman" w:hAnsi="Times New Roman" w:cs="Times New Roman"/>
                <w:sz w:val="18"/>
                <w:szCs w:val="18"/>
              </w:rPr>
            </w:pPr>
          </w:p>
        </w:tc>
        <w:tc>
          <w:tcPr>
            <w:tcW w:w="8456" w:type="dxa"/>
            <w:gridSpan w:val="2"/>
            <w:tcBorders>
              <w:top w:val="single" w:sz="6" w:space="0" w:color="000000"/>
              <w:left w:val="single" w:sz="3" w:space="0" w:color="000000"/>
              <w:bottom w:val="single" w:sz="6" w:space="0" w:color="000000"/>
              <w:right w:val="single" w:sz="6" w:space="0" w:color="000000"/>
            </w:tcBorders>
          </w:tcPr>
          <w:p w14:paraId="78705EDC" w14:textId="77777777" w:rsidR="00C72D8C" w:rsidRPr="00A157BC" w:rsidRDefault="009A29B4" w:rsidP="00C0241E">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b/>
                <w:sz w:val="18"/>
                <w:szCs w:val="18"/>
              </w:rPr>
              <w:t xml:space="preserve">Indicele de referinţă de compromis - dacă este cazul </w:t>
            </w:r>
          </w:p>
          <w:p w14:paraId="09F416EF" w14:textId="77777777" w:rsidR="00C72D8C" w:rsidRPr="00A157BC" w:rsidRDefault="009A29B4">
            <w:pPr>
              <w:spacing w:after="0" w:line="259" w:lineRule="auto"/>
              <w:ind w:left="4" w:firstLine="0"/>
              <w:jc w:val="left"/>
              <w:rPr>
                <w:rFonts w:ascii="Times New Roman" w:hAnsi="Times New Roman" w:cs="Times New Roman"/>
                <w:sz w:val="18"/>
                <w:szCs w:val="18"/>
              </w:rPr>
            </w:pPr>
            <w:r w:rsidRPr="00A157BC">
              <w:rPr>
                <w:rFonts w:ascii="Times New Roman" w:hAnsi="Times New Roman" w:cs="Times New Roman"/>
                <w:i/>
                <w:sz w:val="18"/>
                <w:szCs w:val="18"/>
              </w:rPr>
              <w:t xml:space="preserve">Cross reference Index - if applicable </w:t>
            </w:r>
          </w:p>
        </w:tc>
      </w:tr>
      <w:tr w:rsidR="00C0241E" w:rsidRPr="00A157BC" w14:paraId="7415CBB1" w14:textId="77777777" w:rsidTr="00101CA2">
        <w:trPr>
          <w:trHeight w:val="567"/>
        </w:trPr>
        <w:tc>
          <w:tcPr>
            <w:tcW w:w="5056" w:type="dxa"/>
            <w:gridSpan w:val="3"/>
            <w:tcBorders>
              <w:top w:val="single" w:sz="6" w:space="0" w:color="000000"/>
              <w:left w:val="single" w:sz="6" w:space="0" w:color="000000"/>
              <w:bottom w:val="single" w:sz="6" w:space="0" w:color="000000"/>
              <w:right w:val="single" w:sz="3" w:space="0" w:color="000000"/>
            </w:tcBorders>
          </w:tcPr>
          <w:p w14:paraId="4AFACDDB" w14:textId="7DFF3F39" w:rsidR="00C0241E" w:rsidRPr="00A157BC" w:rsidRDefault="00C0241E" w:rsidP="00BD3015">
            <w:pPr>
              <w:spacing w:after="0" w:line="259" w:lineRule="auto"/>
              <w:ind w:left="72" w:firstLine="0"/>
              <w:jc w:val="left"/>
              <w:rPr>
                <w:rFonts w:ascii="Times New Roman" w:hAnsi="Times New Roman" w:cs="Times New Roman"/>
                <w:sz w:val="20"/>
                <w:szCs w:val="20"/>
              </w:rPr>
            </w:pPr>
            <w:r w:rsidRPr="00A157BC">
              <w:rPr>
                <w:rFonts w:ascii="Times New Roman" w:hAnsi="Times New Roman" w:cs="Times New Roman"/>
                <w:b/>
                <w:sz w:val="20"/>
                <w:szCs w:val="20"/>
              </w:rPr>
              <w:t xml:space="preserve">Referinţă MTOE: </w:t>
            </w:r>
          </w:p>
          <w:p w14:paraId="12B81C4F" w14:textId="77777777" w:rsidR="00C0241E" w:rsidRPr="00A157BC" w:rsidRDefault="00C0241E">
            <w:pPr>
              <w:spacing w:after="0" w:line="259" w:lineRule="auto"/>
              <w:ind w:left="72" w:firstLine="0"/>
              <w:jc w:val="left"/>
              <w:rPr>
                <w:rFonts w:ascii="Times New Roman" w:hAnsi="Times New Roman" w:cs="Times New Roman"/>
                <w:sz w:val="20"/>
                <w:szCs w:val="20"/>
              </w:rPr>
            </w:pPr>
            <w:r w:rsidRPr="00A157BC">
              <w:rPr>
                <w:rFonts w:ascii="Times New Roman" w:hAnsi="Times New Roman" w:cs="Times New Roman"/>
                <w:i/>
                <w:sz w:val="20"/>
                <w:szCs w:val="20"/>
              </w:rPr>
              <w:t xml:space="preserve">MTOE reference:  </w:t>
            </w:r>
          </w:p>
        </w:tc>
        <w:tc>
          <w:tcPr>
            <w:tcW w:w="5117" w:type="dxa"/>
            <w:tcBorders>
              <w:top w:val="single" w:sz="6" w:space="0" w:color="000000"/>
              <w:left w:val="single" w:sz="3" w:space="0" w:color="000000"/>
              <w:bottom w:val="single" w:sz="6" w:space="0" w:color="000000"/>
              <w:right w:val="single" w:sz="6" w:space="0" w:color="000000"/>
            </w:tcBorders>
          </w:tcPr>
          <w:p w14:paraId="3C22BCB2" w14:textId="77777777" w:rsidR="00C0241E" w:rsidRPr="00A157BC" w:rsidRDefault="00C0241E" w:rsidP="00BD3015">
            <w:pPr>
              <w:spacing w:after="0" w:line="259" w:lineRule="auto"/>
              <w:ind w:left="76" w:firstLine="0"/>
              <w:jc w:val="left"/>
              <w:rPr>
                <w:rFonts w:ascii="Times New Roman" w:hAnsi="Times New Roman" w:cs="Times New Roman"/>
                <w:sz w:val="20"/>
                <w:szCs w:val="20"/>
              </w:rPr>
            </w:pPr>
            <w:r w:rsidRPr="00A157BC">
              <w:rPr>
                <w:rFonts w:ascii="Times New Roman" w:hAnsi="Times New Roman" w:cs="Times New Roman"/>
                <w:b/>
                <w:sz w:val="20"/>
                <w:szCs w:val="20"/>
              </w:rPr>
              <w:t xml:space="preserve">Amendarea MTOE: </w:t>
            </w:r>
          </w:p>
          <w:p w14:paraId="1BADC2C5" w14:textId="77777777" w:rsidR="00C0241E" w:rsidRPr="00A157BC" w:rsidRDefault="00C0241E">
            <w:pPr>
              <w:spacing w:after="0" w:line="259" w:lineRule="auto"/>
              <w:ind w:left="76" w:firstLine="0"/>
              <w:jc w:val="left"/>
              <w:rPr>
                <w:rFonts w:ascii="Times New Roman" w:hAnsi="Times New Roman" w:cs="Times New Roman"/>
                <w:sz w:val="20"/>
                <w:szCs w:val="20"/>
              </w:rPr>
            </w:pPr>
            <w:r w:rsidRPr="00A157BC">
              <w:rPr>
                <w:rFonts w:ascii="Times New Roman" w:eastAsia="Calibri" w:hAnsi="Times New Roman" w:cs="Times New Roman"/>
                <w:i/>
                <w:sz w:val="20"/>
                <w:szCs w:val="20"/>
              </w:rPr>
              <w:t>MTOE amendment:</w:t>
            </w:r>
            <w:r w:rsidRPr="00A157BC">
              <w:rPr>
                <w:rFonts w:ascii="Times New Roman" w:eastAsia="Calibri" w:hAnsi="Times New Roman" w:cs="Times New Roman"/>
                <w:b/>
                <w:i/>
                <w:sz w:val="20"/>
                <w:szCs w:val="20"/>
              </w:rPr>
              <w:t xml:space="preserve"> </w:t>
            </w:r>
          </w:p>
        </w:tc>
      </w:tr>
      <w:tr w:rsidR="0085386C" w:rsidRPr="00A157BC" w14:paraId="02F030F7" w14:textId="77777777" w:rsidTr="00101CA2">
        <w:trPr>
          <w:trHeight w:val="567"/>
        </w:trPr>
        <w:tc>
          <w:tcPr>
            <w:tcW w:w="5056" w:type="dxa"/>
            <w:gridSpan w:val="3"/>
            <w:tcBorders>
              <w:top w:val="single" w:sz="6" w:space="0" w:color="000000"/>
              <w:left w:val="single" w:sz="6" w:space="0" w:color="000000"/>
              <w:bottom w:val="single" w:sz="6" w:space="0" w:color="000000"/>
              <w:right w:val="single" w:sz="3" w:space="0" w:color="000000"/>
            </w:tcBorders>
          </w:tcPr>
          <w:p w14:paraId="39639F8E" w14:textId="340AA326" w:rsidR="0085386C" w:rsidRPr="00A157BC" w:rsidRDefault="0085386C">
            <w:pPr>
              <w:spacing w:after="0" w:line="259" w:lineRule="auto"/>
              <w:ind w:left="72" w:right="278" w:firstLine="0"/>
              <w:rPr>
                <w:rFonts w:ascii="Times New Roman" w:eastAsia="Calibri" w:hAnsi="Times New Roman" w:cs="Times New Roman"/>
                <w:b/>
                <w:sz w:val="20"/>
                <w:szCs w:val="20"/>
              </w:rPr>
            </w:pPr>
            <w:r w:rsidRPr="00A157BC">
              <w:rPr>
                <w:rFonts w:ascii="Times New Roman" w:eastAsia="Calibri" w:hAnsi="Times New Roman" w:cs="Times New Roman"/>
                <w:b/>
                <w:sz w:val="20"/>
                <w:szCs w:val="20"/>
              </w:rPr>
              <w:t>Inspectorul</w:t>
            </w:r>
            <w:r w:rsidR="0099185E" w:rsidRPr="00A157BC">
              <w:rPr>
                <w:rFonts w:ascii="Times New Roman" w:eastAsia="Calibri" w:hAnsi="Times New Roman" w:cs="Times New Roman"/>
                <w:b/>
                <w:sz w:val="20"/>
                <w:szCs w:val="20"/>
              </w:rPr>
              <w:t xml:space="preserve"> (ii)</w:t>
            </w:r>
            <w:r w:rsidRPr="00A157BC">
              <w:rPr>
                <w:rFonts w:ascii="Times New Roman" w:eastAsia="Calibri" w:hAnsi="Times New Roman" w:cs="Times New Roman"/>
                <w:b/>
                <w:sz w:val="20"/>
                <w:szCs w:val="20"/>
              </w:rPr>
              <w:t xml:space="preserve"> de audit AAC: </w:t>
            </w:r>
          </w:p>
          <w:p w14:paraId="04C0559E" w14:textId="47E82ECC" w:rsidR="0085386C" w:rsidRPr="00A157BC" w:rsidRDefault="0099185E" w:rsidP="0085386C">
            <w:pPr>
              <w:spacing w:after="0" w:line="259" w:lineRule="auto"/>
              <w:ind w:left="72" w:right="278" w:firstLine="0"/>
              <w:rPr>
                <w:rFonts w:ascii="Times New Roman" w:hAnsi="Times New Roman" w:cs="Times New Roman"/>
                <w:sz w:val="20"/>
                <w:szCs w:val="20"/>
              </w:rPr>
            </w:pPr>
            <w:r w:rsidRPr="00A157BC">
              <w:rPr>
                <w:rFonts w:ascii="Times New Roman" w:eastAsia="Calibri" w:hAnsi="Times New Roman" w:cs="Times New Roman"/>
                <w:i/>
                <w:sz w:val="20"/>
                <w:szCs w:val="20"/>
              </w:rPr>
              <w:t>CAA surveyor(s)</w:t>
            </w:r>
            <w:r w:rsidR="0085386C" w:rsidRPr="00A157BC">
              <w:rPr>
                <w:rFonts w:ascii="Times New Roman" w:eastAsia="Calibri" w:hAnsi="Times New Roman" w:cs="Times New Roman"/>
                <w:i/>
                <w:sz w:val="20"/>
                <w:szCs w:val="20"/>
              </w:rPr>
              <w:t>:</w:t>
            </w:r>
            <w:r w:rsidR="0085386C" w:rsidRPr="00A157BC">
              <w:rPr>
                <w:rFonts w:ascii="Times New Roman" w:eastAsia="Calibri" w:hAnsi="Times New Roman" w:cs="Times New Roman"/>
                <w:b/>
                <w:sz w:val="20"/>
                <w:szCs w:val="20"/>
              </w:rPr>
              <w:t xml:space="preserve"> </w:t>
            </w:r>
            <w:r w:rsidR="0085386C" w:rsidRPr="00A157BC">
              <w:rPr>
                <w:rFonts w:ascii="Times New Roman" w:eastAsia="Calibri" w:hAnsi="Times New Roman" w:cs="Times New Roman"/>
                <w:b/>
                <w:i/>
                <w:sz w:val="20"/>
                <w:szCs w:val="20"/>
              </w:rPr>
              <w:t xml:space="preserve"> </w:t>
            </w:r>
          </w:p>
        </w:tc>
        <w:tc>
          <w:tcPr>
            <w:tcW w:w="5117" w:type="dxa"/>
            <w:tcBorders>
              <w:top w:val="single" w:sz="6" w:space="0" w:color="000000"/>
              <w:left w:val="single" w:sz="3" w:space="0" w:color="000000"/>
              <w:bottom w:val="single" w:sz="6" w:space="0" w:color="000000"/>
              <w:right w:val="single" w:sz="6" w:space="0" w:color="000000"/>
            </w:tcBorders>
          </w:tcPr>
          <w:p w14:paraId="17EB742D" w14:textId="7CA9499D" w:rsidR="00C0241E" w:rsidRPr="00A157BC" w:rsidRDefault="0099185E">
            <w:pPr>
              <w:spacing w:after="0" w:line="259" w:lineRule="auto"/>
              <w:ind w:left="76" w:right="2018" w:firstLine="0"/>
              <w:jc w:val="left"/>
              <w:rPr>
                <w:rFonts w:ascii="Times New Roman" w:eastAsia="Calibri" w:hAnsi="Times New Roman" w:cs="Times New Roman"/>
                <w:b/>
                <w:sz w:val="20"/>
                <w:szCs w:val="20"/>
              </w:rPr>
            </w:pPr>
            <w:r w:rsidRPr="00A157BC">
              <w:rPr>
                <w:rFonts w:ascii="Times New Roman" w:eastAsia="Calibri" w:hAnsi="Times New Roman" w:cs="Times New Roman"/>
                <w:b/>
                <w:sz w:val="20"/>
                <w:szCs w:val="20"/>
              </w:rPr>
              <w:t>Semnă</w:t>
            </w:r>
            <w:r w:rsidR="0085386C" w:rsidRPr="00A157BC">
              <w:rPr>
                <w:rFonts w:ascii="Times New Roman" w:eastAsia="Calibri" w:hAnsi="Times New Roman" w:cs="Times New Roman"/>
                <w:b/>
                <w:sz w:val="20"/>
                <w:szCs w:val="20"/>
              </w:rPr>
              <w:t xml:space="preserve">tura (ile): </w:t>
            </w:r>
          </w:p>
          <w:p w14:paraId="61A14565" w14:textId="08614D9F" w:rsidR="0085386C" w:rsidRPr="00A157BC" w:rsidRDefault="0085386C">
            <w:pPr>
              <w:spacing w:after="0" w:line="259" w:lineRule="auto"/>
              <w:ind w:left="76" w:right="2018" w:firstLine="0"/>
              <w:jc w:val="left"/>
              <w:rPr>
                <w:rFonts w:ascii="Times New Roman" w:hAnsi="Times New Roman" w:cs="Times New Roman"/>
                <w:sz w:val="20"/>
                <w:szCs w:val="20"/>
              </w:rPr>
            </w:pPr>
            <w:r w:rsidRPr="00A157BC">
              <w:rPr>
                <w:rFonts w:ascii="Times New Roman" w:eastAsia="Calibri" w:hAnsi="Times New Roman" w:cs="Times New Roman"/>
                <w:i/>
                <w:sz w:val="20"/>
                <w:szCs w:val="20"/>
              </w:rPr>
              <w:t>Signature(s):</w:t>
            </w:r>
            <w:r w:rsidRPr="00A157BC">
              <w:rPr>
                <w:rFonts w:ascii="Times New Roman" w:eastAsia="Calibri" w:hAnsi="Times New Roman" w:cs="Times New Roman"/>
                <w:b/>
                <w:i/>
                <w:sz w:val="20"/>
                <w:szCs w:val="20"/>
              </w:rPr>
              <w:t xml:space="preserve"> </w:t>
            </w:r>
          </w:p>
        </w:tc>
      </w:tr>
      <w:tr w:rsidR="0085386C" w:rsidRPr="00A157BC" w14:paraId="4150BF90" w14:textId="77777777" w:rsidTr="00101CA2">
        <w:trPr>
          <w:trHeight w:val="567"/>
        </w:trPr>
        <w:tc>
          <w:tcPr>
            <w:tcW w:w="5056" w:type="dxa"/>
            <w:gridSpan w:val="3"/>
            <w:tcBorders>
              <w:top w:val="single" w:sz="6" w:space="0" w:color="000000"/>
              <w:left w:val="single" w:sz="6" w:space="0" w:color="000000"/>
              <w:bottom w:val="single" w:sz="6" w:space="0" w:color="000000"/>
              <w:right w:val="single" w:sz="3" w:space="0" w:color="000000"/>
            </w:tcBorders>
          </w:tcPr>
          <w:p w14:paraId="5430BD1F" w14:textId="2304B442" w:rsidR="009D78FD" w:rsidRPr="00A157BC" w:rsidRDefault="009D78FD" w:rsidP="009D78FD">
            <w:pPr>
              <w:spacing w:after="0" w:line="259" w:lineRule="auto"/>
              <w:ind w:left="621" w:right="417" w:hanging="549"/>
              <w:jc w:val="left"/>
              <w:rPr>
                <w:rFonts w:ascii="Times New Roman" w:eastAsia="Calibri" w:hAnsi="Times New Roman" w:cs="Times New Roman"/>
                <w:b/>
                <w:sz w:val="20"/>
                <w:szCs w:val="20"/>
              </w:rPr>
            </w:pPr>
            <w:r w:rsidRPr="00A157BC">
              <w:rPr>
                <w:rFonts w:ascii="Times New Roman" w:eastAsia="Calibri" w:hAnsi="Times New Roman" w:cs="Times New Roman"/>
                <w:b/>
                <w:sz w:val="20"/>
                <w:szCs w:val="20"/>
              </w:rPr>
              <w:t xml:space="preserve">Direcția navigabilitate AAC </w:t>
            </w:r>
          </w:p>
          <w:p w14:paraId="511459C1" w14:textId="6CD42E64" w:rsidR="0085386C" w:rsidRPr="00A157BC" w:rsidRDefault="009D78FD" w:rsidP="009D78FD">
            <w:pPr>
              <w:spacing w:after="0" w:line="259" w:lineRule="auto"/>
              <w:ind w:left="72" w:right="1315" w:firstLine="0"/>
              <w:rPr>
                <w:rFonts w:ascii="Times New Roman" w:hAnsi="Times New Roman" w:cs="Times New Roman"/>
                <w:sz w:val="20"/>
                <w:szCs w:val="20"/>
              </w:rPr>
            </w:pPr>
            <w:r w:rsidRPr="00A157BC">
              <w:rPr>
                <w:rFonts w:ascii="Times New Roman" w:eastAsia="Calibri" w:hAnsi="Times New Roman" w:cs="Times New Roman"/>
                <w:bCs/>
                <w:i/>
                <w:iCs/>
                <w:sz w:val="20"/>
                <w:szCs w:val="20"/>
              </w:rPr>
              <w:t xml:space="preserve">CAA Airworthiness Department </w:t>
            </w:r>
            <w:r w:rsidRPr="00A157BC">
              <w:rPr>
                <w:rFonts w:ascii="Times New Roman" w:eastAsia="Calibri" w:hAnsi="Times New Roman" w:cs="Times New Roman"/>
                <w:b/>
                <w:i/>
                <w:sz w:val="20"/>
                <w:szCs w:val="20"/>
              </w:rPr>
              <w:t xml:space="preserve"> </w:t>
            </w:r>
          </w:p>
        </w:tc>
        <w:tc>
          <w:tcPr>
            <w:tcW w:w="5117" w:type="dxa"/>
            <w:tcBorders>
              <w:top w:val="single" w:sz="6" w:space="0" w:color="000000"/>
              <w:left w:val="single" w:sz="3" w:space="0" w:color="000000"/>
              <w:bottom w:val="single" w:sz="6" w:space="0" w:color="000000"/>
              <w:right w:val="single" w:sz="6" w:space="0" w:color="000000"/>
            </w:tcBorders>
          </w:tcPr>
          <w:p w14:paraId="5DA900E8" w14:textId="6FEABF0E" w:rsidR="0085386C" w:rsidRPr="00A157BC" w:rsidRDefault="0085386C" w:rsidP="0085386C">
            <w:pPr>
              <w:tabs>
                <w:tab w:val="left" w:pos="2578"/>
              </w:tabs>
              <w:spacing w:after="0" w:line="259" w:lineRule="auto"/>
              <w:ind w:left="72" w:firstLine="0"/>
              <w:jc w:val="left"/>
              <w:rPr>
                <w:rFonts w:ascii="Times New Roman" w:hAnsi="Times New Roman" w:cs="Times New Roman"/>
                <w:sz w:val="20"/>
                <w:szCs w:val="20"/>
              </w:rPr>
            </w:pPr>
            <w:r w:rsidRPr="00A157BC">
              <w:rPr>
                <w:rFonts w:ascii="Times New Roman" w:hAnsi="Times New Roman" w:cs="Times New Roman"/>
                <w:b/>
                <w:sz w:val="20"/>
                <w:szCs w:val="20"/>
              </w:rPr>
              <w:t xml:space="preserve">Data completării Forma 22 </w:t>
            </w:r>
            <w:r w:rsidR="001C17EC" w:rsidRPr="00A157BC">
              <w:rPr>
                <w:rFonts w:ascii="Times New Roman" w:hAnsi="Times New Roman" w:cs="Times New Roman"/>
                <w:b/>
                <w:sz w:val="20"/>
                <w:szCs w:val="20"/>
              </w:rPr>
              <w:t xml:space="preserve">AAC </w:t>
            </w:r>
            <w:r w:rsidRPr="00A157BC">
              <w:rPr>
                <w:rFonts w:ascii="Times New Roman" w:hAnsi="Times New Roman" w:cs="Times New Roman"/>
                <w:b/>
                <w:sz w:val="20"/>
                <w:szCs w:val="20"/>
              </w:rPr>
              <w:t>Part</w:t>
            </w:r>
            <w:r w:rsidR="001C17EC" w:rsidRPr="00A157BC">
              <w:rPr>
                <w:rFonts w:ascii="Times New Roman" w:hAnsi="Times New Roman" w:cs="Times New Roman"/>
                <w:b/>
                <w:sz w:val="20"/>
                <w:szCs w:val="20"/>
              </w:rPr>
              <w:t>ea</w:t>
            </w:r>
            <w:r w:rsidRPr="00A157BC">
              <w:rPr>
                <w:rFonts w:ascii="Times New Roman" w:hAnsi="Times New Roman" w:cs="Times New Roman"/>
                <w:b/>
                <w:sz w:val="20"/>
                <w:szCs w:val="20"/>
              </w:rPr>
              <w:t xml:space="preserve"> 3: </w:t>
            </w:r>
          </w:p>
          <w:p w14:paraId="14C41470" w14:textId="2E52A275" w:rsidR="0085386C" w:rsidRPr="00A157BC" w:rsidRDefault="0085386C" w:rsidP="00C0241E">
            <w:pPr>
              <w:spacing w:after="0" w:line="259" w:lineRule="auto"/>
              <w:ind w:left="72" w:firstLine="0"/>
              <w:jc w:val="left"/>
              <w:rPr>
                <w:rFonts w:ascii="Times New Roman" w:hAnsi="Times New Roman" w:cs="Times New Roman"/>
                <w:sz w:val="20"/>
                <w:szCs w:val="20"/>
              </w:rPr>
            </w:pPr>
            <w:r w:rsidRPr="00A157BC">
              <w:rPr>
                <w:rFonts w:ascii="Times New Roman" w:hAnsi="Times New Roman" w:cs="Times New Roman"/>
                <w:i/>
                <w:sz w:val="20"/>
                <w:szCs w:val="20"/>
              </w:rPr>
              <w:t xml:space="preserve">Date of </w:t>
            </w:r>
            <w:r w:rsidR="009E1A01" w:rsidRPr="00A157BC">
              <w:rPr>
                <w:rFonts w:ascii="Times New Roman" w:hAnsi="Times New Roman" w:cs="Times New Roman"/>
                <w:i/>
                <w:sz w:val="20"/>
                <w:szCs w:val="20"/>
              </w:rPr>
              <w:t xml:space="preserve">CAA </w:t>
            </w:r>
            <w:r w:rsidRPr="00A157BC">
              <w:rPr>
                <w:rFonts w:ascii="Times New Roman" w:hAnsi="Times New Roman" w:cs="Times New Roman"/>
                <w:i/>
                <w:sz w:val="20"/>
                <w:szCs w:val="20"/>
              </w:rPr>
              <w:t>Form 22 Part 3 completion:</w:t>
            </w:r>
          </w:p>
        </w:tc>
      </w:tr>
    </w:tbl>
    <w:p w14:paraId="51D1DDF7" w14:textId="77777777" w:rsidR="00C72D8C" w:rsidRPr="00A157BC" w:rsidRDefault="009A29B4">
      <w:pPr>
        <w:spacing w:after="0" w:line="259" w:lineRule="auto"/>
        <w:ind w:left="1" w:firstLine="0"/>
        <w:rPr>
          <w:rFonts w:ascii="Times New Roman" w:hAnsi="Times New Roman" w:cs="Times New Roman"/>
          <w:sz w:val="18"/>
          <w:szCs w:val="18"/>
        </w:rPr>
      </w:pPr>
      <w:r w:rsidRPr="00A157BC">
        <w:rPr>
          <w:rFonts w:ascii="Times New Roman" w:eastAsia="Calibri" w:hAnsi="Times New Roman" w:cs="Times New Roman"/>
          <w:sz w:val="18"/>
          <w:szCs w:val="18"/>
        </w:rPr>
        <w:t xml:space="preserve"> </w:t>
      </w:r>
    </w:p>
    <w:p w14:paraId="4059DD3C" w14:textId="4DF19FBD" w:rsidR="006D1F07" w:rsidRPr="00A157BC" w:rsidRDefault="006D1F07">
      <w:pPr>
        <w:spacing w:after="0" w:line="259" w:lineRule="auto"/>
        <w:ind w:left="0" w:firstLine="0"/>
        <w:jc w:val="left"/>
        <w:rPr>
          <w:rFonts w:ascii="Times New Roman" w:hAnsi="Times New Roman" w:cs="Times New Roman"/>
        </w:rPr>
      </w:pPr>
      <w:r w:rsidRPr="00A157BC">
        <w:rPr>
          <w:rFonts w:ascii="Times New Roman" w:hAnsi="Times New Roman" w:cs="Times New Roman"/>
        </w:rPr>
        <w:br w:type="page"/>
      </w:r>
    </w:p>
    <w:tbl>
      <w:tblPr>
        <w:tblStyle w:val="TableGrid"/>
        <w:tblW w:w="10159" w:type="dxa"/>
        <w:tblInd w:w="-244" w:type="dxa"/>
        <w:tblLayout w:type="fixed"/>
        <w:tblCellMar>
          <w:top w:w="4" w:type="dxa"/>
          <w:left w:w="34" w:type="dxa"/>
          <w:right w:w="1" w:type="dxa"/>
        </w:tblCellMar>
        <w:tblLook w:val="04A0" w:firstRow="1" w:lastRow="0" w:firstColumn="1" w:lastColumn="0" w:noHBand="0" w:noVBand="1"/>
      </w:tblPr>
      <w:tblGrid>
        <w:gridCol w:w="1229"/>
        <w:gridCol w:w="3812"/>
        <w:gridCol w:w="582"/>
        <w:gridCol w:w="1276"/>
        <w:gridCol w:w="1275"/>
        <w:gridCol w:w="1985"/>
      </w:tblGrid>
      <w:tr w:rsidR="00823304" w:rsidRPr="00A157BC" w14:paraId="58931C46" w14:textId="77777777" w:rsidTr="00B918D4">
        <w:trPr>
          <w:trHeight w:val="454"/>
        </w:trPr>
        <w:tc>
          <w:tcPr>
            <w:tcW w:w="10159" w:type="dxa"/>
            <w:gridSpan w:val="6"/>
            <w:tcBorders>
              <w:top w:val="single" w:sz="6" w:space="0" w:color="000000"/>
              <w:left w:val="single" w:sz="6" w:space="0" w:color="000000"/>
              <w:bottom w:val="single" w:sz="6" w:space="0" w:color="000000"/>
              <w:right w:val="single" w:sz="6" w:space="0" w:color="000000"/>
            </w:tcBorders>
          </w:tcPr>
          <w:p w14:paraId="37024AF1" w14:textId="2024453E" w:rsidR="00823304" w:rsidRPr="00A157BC" w:rsidRDefault="00823304" w:rsidP="00767DF9">
            <w:pPr>
              <w:spacing w:after="0" w:line="259" w:lineRule="auto"/>
              <w:ind w:left="0" w:firstLine="0"/>
              <w:jc w:val="left"/>
              <w:rPr>
                <w:rFonts w:ascii="Times New Roman" w:eastAsia="Calibri" w:hAnsi="Times New Roman" w:cs="Times New Roman"/>
                <w:b/>
                <w:iCs/>
                <w:sz w:val="18"/>
                <w:szCs w:val="18"/>
              </w:rPr>
            </w:pPr>
            <w:r w:rsidRPr="00A157BC">
              <w:rPr>
                <w:rFonts w:ascii="Times New Roman" w:eastAsia="Calibri" w:hAnsi="Times New Roman" w:cs="Times New Roman"/>
                <w:b/>
                <w:iCs/>
                <w:sz w:val="18"/>
                <w:szCs w:val="18"/>
              </w:rPr>
              <w:t>Raportul de aprobare privind recomandarea conform P</w:t>
            </w:r>
            <w:r w:rsidR="00E476C1" w:rsidRPr="00A157BC">
              <w:rPr>
                <w:rFonts w:ascii="Times New Roman" w:eastAsia="Calibri" w:hAnsi="Times New Roman" w:cs="Times New Roman"/>
                <w:b/>
                <w:iCs/>
                <w:sz w:val="18"/>
                <w:szCs w:val="18"/>
              </w:rPr>
              <w:t>ă</w:t>
            </w:r>
            <w:r w:rsidRPr="00A157BC">
              <w:rPr>
                <w:rFonts w:ascii="Times New Roman" w:eastAsia="Calibri" w:hAnsi="Times New Roman" w:cs="Times New Roman"/>
                <w:b/>
                <w:iCs/>
                <w:sz w:val="18"/>
                <w:szCs w:val="18"/>
              </w:rPr>
              <w:t>r</w:t>
            </w:r>
            <w:r w:rsidR="00E476C1" w:rsidRPr="00A157BC">
              <w:rPr>
                <w:rFonts w:ascii="Times New Roman" w:eastAsia="Calibri" w:hAnsi="Times New Roman" w:cs="Times New Roman"/>
                <w:b/>
                <w:iCs/>
                <w:sz w:val="18"/>
                <w:szCs w:val="18"/>
              </w:rPr>
              <w:t>ții</w:t>
            </w:r>
            <w:r w:rsidRPr="00A157BC">
              <w:rPr>
                <w:rFonts w:ascii="Times New Roman" w:eastAsia="Calibri" w:hAnsi="Times New Roman" w:cs="Times New Roman"/>
                <w:b/>
                <w:iCs/>
                <w:sz w:val="18"/>
                <w:szCs w:val="18"/>
              </w:rPr>
              <w:t>-147 Formularul 22</w:t>
            </w:r>
            <w:r w:rsidR="00E476C1" w:rsidRPr="00A157BC">
              <w:rPr>
                <w:rFonts w:ascii="Times New Roman" w:eastAsia="Calibri" w:hAnsi="Times New Roman" w:cs="Times New Roman"/>
                <w:b/>
                <w:iCs/>
                <w:sz w:val="18"/>
                <w:szCs w:val="18"/>
              </w:rPr>
              <w:t xml:space="preserve"> AAC</w:t>
            </w:r>
          </w:p>
          <w:p w14:paraId="6E01DD49" w14:textId="0BA80980" w:rsidR="00823304" w:rsidRPr="00A157BC" w:rsidRDefault="00823304" w:rsidP="00767DF9">
            <w:pPr>
              <w:spacing w:after="0" w:line="259" w:lineRule="auto"/>
              <w:ind w:left="0" w:firstLine="0"/>
              <w:jc w:val="left"/>
              <w:rPr>
                <w:rFonts w:ascii="Times New Roman" w:eastAsia="Calibri" w:hAnsi="Times New Roman" w:cs="Times New Roman"/>
                <w:b/>
                <w:i/>
                <w:iCs/>
                <w:sz w:val="18"/>
                <w:szCs w:val="18"/>
                <w:u w:val="single" w:color="000000"/>
              </w:rPr>
            </w:pPr>
            <w:r w:rsidRPr="00A157BC">
              <w:rPr>
                <w:rFonts w:ascii="Times New Roman" w:hAnsi="Times New Roman" w:cs="Times New Roman"/>
                <w:i/>
                <w:iCs/>
                <w:sz w:val="18"/>
                <w:szCs w:val="18"/>
              </w:rPr>
              <w:t xml:space="preserve">Part-147 approval recommendation report </w:t>
            </w:r>
            <w:r w:rsidR="00E476C1" w:rsidRPr="00A157BC">
              <w:rPr>
                <w:rFonts w:ascii="Times New Roman" w:hAnsi="Times New Roman" w:cs="Times New Roman"/>
                <w:i/>
                <w:iCs/>
                <w:sz w:val="18"/>
                <w:szCs w:val="18"/>
              </w:rPr>
              <w:t xml:space="preserve">CAA </w:t>
            </w:r>
            <w:r w:rsidRPr="00A157BC">
              <w:rPr>
                <w:rFonts w:ascii="Times New Roman" w:hAnsi="Times New Roman" w:cs="Times New Roman"/>
                <w:i/>
                <w:iCs/>
                <w:sz w:val="18"/>
                <w:szCs w:val="18"/>
              </w:rPr>
              <w:t>Form 22</w:t>
            </w:r>
          </w:p>
        </w:tc>
      </w:tr>
      <w:tr w:rsidR="00823304" w:rsidRPr="00A157BC" w14:paraId="720DDE32" w14:textId="77777777" w:rsidTr="00B918D4">
        <w:trPr>
          <w:trHeight w:val="454"/>
        </w:trPr>
        <w:tc>
          <w:tcPr>
            <w:tcW w:w="10159" w:type="dxa"/>
            <w:gridSpan w:val="6"/>
            <w:tcBorders>
              <w:top w:val="single" w:sz="6" w:space="0" w:color="000000"/>
              <w:left w:val="single" w:sz="6" w:space="0" w:color="000000"/>
              <w:bottom w:val="single" w:sz="6" w:space="0" w:color="000000"/>
              <w:right w:val="single" w:sz="6" w:space="0" w:color="000000"/>
            </w:tcBorders>
          </w:tcPr>
          <w:p w14:paraId="76FEA4D6" w14:textId="77777777" w:rsidR="00823304" w:rsidRPr="00A157BC" w:rsidRDefault="00823304" w:rsidP="00767DF9">
            <w:pPr>
              <w:tabs>
                <w:tab w:val="left" w:pos="1560"/>
              </w:tabs>
              <w:spacing w:after="0"/>
              <w:rPr>
                <w:rFonts w:ascii="Times New Roman" w:hAnsi="Times New Roman"/>
                <w:b/>
                <w:iCs/>
                <w:sz w:val="18"/>
                <w:szCs w:val="18"/>
              </w:rPr>
            </w:pPr>
            <w:r w:rsidRPr="00A157BC">
              <w:rPr>
                <w:rFonts w:ascii="Times New Roman" w:hAnsi="Times New Roman"/>
                <w:b/>
                <w:iCs/>
                <w:sz w:val="18"/>
                <w:szCs w:val="18"/>
                <w:u w:val="single"/>
              </w:rPr>
              <w:t>Partea 4</w:t>
            </w:r>
            <w:r w:rsidRPr="00A157BC">
              <w:rPr>
                <w:rFonts w:ascii="Times New Roman" w:hAnsi="Times New Roman"/>
                <w:b/>
                <w:iCs/>
                <w:sz w:val="18"/>
                <w:szCs w:val="18"/>
              </w:rPr>
              <w:t>: Constatări referitoare la stadiul de conformare cu Partea-147</w:t>
            </w:r>
          </w:p>
          <w:p w14:paraId="2206984F" w14:textId="77777777" w:rsidR="00823304" w:rsidRPr="00A157BC" w:rsidRDefault="00823304" w:rsidP="00767DF9">
            <w:pPr>
              <w:tabs>
                <w:tab w:val="left" w:pos="1560"/>
              </w:tabs>
              <w:spacing w:after="0" w:line="240" w:lineRule="auto"/>
              <w:rPr>
                <w:rFonts w:ascii="Times New Roman" w:hAnsi="Times New Roman" w:cs="Times New Roman"/>
                <w:sz w:val="18"/>
                <w:szCs w:val="18"/>
              </w:rPr>
            </w:pPr>
            <w:r w:rsidRPr="00A157BC">
              <w:rPr>
                <w:rFonts w:ascii="Times New Roman" w:hAnsi="Times New Roman"/>
                <w:bCs/>
                <w:i/>
                <w:iCs/>
                <w:sz w:val="18"/>
                <w:szCs w:val="18"/>
              </w:rPr>
              <w:t xml:space="preserve">Part 4: Findings regarding Part-147 compliance status </w:t>
            </w:r>
          </w:p>
        </w:tc>
      </w:tr>
      <w:tr w:rsidR="00823304" w:rsidRPr="00A157BC" w14:paraId="48B95A50" w14:textId="77777777" w:rsidTr="00767DF9">
        <w:trPr>
          <w:trHeight w:val="935"/>
        </w:trPr>
        <w:tc>
          <w:tcPr>
            <w:tcW w:w="10159" w:type="dxa"/>
            <w:gridSpan w:val="6"/>
            <w:tcBorders>
              <w:top w:val="single" w:sz="6" w:space="0" w:color="000000"/>
              <w:left w:val="single" w:sz="6" w:space="0" w:color="000000"/>
              <w:bottom w:val="single" w:sz="6" w:space="0" w:color="000000"/>
              <w:right w:val="single" w:sz="6" w:space="0" w:color="000000"/>
            </w:tcBorders>
          </w:tcPr>
          <w:p w14:paraId="191219A8" w14:textId="77777777" w:rsidR="00823304" w:rsidRPr="00A157BC" w:rsidRDefault="00823304" w:rsidP="00767DF9">
            <w:pPr>
              <w:pStyle w:val="DefinitionTerm"/>
              <w:tabs>
                <w:tab w:val="left" w:pos="1560"/>
              </w:tabs>
              <w:spacing w:before="40"/>
              <w:jc w:val="both"/>
              <w:rPr>
                <w:b/>
                <w:bCs/>
                <w:iCs/>
                <w:sz w:val="18"/>
                <w:szCs w:val="18"/>
                <w:lang w:val="ro-RO"/>
              </w:rPr>
            </w:pPr>
            <w:r w:rsidRPr="00A157BC">
              <w:rPr>
                <w:b/>
                <w:bCs/>
                <w:iCs/>
                <w:sz w:val="18"/>
                <w:szCs w:val="18"/>
                <w:lang w:val="ro-RO"/>
              </w:rPr>
              <w:t>Fiecare constatare de nivel 1 şi 2 trebuie înregistrat dacă a fost remediată sau nu şi trebuie identificată printr-o simplă referinţă către cerinţele din Partea 2. Toate constatările neremediate trebuie să fie transmise în scris organizaţiei pentru acţiuni corrective.</w:t>
            </w:r>
          </w:p>
          <w:p w14:paraId="666EEE50" w14:textId="77777777" w:rsidR="00823304" w:rsidRPr="00A157BC" w:rsidRDefault="00823304" w:rsidP="00767DF9">
            <w:pPr>
              <w:spacing w:after="0" w:line="259" w:lineRule="auto"/>
              <w:ind w:left="0" w:firstLine="0"/>
              <w:jc w:val="left"/>
              <w:rPr>
                <w:rFonts w:ascii="Times New Roman" w:eastAsia="Calibri" w:hAnsi="Times New Roman" w:cs="Times New Roman"/>
                <w:b/>
                <w:sz w:val="18"/>
                <w:szCs w:val="18"/>
                <w:u w:val="single" w:color="000000"/>
              </w:rPr>
            </w:pPr>
            <w:r w:rsidRPr="00A157BC">
              <w:rPr>
                <w:rFonts w:ascii="Times New Roman" w:hAnsi="Times New Roman"/>
                <w:i/>
                <w:iCs/>
                <w:sz w:val="18"/>
                <w:szCs w:val="18"/>
              </w:rPr>
              <w:t>Each level 1 and 2 finding should be recorded whether it has been rectified or not and should be identified by a simple cross reference to the Part 2 requirement. All non-rectified findings should be copied in writing to the organisation for the necessary corrective action.</w:t>
            </w:r>
          </w:p>
        </w:tc>
      </w:tr>
      <w:tr w:rsidR="00823304" w:rsidRPr="00A157BC" w14:paraId="6EF43AD1" w14:textId="77777777" w:rsidTr="00F95148">
        <w:trPr>
          <w:trHeight w:val="254"/>
        </w:trPr>
        <w:tc>
          <w:tcPr>
            <w:tcW w:w="1229" w:type="dxa"/>
            <w:vMerge w:val="restart"/>
            <w:tcBorders>
              <w:top w:val="single" w:sz="6" w:space="0" w:color="000000"/>
              <w:left w:val="single" w:sz="6" w:space="0" w:color="000000"/>
              <w:right w:val="single" w:sz="6" w:space="0" w:color="000000"/>
            </w:tcBorders>
            <w:vAlign w:val="center"/>
          </w:tcPr>
          <w:p w14:paraId="4D061DAF" w14:textId="7B18825D" w:rsidR="00F95148" w:rsidRPr="00A157BC" w:rsidRDefault="00585AB1" w:rsidP="00F95148">
            <w:pPr>
              <w:tabs>
                <w:tab w:val="left" w:pos="1560"/>
              </w:tabs>
              <w:spacing w:after="0" w:line="240" w:lineRule="auto"/>
              <w:jc w:val="left"/>
              <w:rPr>
                <w:rFonts w:ascii="Times New Roman" w:hAnsi="Times New Roman"/>
                <w:b/>
                <w:bCs/>
                <w:iCs/>
                <w:sz w:val="20"/>
                <w:szCs w:val="20"/>
              </w:rPr>
            </w:pPr>
            <w:r w:rsidRPr="00A157BC">
              <w:rPr>
                <w:rFonts w:ascii="Times New Roman" w:hAnsi="Times New Roman"/>
                <w:b/>
                <w:bCs/>
                <w:iCs/>
                <w:sz w:val="20"/>
                <w:szCs w:val="20"/>
              </w:rPr>
              <w:t xml:space="preserve">Ref. </w:t>
            </w:r>
            <w:r w:rsidR="003B1CDA" w:rsidRPr="00A157BC">
              <w:rPr>
                <w:rFonts w:ascii="Times New Roman" w:hAnsi="Times New Roman"/>
                <w:b/>
                <w:bCs/>
                <w:iCs/>
                <w:sz w:val="20"/>
                <w:szCs w:val="20"/>
              </w:rPr>
              <w:t xml:space="preserve">la </w:t>
            </w:r>
            <w:r w:rsidRPr="00A157BC">
              <w:rPr>
                <w:rFonts w:ascii="Times New Roman" w:hAnsi="Times New Roman"/>
                <w:b/>
                <w:bCs/>
                <w:iCs/>
                <w:sz w:val="20"/>
                <w:szCs w:val="20"/>
              </w:rPr>
              <w:t xml:space="preserve">Partea 2 sau 3. </w:t>
            </w:r>
          </w:p>
          <w:p w14:paraId="0AA14869" w14:textId="5EADCFB4" w:rsidR="00823304" w:rsidRPr="00A157BC" w:rsidRDefault="00823304" w:rsidP="00F95148">
            <w:pPr>
              <w:tabs>
                <w:tab w:val="left" w:pos="1560"/>
              </w:tabs>
              <w:spacing w:after="0" w:line="240" w:lineRule="auto"/>
              <w:jc w:val="left"/>
              <w:rPr>
                <w:rFonts w:ascii="Times New Roman" w:hAnsi="Times New Roman"/>
                <w:i/>
                <w:sz w:val="20"/>
                <w:szCs w:val="20"/>
              </w:rPr>
            </w:pPr>
            <w:r w:rsidRPr="00A157BC">
              <w:rPr>
                <w:rFonts w:ascii="Times New Roman" w:hAnsi="Times New Roman"/>
                <w:i/>
                <w:sz w:val="20"/>
                <w:szCs w:val="20"/>
              </w:rPr>
              <w:t>Part 2 or 3</w:t>
            </w:r>
            <w:r w:rsidR="00585AB1" w:rsidRPr="00A157BC">
              <w:rPr>
                <w:rFonts w:ascii="Times New Roman" w:hAnsi="Times New Roman"/>
                <w:i/>
                <w:sz w:val="20"/>
                <w:szCs w:val="20"/>
              </w:rPr>
              <w:t xml:space="preserve"> ref.</w:t>
            </w:r>
          </w:p>
        </w:tc>
        <w:tc>
          <w:tcPr>
            <w:tcW w:w="3812" w:type="dxa"/>
            <w:vMerge w:val="restart"/>
            <w:tcBorders>
              <w:top w:val="single" w:sz="6" w:space="0" w:color="000000"/>
              <w:left w:val="single" w:sz="6" w:space="0" w:color="000000"/>
              <w:right w:val="single" w:sz="6" w:space="0" w:color="000000"/>
            </w:tcBorders>
            <w:vAlign w:val="center"/>
          </w:tcPr>
          <w:p w14:paraId="68639F56" w14:textId="75505AF8" w:rsidR="00823304" w:rsidRPr="00A157BC" w:rsidRDefault="00823304" w:rsidP="00767DF9">
            <w:pPr>
              <w:pStyle w:val="DefinitionTerm"/>
              <w:tabs>
                <w:tab w:val="left" w:pos="1560"/>
              </w:tabs>
              <w:spacing w:before="40"/>
              <w:jc w:val="center"/>
              <w:rPr>
                <w:b/>
                <w:iCs/>
                <w:sz w:val="20"/>
                <w:lang w:val="ro-RO"/>
              </w:rPr>
            </w:pPr>
            <w:r w:rsidRPr="00A157BC">
              <w:rPr>
                <w:b/>
                <w:iCs/>
                <w:sz w:val="20"/>
                <w:lang w:val="ro-RO"/>
              </w:rPr>
              <w:t>Referinţa de audit</w:t>
            </w:r>
          </w:p>
          <w:p w14:paraId="50E4931D" w14:textId="77777777" w:rsidR="00823304" w:rsidRPr="00A157BC" w:rsidRDefault="00823304" w:rsidP="00767DF9">
            <w:pPr>
              <w:pStyle w:val="DefinitionTerm"/>
              <w:tabs>
                <w:tab w:val="left" w:pos="1560"/>
              </w:tabs>
              <w:jc w:val="center"/>
              <w:rPr>
                <w:b/>
                <w:bCs/>
                <w:sz w:val="20"/>
                <w:lang w:val="ro-RO"/>
              </w:rPr>
            </w:pPr>
            <w:r w:rsidRPr="00A157BC">
              <w:rPr>
                <w:i/>
                <w:iCs/>
                <w:sz w:val="20"/>
                <w:lang w:val="ro-RO"/>
              </w:rPr>
              <w:t>Audit reference(s)</w:t>
            </w:r>
            <w:r w:rsidRPr="00A157BC">
              <w:rPr>
                <w:b/>
                <w:bCs/>
                <w:sz w:val="20"/>
                <w:lang w:val="ro-RO"/>
              </w:rPr>
              <w:t>:</w:t>
            </w:r>
          </w:p>
          <w:p w14:paraId="524717C0" w14:textId="77777777" w:rsidR="002365B0" w:rsidRPr="00A157BC" w:rsidRDefault="00823304" w:rsidP="00767DF9">
            <w:pPr>
              <w:pStyle w:val="DefinitionTerm"/>
              <w:tabs>
                <w:tab w:val="left" w:pos="1560"/>
              </w:tabs>
              <w:spacing w:before="40"/>
              <w:jc w:val="center"/>
              <w:rPr>
                <w:b/>
                <w:iCs/>
                <w:sz w:val="20"/>
                <w:lang w:val="ro-RO"/>
              </w:rPr>
            </w:pPr>
            <w:r w:rsidRPr="00A157BC">
              <w:rPr>
                <w:b/>
                <w:iCs/>
                <w:sz w:val="20"/>
                <w:lang w:val="ro-RO"/>
              </w:rPr>
              <w:t>Constatări</w:t>
            </w:r>
          </w:p>
          <w:p w14:paraId="6BEC9673" w14:textId="004781B1" w:rsidR="00823304" w:rsidRPr="00A157BC" w:rsidRDefault="00823304" w:rsidP="00767DF9">
            <w:pPr>
              <w:pStyle w:val="DefinitionTerm"/>
              <w:tabs>
                <w:tab w:val="left" w:pos="1560"/>
              </w:tabs>
              <w:spacing w:before="40"/>
              <w:jc w:val="center"/>
              <w:rPr>
                <w:bCs/>
                <w:i/>
                <w:sz w:val="20"/>
                <w:lang w:val="ro-RO"/>
              </w:rPr>
            </w:pPr>
            <w:r w:rsidRPr="00A157BC">
              <w:rPr>
                <w:b/>
                <w:i/>
                <w:sz w:val="20"/>
                <w:lang w:val="ro-RO"/>
              </w:rPr>
              <w:t xml:space="preserve"> </w:t>
            </w:r>
            <w:r w:rsidRPr="00A157BC">
              <w:rPr>
                <w:bCs/>
                <w:i/>
                <w:sz w:val="20"/>
                <w:lang w:val="ro-RO"/>
              </w:rPr>
              <w:t>Finding(s)</w:t>
            </w:r>
          </w:p>
        </w:tc>
        <w:tc>
          <w:tcPr>
            <w:tcW w:w="582" w:type="dxa"/>
            <w:vMerge w:val="restart"/>
            <w:tcBorders>
              <w:top w:val="single" w:sz="6" w:space="0" w:color="000000"/>
              <w:left w:val="single" w:sz="6" w:space="0" w:color="000000"/>
              <w:right w:val="single" w:sz="6" w:space="0" w:color="000000"/>
            </w:tcBorders>
            <w:vAlign w:val="center"/>
          </w:tcPr>
          <w:p w14:paraId="6E54AE97" w14:textId="77777777" w:rsidR="00823304" w:rsidRPr="00A157BC" w:rsidRDefault="00823304" w:rsidP="00767DF9">
            <w:pPr>
              <w:spacing w:after="0" w:line="240" w:lineRule="auto"/>
              <w:jc w:val="center"/>
              <w:rPr>
                <w:rFonts w:ascii="Times New Roman" w:hAnsi="Times New Roman" w:cs="Times New Roman"/>
                <w:i/>
                <w:iCs/>
                <w:sz w:val="20"/>
                <w:szCs w:val="20"/>
                <w:lang w:eastAsia="en-US"/>
              </w:rPr>
            </w:pPr>
            <w:r w:rsidRPr="00A157BC">
              <w:rPr>
                <w:rFonts w:ascii="Times New Roman" w:hAnsi="Times New Roman" w:cs="Times New Roman"/>
                <w:b/>
                <w:bCs/>
                <w:sz w:val="20"/>
                <w:szCs w:val="20"/>
                <w:lang w:eastAsia="en-US"/>
              </w:rPr>
              <w:t xml:space="preserve">N  </w:t>
            </w:r>
            <w:r w:rsidRPr="00A157BC">
              <w:rPr>
                <w:rFonts w:ascii="Times New Roman" w:hAnsi="Times New Roman" w:cs="Times New Roman"/>
                <w:i/>
                <w:iCs/>
                <w:sz w:val="20"/>
                <w:szCs w:val="20"/>
                <w:lang w:eastAsia="en-US"/>
              </w:rPr>
              <w:t>L</w:t>
            </w:r>
          </w:p>
          <w:p w14:paraId="41BAB797" w14:textId="77777777" w:rsidR="00823304" w:rsidRPr="00A157BC" w:rsidRDefault="00823304" w:rsidP="00767DF9">
            <w:pPr>
              <w:spacing w:after="0" w:line="240" w:lineRule="auto"/>
              <w:jc w:val="center"/>
              <w:rPr>
                <w:rFonts w:ascii="Times New Roman" w:hAnsi="Times New Roman" w:cs="Times New Roman"/>
                <w:i/>
                <w:iCs/>
                <w:sz w:val="20"/>
                <w:szCs w:val="20"/>
                <w:lang w:eastAsia="en-US"/>
              </w:rPr>
            </w:pPr>
            <w:r w:rsidRPr="00A157BC">
              <w:rPr>
                <w:rFonts w:ascii="Times New Roman" w:hAnsi="Times New Roman" w:cs="Times New Roman"/>
                <w:b/>
                <w:bCs/>
                <w:sz w:val="20"/>
                <w:szCs w:val="20"/>
                <w:lang w:eastAsia="en-US"/>
              </w:rPr>
              <w:t xml:space="preserve">I  </w:t>
            </w:r>
            <w:r w:rsidRPr="00A157BC">
              <w:rPr>
                <w:rFonts w:ascii="Times New Roman" w:hAnsi="Times New Roman" w:cs="Times New Roman"/>
                <w:i/>
                <w:iCs/>
                <w:sz w:val="20"/>
                <w:szCs w:val="20"/>
                <w:lang w:eastAsia="en-US"/>
              </w:rPr>
              <w:t>E</w:t>
            </w:r>
          </w:p>
          <w:p w14:paraId="3321E284" w14:textId="77777777" w:rsidR="00823304" w:rsidRPr="00A157BC" w:rsidRDefault="00823304" w:rsidP="00767DF9">
            <w:pPr>
              <w:spacing w:line="240" w:lineRule="auto"/>
              <w:jc w:val="center"/>
              <w:rPr>
                <w:rFonts w:ascii="Times New Roman" w:hAnsi="Times New Roman" w:cs="Times New Roman"/>
                <w:i/>
                <w:iCs/>
                <w:sz w:val="20"/>
                <w:szCs w:val="20"/>
                <w:lang w:eastAsia="en-US"/>
              </w:rPr>
            </w:pPr>
            <w:r w:rsidRPr="00A157BC">
              <w:rPr>
                <w:rFonts w:ascii="Times New Roman" w:hAnsi="Times New Roman" w:cs="Times New Roman"/>
                <w:b/>
                <w:bCs/>
                <w:sz w:val="20"/>
                <w:szCs w:val="20"/>
                <w:lang w:eastAsia="en-US"/>
              </w:rPr>
              <w:t xml:space="preserve">V </w:t>
            </w:r>
            <w:r w:rsidRPr="00A157BC">
              <w:rPr>
                <w:rFonts w:ascii="Times New Roman" w:hAnsi="Times New Roman" w:cs="Times New Roman"/>
                <w:i/>
                <w:iCs/>
                <w:sz w:val="20"/>
                <w:szCs w:val="20"/>
                <w:lang w:eastAsia="en-US"/>
              </w:rPr>
              <w:t>V</w:t>
            </w:r>
          </w:p>
          <w:p w14:paraId="35FBA072" w14:textId="77777777" w:rsidR="00823304" w:rsidRPr="00A157BC" w:rsidRDefault="00823304" w:rsidP="00767DF9">
            <w:pPr>
              <w:spacing w:after="0" w:line="240" w:lineRule="auto"/>
              <w:jc w:val="center"/>
              <w:rPr>
                <w:rFonts w:ascii="Times New Roman" w:hAnsi="Times New Roman" w:cs="Times New Roman"/>
                <w:i/>
                <w:iCs/>
                <w:sz w:val="20"/>
                <w:szCs w:val="20"/>
                <w:lang w:eastAsia="en-US"/>
              </w:rPr>
            </w:pPr>
            <w:r w:rsidRPr="00A157BC">
              <w:rPr>
                <w:rFonts w:ascii="Times New Roman" w:hAnsi="Times New Roman" w:cs="Times New Roman"/>
                <w:b/>
                <w:bCs/>
                <w:sz w:val="20"/>
                <w:szCs w:val="20"/>
                <w:lang w:eastAsia="en-US"/>
              </w:rPr>
              <w:t xml:space="preserve">E  </w:t>
            </w:r>
            <w:r w:rsidRPr="00A157BC">
              <w:rPr>
                <w:rFonts w:ascii="Times New Roman" w:hAnsi="Times New Roman" w:cs="Times New Roman"/>
                <w:i/>
                <w:iCs/>
                <w:sz w:val="20"/>
                <w:szCs w:val="20"/>
                <w:lang w:eastAsia="en-US"/>
              </w:rPr>
              <w:t>E</w:t>
            </w:r>
          </w:p>
          <w:p w14:paraId="1146FBA0" w14:textId="77777777" w:rsidR="00823304" w:rsidRPr="00A157BC" w:rsidRDefault="00823304" w:rsidP="00767DF9">
            <w:pPr>
              <w:spacing w:after="0" w:line="240" w:lineRule="auto"/>
              <w:jc w:val="center"/>
              <w:rPr>
                <w:rFonts w:ascii="Times New Roman" w:hAnsi="Times New Roman" w:cs="Times New Roman"/>
                <w:i/>
                <w:iCs/>
                <w:sz w:val="20"/>
                <w:szCs w:val="20"/>
                <w:lang w:eastAsia="en-US"/>
              </w:rPr>
            </w:pPr>
            <w:r w:rsidRPr="00A157BC">
              <w:rPr>
                <w:rFonts w:ascii="Times New Roman" w:hAnsi="Times New Roman" w:cs="Times New Roman"/>
                <w:b/>
                <w:bCs/>
                <w:sz w:val="20"/>
                <w:szCs w:val="20"/>
                <w:lang w:eastAsia="en-US"/>
              </w:rPr>
              <w:t xml:space="preserve">L  </w:t>
            </w:r>
            <w:r w:rsidRPr="00A157BC">
              <w:rPr>
                <w:rFonts w:ascii="Times New Roman" w:hAnsi="Times New Roman" w:cs="Times New Roman"/>
                <w:i/>
                <w:iCs/>
                <w:sz w:val="20"/>
                <w:szCs w:val="20"/>
                <w:lang w:eastAsia="en-US"/>
              </w:rPr>
              <w:t>L</w:t>
            </w:r>
          </w:p>
        </w:tc>
        <w:tc>
          <w:tcPr>
            <w:tcW w:w="4536" w:type="dxa"/>
            <w:gridSpan w:val="3"/>
            <w:tcBorders>
              <w:top w:val="single" w:sz="6" w:space="0" w:color="000000"/>
              <w:left w:val="single" w:sz="6" w:space="0" w:color="000000"/>
              <w:bottom w:val="single" w:sz="6" w:space="0" w:color="000000"/>
              <w:right w:val="single" w:sz="6" w:space="0" w:color="000000"/>
            </w:tcBorders>
            <w:vAlign w:val="center"/>
          </w:tcPr>
          <w:p w14:paraId="08B9F36A" w14:textId="26102445" w:rsidR="003B1CDA" w:rsidRPr="00A157BC" w:rsidRDefault="003B1CDA" w:rsidP="00767DF9">
            <w:pPr>
              <w:pStyle w:val="DefinitionTerm"/>
              <w:tabs>
                <w:tab w:val="left" w:pos="1560"/>
              </w:tabs>
              <w:jc w:val="center"/>
              <w:rPr>
                <w:b/>
                <w:bCs/>
                <w:sz w:val="20"/>
                <w:lang w:val="ro-RO"/>
              </w:rPr>
            </w:pPr>
            <w:r w:rsidRPr="00A157BC">
              <w:rPr>
                <w:b/>
                <w:bCs/>
                <w:sz w:val="20"/>
                <w:lang w:val="ro-RO"/>
              </w:rPr>
              <w:t>Acţiun</w:t>
            </w:r>
            <w:r w:rsidR="00AC2FE8" w:rsidRPr="00A157BC">
              <w:rPr>
                <w:b/>
                <w:bCs/>
                <w:sz w:val="20"/>
                <w:lang w:val="ro-RO"/>
              </w:rPr>
              <w:t>ea</w:t>
            </w:r>
            <w:r w:rsidRPr="00A157BC">
              <w:rPr>
                <w:b/>
                <w:bCs/>
                <w:sz w:val="20"/>
                <w:lang w:val="ro-RO"/>
              </w:rPr>
              <w:t xml:space="preserve"> corectiv</w:t>
            </w:r>
            <w:r w:rsidR="00AC2FE8" w:rsidRPr="00A157BC">
              <w:rPr>
                <w:b/>
                <w:bCs/>
                <w:sz w:val="20"/>
                <w:lang w:val="ro-RO"/>
              </w:rPr>
              <w:t>ă</w:t>
            </w:r>
          </w:p>
          <w:p w14:paraId="2751248F" w14:textId="60BBDE7B" w:rsidR="00823304" w:rsidRPr="00A157BC" w:rsidRDefault="00823304" w:rsidP="003B1CDA">
            <w:pPr>
              <w:pStyle w:val="DefinitionTerm"/>
              <w:tabs>
                <w:tab w:val="left" w:pos="1560"/>
              </w:tabs>
              <w:jc w:val="center"/>
              <w:rPr>
                <w:i/>
                <w:iCs/>
                <w:sz w:val="20"/>
                <w:lang w:val="ro-RO"/>
              </w:rPr>
            </w:pPr>
            <w:r w:rsidRPr="00A157BC">
              <w:rPr>
                <w:i/>
                <w:iCs/>
                <w:sz w:val="20"/>
                <w:lang w:val="ro-RO"/>
              </w:rPr>
              <w:t>Corrective action</w:t>
            </w:r>
          </w:p>
        </w:tc>
      </w:tr>
      <w:tr w:rsidR="00823304" w:rsidRPr="00A157BC" w14:paraId="58E377BA" w14:textId="77777777" w:rsidTr="00F95148">
        <w:trPr>
          <w:trHeight w:val="545"/>
        </w:trPr>
        <w:tc>
          <w:tcPr>
            <w:tcW w:w="1229" w:type="dxa"/>
            <w:vMerge/>
            <w:tcBorders>
              <w:left w:val="single" w:sz="6" w:space="0" w:color="000000"/>
              <w:bottom w:val="single" w:sz="6" w:space="0" w:color="000000"/>
              <w:right w:val="single" w:sz="6" w:space="0" w:color="000000"/>
            </w:tcBorders>
            <w:vAlign w:val="center"/>
          </w:tcPr>
          <w:p w14:paraId="2A815EF6" w14:textId="77777777" w:rsidR="00823304" w:rsidRPr="00A157BC" w:rsidRDefault="00823304" w:rsidP="00767DF9">
            <w:pPr>
              <w:tabs>
                <w:tab w:val="left" w:pos="1560"/>
              </w:tabs>
              <w:spacing w:before="40"/>
              <w:jc w:val="center"/>
              <w:rPr>
                <w:rFonts w:ascii="Times New Roman" w:hAnsi="Times New Roman"/>
                <w:b/>
                <w:bCs/>
                <w:iCs/>
                <w:sz w:val="20"/>
                <w:szCs w:val="20"/>
              </w:rPr>
            </w:pPr>
          </w:p>
        </w:tc>
        <w:tc>
          <w:tcPr>
            <w:tcW w:w="3812" w:type="dxa"/>
            <w:vMerge/>
            <w:tcBorders>
              <w:left w:val="single" w:sz="6" w:space="0" w:color="000000"/>
              <w:bottom w:val="single" w:sz="6" w:space="0" w:color="000000"/>
              <w:right w:val="single" w:sz="6" w:space="0" w:color="000000"/>
            </w:tcBorders>
            <w:vAlign w:val="center"/>
          </w:tcPr>
          <w:p w14:paraId="4024C0BC" w14:textId="77777777" w:rsidR="00823304" w:rsidRPr="00A157BC" w:rsidRDefault="00823304" w:rsidP="00767DF9">
            <w:pPr>
              <w:pStyle w:val="DefinitionTerm"/>
              <w:tabs>
                <w:tab w:val="left" w:pos="1560"/>
              </w:tabs>
              <w:spacing w:before="40"/>
              <w:jc w:val="center"/>
              <w:rPr>
                <w:b/>
                <w:iCs/>
                <w:sz w:val="20"/>
                <w:lang w:val="ro-RO"/>
              </w:rPr>
            </w:pPr>
          </w:p>
        </w:tc>
        <w:tc>
          <w:tcPr>
            <w:tcW w:w="582" w:type="dxa"/>
            <w:vMerge/>
            <w:tcBorders>
              <w:left w:val="single" w:sz="6" w:space="0" w:color="000000"/>
              <w:bottom w:val="single" w:sz="6" w:space="0" w:color="000000"/>
              <w:right w:val="single" w:sz="6" w:space="0" w:color="000000"/>
            </w:tcBorders>
            <w:vAlign w:val="center"/>
          </w:tcPr>
          <w:p w14:paraId="5D02BD11" w14:textId="77777777" w:rsidR="00823304" w:rsidRPr="00A157BC" w:rsidRDefault="00823304" w:rsidP="00767DF9">
            <w:pPr>
              <w:pStyle w:val="DefinitionTerm"/>
              <w:tabs>
                <w:tab w:val="left" w:pos="1560"/>
              </w:tabs>
              <w:spacing w:before="40"/>
              <w:jc w:val="center"/>
              <w:rPr>
                <w:b/>
                <w:iCs/>
                <w:sz w:val="20"/>
                <w:lang w:val="ro-RO"/>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3A6C440" w14:textId="7D440447" w:rsidR="002B63C8" w:rsidRPr="00A157BC" w:rsidRDefault="003B1CDA" w:rsidP="003B1CDA">
            <w:pPr>
              <w:pStyle w:val="DefinitionTerm"/>
              <w:tabs>
                <w:tab w:val="left" w:pos="1560"/>
              </w:tabs>
              <w:rPr>
                <w:b/>
                <w:bCs/>
                <w:sz w:val="20"/>
                <w:lang w:val="ro-RO"/>
              </w:rPr>
            </w:pPr>
            <w:r w:rsidRPr="00A157BC">
              <w:rPr>
                <w:b/>
                <w:bCs/>
                <w:sz w:val="20"/>
                <w:lang w:val="ro-RO"/>
              </w:rPr>
              <w:t>Data stabilită</w:t>
            </w:r>
          </w:p>
          <w:p w14:paraId="4D1C2E09" w14:textId="73CF52C2" w:rsidR="00823304" w:rsidRPr="00A157BC" w:rsidRDefault="00585AB1" w:rsidP="002B63C8">
            <w:pPr>
              <w:pStyle w:val="DefinitionTerm"/>
              <w:tabs>
                <w:tab w:val="left" w:pos="1560"/>
              </w:tabs>
              <w:jc w:val="center"/>
              <w:rPr>
                <w:i/>
                <w:iCs/>
                <w:sz w:val="20"/>
                <w:lang w:val="ro-RO"/>
              </w:rPr>
            </w:pPr>
            <w:r w:rsidRPr="00A157BC">
              <w:rPr>
                <w:i/>
                <w:iCs/>
                <w:sz w:val="20"/>
                <w:lang w:val="ro-RO"/>
              </w:rPr>
              <w:t>Date Due</w:t>
            </w:r>
          </w:p>
        </w:tc>
        <w:tc>
          <w:tcPr>
            <w:tcW w:w="1275" w:type="dxa"/>
            <w:tcBorders>
              <w:top w:val="single" w:sz="6" w:space="0" w:color="000000"/>
              <w:left w:val="single" w:sz="6" w:space="0" w:color="000000"/>
              <w:bottom w:val="single" w:sz="6" w:space="0" w:color="000000"/>
              <w:right w:val="single" w:sz="6" w:space="0" w:color="000000"/>
            </w:tcBorders>
            <w:vAlign w:val="center"/>
          </w:tcPr>
          <w:p w14:paraId="72EE4F14" w14:textId="4E936649" w:rsidR="002B63C8" w:rsidRPr="00A157BC" w:rsidRDefault="002B63C8" w:rsidP="002B63C8">
            <w:pPr>
              <w:pStyle w:val="DefinitionTerm"/>
              <w:tabs>
                <w:tab w:val="left" w:pos="1560"/>
              </w:tabs>
              <w:jc w:val="center"/>
              <w:rPr>
                <w:b/>
                <w:bCs/>
                <w:sz w:val="20"/>
                <w:lang w:val="ro-RO"/>
              </w:rPr>
            </w:pPr>
            <w:r w:rsidRPr="00A157BC">
              <w:rPr>
                <w:b/>
                <w:bCs/>
                <w:sz w:val="20"/>
                <w:lang w:val="ro-RO"/>
              </w:rPr>
              <w:t>Data închiderii</w:t>
            </w:r>
          </w:p>
          <w:p w14:paraId="4D1EE895" w14:textId="5FC3BB1E" w:rsidR="00823304" w:rsidRPr="00A157BC" w:rsidRDefault="00585AB1" w:rsidP="002B63C8">
            <w:pPr>
              <w:pStyle w:val="DefinitionTerm"/>
              <w:tabs>
                <w:tab w:val="left" w:pos="1560"/>
              </w:tabs>
              <w:jc w:val="center"/>
              <w:rPr>
                <w:i/>
                <w:iCs/>
                <w:sz w:val="20"/>
                <w:lang w:val="ro-RO"/>
              </w:rPr>
            </w:pPr>
            <w:r w:rsidRPr="00A157BC">
              <w:rPr>
                <w:i/>
                <w:iCs/>
                <w:sz w:val="20"/>
                <w:lang w:val="ro-RO"/>
              </w:rPr>
              <w:t>Date Closed</w:t>
            </w:r>
          </w:p>
        </w:tc>
        <w:tc>
          <w:tcPr>
            <w:tcW w:w="1985" w:type="dxa"/>
            <w:tcBorders>
              <w:top w:val="single" w:sz="6" w:space="0" w:color="000000"/>
              <w:left w:val="single" w:sz="6" w:space="0" w:color="000000"/>
              <w:bottom w:val="single" w:sz="6" w:space="0" w:color="000000"/>
              <w:right w:val="single" w:sz="6" w:space="0" w:color="000000"/>
            </w:tcBorders>
            <w:vAlign w:val="center"/>
          </w:tcPr>
          <w:p w14:paraId="35CD89C0" w14:textId="0C67004A" w:rsidR="00823304" w:rsidRPr="00A157BC" w:rsidRDefault="00823304" w:rsidP="00767DF9">
            <w:pPr>
              <w:pStyle w:val="DefinitionTerm"/>
              <w:tabs>
                <w:tab w:val="left" w:pos="1560"/>
              </w:tabs>
              <w:jc w:val="center"/>
              <w:rPr>
                <w:b/>
                <w:bCs/>
                <w:i/>
                <w:iCs/>
                <w:sz w:val="20"/>
                <w:lang w:val="ro-RO"/>
              </w:rPr>
            </w:pPr>
            <w:r w:rsidRPr="00A157BC">
              <w:rPr>
                <w:b/>
                <w:bCs/>
                <w:iCs/>
                <w:sz w:val="20"/>
                <w:lang w:val="ro-RO"/>
              </w:rPr>
              <w:t xml:space="preserve">Referința </w:t>
            </w:r>
          </w:p>
          <w:p w14:paraId="292A5AA0" w14:textId="77777777" w:rsidR="00823304" w:rsidRPr="00A157BC" w:rsidRDefault="00823304" w:rsidP="00767DF9">
            <w:pPr>
              <w:pStyle w:val="DefinitionTerm"/>
              <w:tabs>
                <w:tab w:val="left" w:pos="1560"/>
              </w:tabs>
              <w:jc w:val="center"/>
              <w:rPr>
                <w:b/>
                <w:bCs/>
                <w:iCs/>
                <w:sz w:val="20"/>
                <w:lang w:val="ro-RO"/>
              </w:rPr>
            </w:pPr>
            <w:r w:rsidRPr="00A157BC">
              <w:rPr>
                <w:i/>
                <w:iCs/>
                <w:sz w:val="20"/>
                <w:lang w:val="ro-RO"/>
              </w:rPr>
              <w:t>Reference</w:t>
            </w:r>
          </w:p>
        </w:tc>
      </w:tr>
      <w:tr w:rsidR="00823304" w:rsidRPr="00A157BC" w14:paraId="2FCF0C47" w14:textId="77777777" w:rsidTr="00F95148">
        <w:trPr>
          <w:trHeight w:val="8686"/>
        </w:trPr>
        <w:tc>
          <w:tcPr>
            <w:tcW w:w="1229" w:type="dxa"/>
            <w:tcBorders>
              <w:top w:val="single" w:sz="6" w:space="0" w:color="000000"/>
              <w:left w:val="single" w:sz="6" w:space="0" w:color="000000"/>
              <w:bottom w:val="single" w:sz="6" w:space="0" w:color="000000"/>
              <w:right w:val="single" w:sz="6" w:space="0" w:color="000000"/>
            </w:tcBorders>
          </w:tcPr>
          <w:p w14:paraId="2974FEFA" w14:textId="77777777" w:rsidR="00823304" w:rsidRPr="00A157BC" w:rsidRDefault="00823304" w:rsidP="00767DF9">
            <w:pPr>
              <w:pStyle w:val="DefinitionTerm"/>
              <w:tabs>
                <w:tab w:val="left" w:pos="1560"/>
              </w:tabs>
              <w:spacing w:before="40"/>
              <w:jc w:val="both"/>
              <w:rPr>
                <w:b/>
                <w:bCs/>
                <w:iCs/>
                <w:sz w:val="18"/>
                <w:szCs w:val="18"/>
                <w:lang w:val="ro-RO"/>
              </w:rPr>
            </w:pPr>
          </w:p>
        </w:tc>
        <w:tc>
          <w:tcPr>
            <w:tcW w:w="3812" w:type="dxa"/>
            <w:tcBorders>
              <w:top w:val="single" w:sz="6" w:space="0" w:color="000000"/>
              <w:left w:val="single" w:sz="6" w:space="0" w:color="000000"/>
              <w:bottom w:val="single" w:sz="6" w:space="0" w:color="000000"/>
              <w:right w:val="single" w:sz="6" w:space="0" w:color="000000"/>
            </w:tcBorders>
          </w:tcPr>
          <w:p w14:paraId="08667F96" w14:textId="77777777" w:rsidR="00823304" w:rsidRPr="00A157BC" w:rsidRDefault="00823304" w:rsidP="00767DF9">
            <w:pPr>
              <w:ind w:left="0" w:firstLine="0"/>
              <w:rPr>
                <w:lang w:eastAsia="en-US"/>
              </w:rPr>
            </w:pPr>
          </w:p>
        </w:tc>
        <w:tc>
          <w:tcPr>
            <w:tcW w:w="582" w:type="dxa"/>
            <w:tcBorders>
              <w:top w:val="single" w:sz="6" w:space="0" w:color="000000"/>
              <w:left w:val="single" w:sz="6" w:space="0" w:color="000000"/>
              <w:bottom w:val="single" w:sz="6" w:space="0" w:color="000000"/>
              <w:right w:val="single" w:sz="6" w:space="0" w:color="000000"/>
            </w:tcBorders>
          </w:tcPr>
          <w:p w14:paraId="5F394AE6" w14:textId="77777777" w:rsidR="00823304" w:rsidRPr="00A157BC" w:rsidRDefault="00823304" w:rsidP="00767DF9">
            <w:pPr>
              <w:pStyle w:val="DefinitionTerm"/>
              <w:tabs>
                <w:tab w:val="left" w:pos="1560"/>
              </w:tabs>
              <w:spacing w:before="40"/>
              <w:jc w:val="both"/>
              <w:rPr>
                <w:b/>
                <w:bCs/>
                <w:iCs/>
                <w:sz w:val="18"/>
                <w:szCs w:val="18"/>
                <w:lang w:val="ro-RO"/>
              </w:rPr>
            </w:pPr>
          </w:p>
        </w:tc>
        <w:tc>
          <w:tcPr>
            <w:tcW w:w="1276" w:type="dxa"/>
            <w:tcBorders>
              <w:top w:val="single" w:sz="6" w:space="0" w:color="000000"/>
              <w:left w:val="single" w:sz="6" w:space="0" w:color="000000"/>
              <w:bottom w:val="single" w:sz="6" w:space="0" w:color="000000"/>
              <w:right w:val="single" w:sz="6" w:space="0" w:color="000000"/>
            </w:tcBorders>
          </w:tcPr>
          <w:p w14:paraId="33FB363E" w14:textId="77777777" w:rsidR="00823304" w:rsidRPr="00A157BC" w:rsidRDefault="00823304" w:rsidP="00767DF9">
            <w:pPr>
              <w:pStyle w:val="DefinitionTerm"/>
              <w:tabs>
                <w:tab w:val="left" w:pos="1560"/>
              </w:tabs>
              <w:spacing w:before="40"/>
              <w:jc w:val="both"/>
              <w:rPr>
                <w:b/>
                <w:bCs/>
                <w:iCs/>
                <w:sz w:val="18"/>
                <w:szCs w:val="18"/>
                <w:lang w:val="ro-RO"/>
              </w:rPr>
            </w:pPr>
          </w:p>
        </w:tc>
        <w:tc>
          <w:tcPr>
            <w:tcW w:w="1275" w:type="dxa"/>
            <w:tcBorders>
              <w:top w:val="single" w:sz="6" w:space="0" w:color="000000"/>
              <w:left w:val="single" w:sz="6" w:space="0" w:color="000000"/>
              <w:bottom w:val="single" w:sz="6" w:space="0" w:color="000000"/>
              <w:right w:val="single" w:sz="6" w:space="0" w:color="000000"/>
            </w:tcBorders>
          </w:tcPr>
          <w:p w14:paraId="475CB673" w14:textId="77777777" w:rsidR="00823304" w:rsidRPr="00A157BC" w:rsidRDefault="00823304" w:rsidP="00767DF9">
            <w:pPr>
              <w:pStyle w:val="DefinitionTerm"/>
              <w:tabs>
                <w:tab w:val="left" w:pos="1560"/>
              </w:tabs>
              <w:spacing w:before="40"/>
              <w:jc w:val="both"/>
              <w:rPr>
                <w:b/>
                <w:bCs/>
                <w:iCs/>
                <w:sz w:val="18"/>
                <w:szCs w:val="18"/>
                <w:lang w:val="ro-RO"/>
              </w:rPr>
            </w:pPr>
          </w:p>
        </w:tc>
        <w:tc>
          <w:tcPr>
            <w:tcW w:w="1985" w:type="dxa"/>
            <w:tcBorders>
              <w:top w:val="single" w:sz="6" w:space="0" w:color="000000"/>
              <w:left w:val="single" w:sz="6" w:space="0" w:color="000000"/>
              <w:bottom w:val="single" w:sz="6" w:space="0" w:color="000000"/>
              <w:right w:val="single" w:sz="6" w:space="0" w:color="000000"/>
            </w:tcBorders>
          </w:tcPr>
          <w:p w14:paraId="4AD03005" w14:textId="77777777" w:rsidR="00823304" w:rsidRPr="00A157BC" w:rsidRDefault="00823304" w:rsidP="00767DF9">
            <w:pPr>
              <w:pStyle w:val="DefinitionTerm"/>
              <w:tabs>
                <w:tab w:val="left" w:pos="1560"/>
              </w:tabs>
              <w:spacing w:before="40"/>
              <w:jc w:val="both"/>
              <w:rPr>
                <w:b/>
                <w:bCs/>
                <w:iCs/>
                <w:sz w:val="18"/>
                <w:szCs w:val="18"/>
                <w:lang w:val="ro-RO"/>
              </w:rPr>
            </w:pPr>
          </w:p>
        </w:tc>
      </w:tr>
    </w:tbl>
    <w:p w14:paraId="500D0D68" w14:textId="77777777" w:rsidR="009B7881" w:rsidRPr="00A157BC" w:rsidRDefault="009B7881">
      <w:pPr>
        <w:spacing w:after="0" w:line="259" w:lineRule="auto"/>
        <w:ind w:left="0" w:firstLine="0"/>
        <w:jc w:val="left"/>
        <w:rPr>
          <w:rFonts w:ascii="Times New Roman" w:hAnsi="Times New Roman" w:cs="Times New Roman"/>
        </w:rPr>
      </w:pPr>
    </w:p>
    <w:p w14:paraId="5AFC6241" w14:textId="44883C19" w:rsidR="006D1F07" w:rsidRPr="00A157BC" w:rsidRDefault="006D1F07">
      <w:pPr>
        <w:spacing w:after="0" w:line="259" w:lineRule="auto"/>
        <w:ind w:left="0" w:firstLine="0"/>
        <w:jc w:val="left"/>
        <w:rPr>
          <w:rFonts w:ascii="Times New Roman" w:hAnsi="Times New Roman" w:cs="Times New Roman"/>
        </w:rPr>
      </w:pPr>
      <w:r w:rsidRPr="00A157BC">
        <w:rPr>
          <w:rFonts w:ascii="Times New Roman" w:hAnsi="Times New Roman" w:cs="Times New Roman"/>
        </w:rPr>
        <w:br w:type="page"/>
      </w:r>
    </w:p>
    <w:tbl>
      <w:tblPr>
        <w:tblStyle w:val="TableGrid"/>
        <w:tblW w:w="10159" w:type="dxa"/>
        <w:tblInd w:w="-244" w:type="dxa"/>
        <w:tblLayout w:type="fixed"/>
        <w:tblCellMar>
          <w:top w:w="4" w:type="dxa"/>
          <w:left w:w="34" w:type="dxa"/>
          <w:right w:w="1" w:type="dxa"/>
        </w:tblCellMar>
        <w:tblLook w:val="04A0" w:firstRow="1" w:lastRow="0" w:firstColumn="1" w:lastColumn="0" w:noHBand="0" w:noVBand="1"/>
      </w:tblPr>
      <w:tblGrid>
        <w:gridCol w:w="7182"/>
        <w:gridCol w:w="2977"/>
      </w:tblGrid>
      <w:tr w:rsidR="004B07A2" w:rsidRPr="00A157BC" w14:paraId="60FD5C4F" w14:textId="77777777" w:rsidTr="0023761B">
        <w:trPr>
          <w:trHeight w:val="567"/>
        </w:trPr>
        <w:tc>
          <w:tcPr>
            <w:tcW w:w="10159" w:type="dxa"/>
            <w:gridSpan w:val="2"/>
            <w:tcBorders>
              <w:top w:val="single" w:sz="6" w:space="0" w:color="000000"/>
              <w:left w:val="single" w:sz="6" w:space="0" w:color="000000"/>
              <w:bottom w:val="single" w:sz="6" w:space="0" w:color="000000"/>
              <w:right w:val="single" w:sz="6" w:space="0" w:color="000000"/>
            </w:tcBorders>
          </w:tcPr>
          <w:p w14:paraId="4B88D2D4" w14:textId="77777777" w:rsidR="009B7881" w:rsidRPr="00A157BC" w:rsidRDefault="00CA7F95" w:rsidP="009B7881">
            <w:pPr>
              <w:spacing w:after="0" w:line="259" w:lineRule="auto"/>
              <w:ind w:left="0" w:firstLine="0"/>
              <w:jc w:val="left"/>
              <w:rPr>
                <w:rFonts w:ascii="Times New Roman" w:eastAsia="Calibri" w:hAnsi="Times New Roman" w:cs="Times New Roman"/>
                <w:b/>
                <w:iCs/>
                <w:sz w:val="18"/>
                <w:szCs w:val="18"/>
              </w:rPr>
            </w:pPr>
            <w:r w:rsidRPr="00A157BC">
              <w:rPr>
                <w:rFonts w:ascii="Times New Roman" w:hAnsi="Times New Roman" w:cs="Times New Roman"/>
              </w:rPr>
              <w:br w:type="page"/>
            </w:r>
            <w:r w:rsidR="009B7881" w:rsidRPr="00A157BC">
              <w:rPr>
                <w:rFonts w:ascii="Times New Roman" w:eastAsia="Calibri" w:hAnsi="Times New Roman" w:cs="Times New Roman"/>
                <w:b/>
                <w:iCs/>
                <w:sz w:val="18"/>
                <w:szCs w:val="18"/>
              </w:rPr>
              <w:t>Raportul de aprobare privind recomandarea conform Părții-147 Formularul 22 AAC</w:t>
            </w:r>
          </w:p>
          <w:p w14:paraId="2740189F" w14:textId="5B0CF2F8" w:rsidR="004B07A2" w:rsidRPr="00A157BC" w:rsidRDefault="009B7881" w:rsidP="009B7881">
            <w:pPr>
              <w:spacing w:after="0" w:line="259" w:lineRule="auto"/>
              <w:ind w:left="0" w:firstLine="0"/>
              <w:jc w:val="left"/>
              <w:rPr>
                <w:rFonts w:ascii="Times New Roman" w:eastAsia="Calibri" w:hAnsi="Times New Roman" w:cs="Times New Roman"/>
                <w:b/>
                <w:i/>
                <w:iCs/>
                <w:sz w:val="18"/>
                <w:szCs w:val="18"/>
                <w:u w:val="single" w:color="000000"/>
              </w:rPr>
            </w:pPr>
            <w:r w:rsidRPr="00A157BC">
              <w:rPr>
                <w:rFonts w:ascii="Times New Roman" w:hAnsi="Times New Roman" w:cs="Times New Roman"/>
                <w:i/>
                <w:iCs/>
                <w:sz w:val="18"/>
                <w:szCs w:val="18"/>
              </w:rPr>
              <w:t>Part-147 approval recommendation report CAA Form 22</w:t>
            </w:r>
          </w:p>
        </w:tc>
      </w:tr>
      <w:tr w:rsidR="004B07A2" w:rsidRPr="00A157BC" w14:paraId="7D6FC59C" w14:textId="77777777" w:rsidTr="0023761B">
        <w:trPr>
          <w:trHeight w:val="567"/>
        </w:trPr>
        <w:tc>
          <w:tcPr>
            <w:tcW w:w="10159" w:type="dxa"/>
            <w:gridSpan w:val="2"/>
            <w:tcBorders>
              <w:top w:val="single" w:sz="6" w:space="0" w:color="000000"/>
              <w:left w:val="single" w:sz="6" w:space="0" w:color="000000"/>
              <w:bottom w:val="single" w:sz="6" w:space="0" w:color="000000"/>
              <w:right w:val="single" w:sz="6" w:space="0" w:color="000000"/>
            </w:tcBorders>
          </w:tcPr>
          <w:p w14:paraId="7696BA58" w14:textId="06D586DC" w:rsidR="004B07A2" w:rsidRPr="00A157BC" w:rsidRDefault="004B07A2" w:rsidP="00767DF9">
            <w:pPr>
              <w:tabs>
                <w:tab w:val="left" w:pos="1560"/>
              </w:tabs>
              <w:spacing w:after="0"/>
              <w:rPr>
                <w:rFonts w:ascii="Times New Roman" w:hAnsi="Times New Roman" w:cs="Times New Roman"/>
                <w:b/>
                <w:iCs/>
                <w:sz w:val="18"/>
                <w:szCs w:val="18"/>
              </w:rPr>
            </w:pPr>
            <w:r w:rsidRPr="00A157BC">
              <w:rPr>
                <w:rFonts w:ascii="Times New Roman" w:hAnsi="Times New Roman" w:cs="Times New Roman"/>
                <w:b/>
                <w:iCs/>
                <w:sz w:val="18"/>
                <w:szCs w:val="18"/>
                <w:u w:val="single"/>
              </w:rPr>
              <w:t>Partea 5</w:t>
            </w:r>
            <w:r w:rsidRPr="00A157BC">
              <w:rPr>
                <w:rFonts w:ascii="Times New Roman" w:hAnsi="Times New Roman" w:cs="Times New Roman"/>
                <w:b/>
                <w:iCs/>
                <w:sz w:val="18"/>
                <w:szCs w:val="18"/>
              </w:rPr>
              <w:t xml:space="preserve">: </w:t>
            </w:r>
            <w:r w:rsidRPr="00A157BC">
              <w:rPr>
                <w:rFonts w:ascii="Times New Roman" w:hAnsi="Times New Roman" w:cs="Times New Roman"/>
                <w:b/>
                <w:bCs/>
                <w:iCs/>
                <w:sz w:val="18"/>
                <w:szCs w:val="18"/>
              </w:rPr>
              <w:t>Autorizarea Part</w:t>
            </w:r>
            <w:r w:rsidR="009B7881" w:rsidRPr="00A157BC">
              <w:rPr>
                <w:rFonts w:ascii="Times New Roman" w:hAnsi="Times New Roman" w:cs="Times New Roman"/>
                <w:b/>
                <w:bCs/>
                <w:iCs/>
                <w:sz w:val="18"/>
                <w:szCs w:val="18"/>
              </w:rPr>
              <w:t>ea-</w:t>
            </w:r>
            <w:r w:rsidRPr="00A157BC">
              <w:rPr>
                <w:rFonts w:ascii="Times New Roman" w:hAnsi="Times New Roman" w:cs="Times New Roman"/>
                <w:b/>
                <w:bCs/>
                <w:iCs/>
                <w:sz w:val="18"/>
                <w:szCs w:val="18"/>
              </w:rPr>
              <w:t>147 sau menţinerea autorizării sau recomandarea de modificare</w:t>
            </w:r>
          </w:p>
          <w:p w14:paraId="0F77AE8B" w14:textId="26E55D72" w:rsidR="004B07A2" w:rsidRPr="00A157BC" w:rsidRDefault="004B07A2" w:rsidP="00541936">
            <w:pPr>
              <w:tabs>
                <w:tab w:val="left" w:pos="1560"/>
              </w:tabs>
              <w:spacing w:after="0" w:line="240" w:lineRule="auto"/>
              <w:rPr>
                <w:rFonts w:ascii="Times New Roman" w:hAnsi="Times New Roman" w:cs="Times New Roman"/>
                <w:sz w:val="18"/>
                <w:szCs w:val="18"/>
              </w:rPr>
            </w:pPr>
            <w:r w:rsidRPr="00A157BC">
              <w:rPr>
                <w:rFonts w:ascii="Times New Roman" w:hAnsi="Times New Roman" w:cs="Times New Roman"/>
                <w:bCs/>
                <w:i/>
                <w:iCs/>
                <w:sz w:val="18"/>
                <w:szCs w:val="18"/>
              </w:rPr>
              <w:t xml:space="preserve">Part </w:t>
            </w:r>
            <w:r w:rsidR="00541936" w:rsidRPr="00A157BC">
              <w:rPr>
                <w:rFonts w:ascii="Times New Roman" w:hAnsi="Times New Roman" w:cs="Times New Roman"/>
                <w:bCs/>
                <w:i/>
                <w:iCs/>
                <w:sz w:val="18"/>
                <w:szCs w:val="18"/>
              </w:rPr>
              <w:t>5</w:t>
            </w:r>
            <w:r w:rsidRPr="00A157BC">
              <w:rPr>
                <w:rFonts w:ascii="Times New Roman" w:hAnsi="Times New Roman" w:cs="Times New Roman"/>
                <w:bCs/>
                <w:i/>
                <w:iCs/>
                <w:sz w:val="18"/>
                <w:szCs w:val="18"/>
              </w:rPr>
              <w:t xml:space="preserve">: </w:t>
            </w:r>
            <w:r w:rsidR="00541936" w:rsidRPr="00A157BC">
              <w:rPr>
                <w:rFonts w:ascii="Times New Roman" w:eastAsia="SimSun" w:hAnsi="Times New Roman" w:cs="Times New Roman"/>
                <w:i/>
                <w:iCs/>
                <w:sz w:val="18"/>
                <w:szCs w:val="18"/>
                <w:lang w:eastAsia="zh-CN"/>
              </w:rPr>
              <w:t>Part 147 approval or continued approval or change recommendation</w:t>
            </w:r>
          </w:p>
        </w:tc>
      </w:tr>
      <w:tr w:rsidR="00C6026E" w:rsidRPr="00A157BC" w14:paraId="26696E26" w14:textId="77777777" w:rsidTr="008E6024">
        <w:trPr>
          <w:trHeight w:val="10099"/>
        </w:trPr>
        <w:tc>
          <w:tcPr>
            <w:tcW w:w="10159" w:type="dxa"/>
            <w:gridSpan w:val="2"/>
            <w:tcBorders>
              <w:top w:val="single" w:sz="6" w:space="0" w:color="000000"/>
              <w:left w:val="single" w:sz="6" w:space="0" w:color="auto"/>
              <w:bottom w:val="single" w:sz="6" w:space="0" w:color="auto"/>
              <w:right w:val="single" w:sz="6" w:space="0" w:color="000000"/>
            </w:tcBorders>
          </w:tcPr>
          <w:p w14:paraId="0278DCC3" w14:textId="77777777" w:rsidR="001B2074" w:rsidRPr="00A157BC" w:rsidRDefault="001B2074" w:rsidP="00C6026E">
            <w:pPr>
              <w:pStyle w:val="DefinitionTerm"/>
              <w:rPr>
                <w:sz w:val="20"/>
                <w:lang w:val="ro-RO"/>
              </w:rPr>
            </w:pPr>
          </w:p>
          <w:p w14:paraId="22EE4FD4" w14:textId="77777777" w:rsidR="00D40AB4" w:rsidRPr="00A157BC" w:rsidRDefault="00D40AB4" w:rsidP="00D40AB4">
            <w:pPr>
              <w:spacing w:after="0" w:line="259" w:lineRule="auto"/>
              <w:ind w:left="0" w:firstLine="0"/>
              <w:jc w:val="left"/>
              <w:rPr>
                <w:rFonts w:ascii="Times New Roman" w:hAnsi="Times New Roman" w:cs="Times New Roman"/>
                <w:b/>
                <w:bCs/>
                <w:iCs/>
                <w:sz w:val="20"/>
                <w:szCs w:val="20"/>
              </w:rPr>
            </w:pPr>
            <w:r w:rsidRPr="00A157BC">
              <w:rPr>
                <w:rFonts w:ascii="Times New Roman" w:hAnsi="Times New Roman" w:cs="Times New Roman"/>
                <w:b/>
                <w:bCs/>
                <w:iCs/>
                <w:sz w:val="20"/>
                <w:szCs w:val="20"/>
              </w:rPr>
              <w:t>Numele organizaţiei:</w:t>
            </w:r>
          </w:p>
          <w:p w14:paraId="08E2CE16" w14:textId="63D521A7" w:rsidR="00C6026E" w:rsidRPr="00A157BC" w:rsidRDefault="00C6026E" w:rsidP="00C6026E">
            <w:pPr>
              <w:pStyle w:val="DefinitionTerm"/>
              <w:rPr>
                <w:i/>
                <w:iCs/>
                <w:sz w:val="20"/>
                <w:lang w:val="ro-RO"/>
              </w:rPr>
            </w:pPr>
            <w:r w:rsidRPr="00A157BC">
              <w:rPr>
                <w:i/>
                <w:iCs/>
                <w:sz w:val="20"/>
                <w:lang w:val="ro-RO"/>
              </w:rPr>
              <w:t xml:space="preserve">Name of organisation: </w:t>
            </w:r>
          </w:p>
          <w:p w14:paraId="242C49DE" w14:textId="77777777" w:rsidR="00CE7872" w:rsidRPr="00A157BC" w:rsidRDefault="00CE7872" w:rsidP="00C6026E">
            <w:pPr>
              <w:spacing w:after="0" w:line="259" w:lineRule="auto"/>
              <w:ind w:left="0" w:firstLine="0"/>
              <w:jc w:val="left"/>
              <w:rPr>
                <w:rFonts w:ascii="Times New Roman" w:hAnsi="Times New Roman" w:cs="Times New Roman"/>
                <w:i/>
                <w:sz w:val="20"/>
                <w:szCs w:val="20"/>
              </w:rPr>
            </w:pPr>
          </w:p>
          <w:p w14:paraId="2F12D8BD" w14:textId="77777777" w:rsidR="000C5161" w:rsidRPr="00A157BC" w:rsidRDefault="000C5161" w:rsidP="000C5161">
            <w:pPr>
              <w:spacing w:after="0" w:line="259" w:lineRule="auto"/>
              <w:ind w:left="0" w:firstLine="0"/>
              <w:jc w:val="left"/>
              <w:rPr>
                <w:rFonts w:ascii="Times New Roman" w:hAnsi="Times New Roman" w:cs="Times New Roman"/>
                <w:b/>
                <w:bCs/>
                <w:iCs/>
                <w:sz w:val="20"/>
                <w:szCs w:val="20"/>
              </w:rPr>
            </w:pPr>
            <w:r w:rsidRPr="00A157BC">
              <w:rPr>
                <w:rFonts w:ascii="Times New Roman" w:hAnsi="Times New Roman" w:cs="Times New Roman"/>
                <w:b/>
                <w:bCs/>
                <w:iCs/>
                <w:sz w:val="20"/>
                <w:szCs w:val="20"/>
              </w:rPr>
              <w:t>Referinţa de autorizare:</w:t>
            </w:r>
          </w:p>
          <w:p w14:paraId="2BA18CA1" w14:textId="77777777" w:rsidR="00CE7872" w:rsidRPr="00A157BC" w:rsidRDefault="00CE7872" w:rsidP="00CE7872">
            <w:pPr>
              <w:pStyle w:val="DefinitionTerm"/>
              <w:rPr>
                <w:i/>
                <w:iCs/>
                <w:sz w:val="20"/>
                <w:lang w:val="ro-RO"/>
              </w:rPr>
            </w:pPr>
            <w:r w:rsidRPr="00A157BC">
              <w:rPr>
                <w:i/>
                <w:iCs/>
                <w:sz w:val="20"/>
                <w:lang w:val="ro-RO"/>
              </w:rPr>
              <w:t xml:space="preserve">Approval reference: </w:t>
            </w:r>
          </w:p>
          <w:p w14:paraId="1C1B4FC2" w14:textId="77777777" w:rsidR="001B2074" w:rsidRPr="00A157BC" w:rsidRDefault="001B2074" w:rsidP="00C6026E">
            <w:pPr>
              <w:spacing w:after="0" w:line="259" w:lineRule="auto"/>
              <w:ind w:left="0" w:firstLine="0"/>
              <w:jc w:val="left"/>
              <w:rPr>
                <w:rFonts w:ascii="Times New Roman" w:hAnsi="Times New Roman" w:cs="Times New Roman"/>
                <w:i/>
                <w:sz w:val="20"/>
                <w:szCs w:val="20"/>
              </w:rPr>
            </w:pPr>
          </w:p>
          <w:p w14:paraId="41B250A3" w14:textId="77777777" w:rsidR="000C5161" w:rsidRPr="00A157BC" w:rsidRDefault="000C5161" w:rsidP="000C5161">
            <w:pPr>
              <w:spacing w:after="0" w:line="259" w:lineRule="auto"/>
              <w:ind w:left="0" w:firstLine="0"/>
              <w:jc w:val="left"/>
              <w:rPr>
                <w:rFonts w:ascii="Times New Roman" w:hAnsi="Times New Roman" w:cs="Times New Roman"/>
                <w:b/>
                <w:bCs/>
                <w:iCs/>
                <w:sz w:val="20"/>
                <w:szCs w:val="20"/>
              </w:rPr>
            </w:pPr>
            <w:r w:rsidRPr="00A157BC">
              <w:rPr>
                <w:rFonts w:ascii="Times New Roman" w:hAnsi="Times New Roman" w:cs="Times New Roman"/>
                <w:b/>
                <w:bCs/>
                <w:iCs/>
                <w:sz w:val="20"/>
                <w:szCs w:val="20"/>
              </w:rPr>
              <w:t>Referinţa(ele) de audit:</w:t>
            </w:r>
          </w:p>
          <w:p w14:paraId="6324EC5C" w14:textId="5C3408FB" w:rsidR="00CE7872" w:rsidRPr="00A157BC" w:rsidRDefault="00CE7872" w:rsidP="00CE7872">
            <w:pPr>
              <w:pStyle w:val="DefinitionTerm"/>
              <w:rPr>
                <w:i/>
                <w:iCs/>
                <w:sz w:val="20"/>
                <w:lang w:val="ro-RO"/>
              </w:rPr>
            </w:pPr>
            <w:r w:rsidRPr="00A157BC">
              <w:rPr>
                <w:i/>
                <w:iCs/>
                <w:sz w:val="20"/>
                <w:lang w:val="ro-RO"/>
              </w:rPr>
              <w:t xml:space="preserve">Audit reference(s): </w:t>
            </w:r>
          </w:p>
          <w:p w14:paraId="3DBA70B4"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3E8E1726" w14:textId="66D620C8" w:rsidR="000C5161" w:rsidRPr="00A157BC" w:rsidRDefault="000C5161" w:rsidP="000C5161">
            <w:pPr>
              <w:spacing w:after="0" w:line="259" w:lineRule="auto"/>
              <w:ind w:left="0" w:firstLine="0"/>
              <w:jc w:val="left"/>
              <w:rPr>
                <w:rFonts w:ascii="Times New Roman" w:hAnsi="Times New Roman" w:cs="Times New Roman"/>
                <w:b/>
                <w:bCs/>
                <w:iCs/>
                <w:sz w:val="20"/>
                <w:szCs w:val="20"/>
              </w:rPr>
            </w:pPr>
            <w:r w:rsidRPr="00A157BC">
              <w:rPr>
                <w:rFonts w:ascii="Times New Roman" w:hAnsi="Times New Roman" w:cs="Times New Roman"/>
                <w:b/>
                <w:bCs/>
                <w:iCs/>
                <w:sz w:val="20"/>
                <w:szCs w:val="20"/>
              </w:rPr>
              <w:t>Amendamentul Part</w:t>
            </w:r>
            <w:r w:rsidR="00D40AB4" w:rsidRPr="00A157BC">
              <w:rPr>
                <w:rFonts w:ascii="Times New Roman" w:hAnsi="Times New Roman" w:cs="Times New Roman"/>
                <w:b/>
                <w:bCs/>
                <w:iCs/>
                <w:sz w:val="20"/>
                <w:szCs w:val="20"/>
              </w:rPr>
              <w:t>ea</w:t>
            </w:r>
            <w:r w:rsidRPr="00A157BC">
              <w:rPr>
                <w:rFonts w:ascii="Times New Roman" w:hAnsi="Times New Roman" w:cs="Times New Roman"/>
                <w:b/>
                <w:bCs/>
                <w:iCs/>
                <w:sz w:val="20"/>
                <w:szCs w:val="20"/>
              </w:rPr>
              <w:t>-147 aplicabil:</w:t>
            </w:r>
          </w:p>
          <w:p w14:paraId="04210FB3" w14:textId="77777777" w:rsidR="00CE7872" w:rsidRPr="00A157BC" w:rsidRDefault="00CE7872" w:rsidP="00CE7872">
            <w:pPr>
              <w:autoSpaceDE w:val="0"/>
              <w:autoSpaceDN w:val="0"/>
              <w:adjustRightInd w:val="0"/>
              <w:rPr>
                <w:rFonts w:ascii="Times New Roman" w:eastAsia="SimSun" w:hAnsi="Times New Roman" w:cs="Times New Roman"/>
                <w:i/>
                <w:iCs/>
                <w:sz w:val="20"/>
                <w:szCs w:val="20"/>
                <w:lang w:eastAsia="zh-CN"/>
              </w:rPr>
            </w:pPr>
            <w:r w:rsidRPr="00A157BC">
              <w:rPr>
                <w:rFonts w:ascii="Times New Roman" w:eastAsia="SimSun" w:hAnsi="Times New Roman" w:cs="Times New Roman"/>
                <w:i/>
                <w:iCs/>
                <w:sz w:val="20"/>
                <w:szCs w:val="20"/>
                <w:lang w:eastAsia="zh-CN"/>
              </w:rPr>
              <w:t>Applicable Part-147 amendment status:</w:t>
            </w:r>
          </w:p>
          <w:p w14:paraId="4E5F8BF1"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7A7FA76B" w14:textId="77777777" w:rsidR="000C5161" w:rsidRPr="00A157BC" w:rsidRDefault="000C5161" w:rsidP="000C5161">
            <w:pPr>
              <w:spacing w:after="0" w:line="259" w:lineRule="auto"/>
              <w:ind w:left="0" w:firstLine="0"/>
              <w:jc w:val="left"/>
              <w:rPr>
                <w:rFonts w:ascii="Times New Roman" w:hAnsi="Times New Roman" w:cs="Times New Roman"/>
                <w:b/>
                <w:bCs/>
                <w:iCs/>
                <w:sz w:val="20"/>
                <w:szCs w:val="20"/>
              </w:rPr>
            </w:pPr>
            <w:r w:rsidRPr="00A157BC">
              <w:rPr>
                <w:rFonts w:ascii="Times New Roman" w:hAnsi="Times New Roman" w:cs="Times New Roman"/>
                <w:b/>
                <w:bCs/>
                <w:iCs/>
                <w:sz w:val="20"/>
                <w:szCs w:val="20"/>
              </w:rPr>
              <w:t>Se recomandă următorul domeniu de activitate autorizat conform Partea-147 pentru această organizaţie:</w:t>
            </w:r>
          </w:p>
          <w:p w14:paraId="6B0BDC81" w14:textId="77777777" w:rsidR="00CE7872" w:rsidRPr="00A157BC" w:rsidRDefault="00CE7872" w:rsidP="00CE7872">
            <w:pPr>
              <w:pStyle w:val="DefinitionTerm"/>
              <w:rPr>
                <w:i/>
                <w:iCs/>
                <w:sz w:val="20"/>
                <w:lang w:val="ro-RO"/>
              </w:rPr>
            </w:pPr>
            <w:r w:rsidRPr="00A157BC">
              <w:rPr>
                <w:i/>
                <w:iCs/>
                <w:sz w:val="20"/>
                <w:lang w:val="ro-RO"/>
              </w:rPr>
              <w:t xml:space="preserve">The following Part-147 scope of approval is recommended for this organisation: </w:t>
            </w:r>
          </w:p>
          <w:p w14:paraId="5E09FF01"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55BE89FE"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40443A9F"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029C933A"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700A98FB"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48F27183"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7A00DF22"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250854D7"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0D9659C4"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4B0D022D"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5D28677E" w14:textId="77777777" w:rsidR="00CE7872" w:rsidRPr="00A157BC" w:rsidRDefault="00CE7872" w:rsidP="00CE7872">
            <w:pPr>
              <w:spacing w:after="0" w:line="259" w:lineRule="auto"/>
              <w:ind w:left="0" w:firstLine="0"/>
              <w:jc w:val="left"/>
              <w:rPr>
                <w:rFonts w:ascii="Times New Roman" w:hAnsi="Times New Roman" w:cs="Times New Roman"/>
                <w:i/>
                <w:sz w:val="20"/>
                <w:szCs w:val="20"/>
              </w:rPr>
            </w:pPr>
          </w:p>
          <w:p w14:paraId="40358BB2" w14:textId="4F56D79C" w:rsidR="00C82FFA" w:rsidRPr="00A157BC" w:rsidRDefault="00C82FFA" w:rsidP="00C82FFA">
            <w:pPr>
              <w:spacing w:after="0" w:line="259" w:lineRule="auto"/>
              <w:ind w:left="0" w:firstLine="0"/>
              <w:jc w:val="left"/>
              <w:rPr>
                <w:rFonts w:ascii="Times New Roman" w:hAnsi="Times New Roman" w:cs="Times New Roman"/>
                <w:b/>
                <w:bCs/>
                <w:iCs/>
                <w:sz w:val="20"/>
                <w:szCs w:val="20"/>
              </w:rPr>
            </w:pPr>
            <w:r w:rsidRPr="00A157BC">
              <w:rPr>
                <w:rFonts w:ascii="Times New Roman" w:hAnsi="Times New Roman" w:cs="Times New Roman"/>
                <w:b/>
                <w:bCs/>
                <w:iCs/>
                <w:sz w:val="20"/>
                <w:szCs w:val="20"/>
              </w:rPr>
              <w:t>S</w:t>
            </w:r>
            <w:r w:rsidR="00D37B23" w:rsidRPr="00A157BC">
              <w:rPr>
                <w:rFonts w:ascii="Times New Roman" w:hAnsi="Times New Roman" w:cs="Times New Roman"/>
                <w:b/>
                <w:bCs/>
                <w:iCs/>
                <w:sz w:val="20"/>
                <w:szCs w:val="20"/>
              </w:rPr>
              <w:t>au s</w:t>
            </w:r>
            <w:r w:rsidRPr="00A157BC">
              <w:rPr>
                <w:rFonts w:ascii="Times New Roman" w:hAnsi="Times New Roman" w:cs="Times New Roman"/>
                <w:b/>
                <w:bCs/>
                <w:iCs/>
                <w:sz w:val="20"/>
                <w:szCs w:val="20"/>
              </w:rPr>
              <w:t xml:space="preserve">e recomandă ca domeniul de activitate autorizat conform Pareta-147 specificat în </w:t>
            </w:r>
            <w:r w:rsidR="00D40AB4" w:rsidRPr="00A157BC">
              <w:rPr>
                <w:rFonts w:ascii="Times New Roman" w:hAnsi="Times New Roman" w:cs="Times New Roman"/>
                <w:b/>
                <w:bCs/>
                <w:iCs/>
                <w:sz w:val="20"/>
                <w:szCs w:val="20"/>
              </w:rPr>
              <w:t>Formularul 11 AAC</w:t>
            </w:r>
            <w:r w:rsidRPr="00A157BC">
              <w:rPr>
                <w:rFonts w:ascii="Times New Roman" w:hAnsi="Times New Roman" w:cs="Times New Roman"/>
                <w:b/>
                <w:bCs/>
                <w:iCs/>
                <w:sz w:val="20"/>
                <w:szCs w:val="20"/>
              </w:rPr>
              <w:t xml:space="preserve"> referinţă .....................................</w:t>
            </w:r>
            <w:r w:rsidR="0093794A" w:rsidRPr="00A157BC">
              <w:rPr>
                <w:rFonts w:ascii="Times New Roman" w:hAnsi="Times New Roman" w:cs="Times New Roman"/>
                <w:b/>
                <w:bCs/>
                <w:iCs/>
                <w:sz w:val="20"/>
                <w:szCs w:val="20"/>
              </w:rPr>
              <w:t>..............</w:t>
            </w:r>
            <w:r w:rsidRPr="00A157BC">
              <w:rPr>
                <w:rFonts w:ascii="Times New Roman" w:hAnsi="Times New Roman" w:cs="Times New Roman"/>
                <w:b/>
                <w:bCs/>
                <w:iCs/>
                <w:sz w:val="20"/>
                <w:szCs w:val="20"/>
              </w:rPr>
              <w:t>... să fie continuat.</w:t>
            </w:r>
          </w:p>
          <w:p w14:paraId="44DE4D79" w14:textId="60562688" w:rsidR="00CE7872" w:rsidRPr="00A157BC" w:rsidRDefault="00CE7872" w:rsidP="00CE7872">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 xml:space="preserve">Or, it is recommended that the Part-147 scope of approval specified in </w:t>
            </w:r>
            <w:r w:rsidR="0093794A" w:rsidRPr="00A157BC">
              <w:rPr>
                <w:rFonts w:ascii="Times New Roman" w:hAnsi="Times New Roman" w:cs="Times New Roman"/>
                <w:i/>
                <w:iCs/>
                <w:sz w:val="20"/>
                <w:szCs w:val="20"/>
              </w:rPr>
              <w:t>CAA</w:t>
            </w:r>
            <w:r w:rsidRPr="00A157BC">
              <w:rPr>
                <w:rFonts w:ascii="Times New Roman" w:hAnsi="Times New Roman" w:cs="Times New Roman"/>
                <w:i/>
                <w:iCs/>
                <w:sz w:val="20"/>
                <w:szCs w:val="20"/>
              </w:rPr>
              <w:t xml:space="preserve"> Form 11 referenced</w:t>
            </w:r>
          </w:p>
          <w:p w14:paraId="1F4EFA31" w14:textId="77777777" w:rsidR="00CE7872" w:rsidRPr="00A157BC" w:rsidRDefault="00CE7872" w:rsidP="00CE7872">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 be continued.</w:t>
            </w:r>
          </w:p>
          <w:p w14:paraId="65078819" w14:textId="77777777" w:rsidR="00081E87" w:rsidRPr="00A157BC" w:rsidRDefault="00081E87" w:rsidP="00CE7872">
            <w:pPr>
              <w:spacing w:after="0" w:line="259" w:lineRule="auto"/>
              <w:ind w:left="0" w:firstLine="0"/>
              <w:jc w:val="left"/>
              <w:rPr>
                <w:rFonts w:ascii="Times New Roman" w:hAnsi="Times New Roman" w:cs="Times New Roman"/>
                <w:i/>
                <w:sz w:val="20"/>
                <w:szCs w:val="20"/>
              </w:rPr>
            </w:pPr>
          </w:p>
          <w:p w14:paraId="09CF6152" w14:textId="6AEAA335" w:rsidR="0093794A" w:rsidRPr="00A157BC" w:rsidRDefault="0093794A" w:rsidP="0093794A">
            <w:pPr>
              <w:pStyle w:val="DefinitionTerm"/>
              <w:rPr>
                <w:b/>
                <w:bCs/>
                <w:iCs/>
                <w:sz w:val="20"/>
                <w:lang w:val="ro-RO"/>
              </w:rPr>
            </w:pPr>
            <w:r w:rsidRPr="00A157BC">
              <w:rPr>
                <w:b/>
                <w:bCs/>
                <w:iCs/>
                <w:sz w:val="20"/>
                <w:lang w:val="ro-RO"/>
              </w:rPr>
              <w:t xml:space="preserve">Numele </w:t>
            </w:r>
            <w:r w:rsidR="008F224C" w:rsidRPr="00A157BC">
              <w:rPr>
                <w:b/>
                <w:bCs/>
                <w:iCs/>
                <w:sz w:val="20"/>
                <w:lang w:val="ro-RO"/>
              </w:rPr>
              <w:t>inspectorului</w:t>
            </w:r>
            <w:r w:rsidRPr="00A157BC">
              <w:rPr>
                <w:b/>
                <w:bCs/>
                <w:iCs/>
                <w:sz w:val="20"/>
                <w:lang w:val="ro-RO"/>
              </w:rPr>
              <w:t xml:space="preserve"> </w:t>
            </w:r>
            <w:r w:rsidR="00DD45A8" w:rsidRPr="00A157BC">
              <w:rPr>
                <w:b/>
                <w:bCs/>
                <w:iCs/>
                <w:sz w:val="20"/>
                <w:lang w:val="ro-RO"/>
              </w:rPr>
              <w:t xml:space="preserve">AAC </w:t>
            </w:r>
            <w:r w:rsidRPr="00A157BC">
              <w:rPr>
                <w:b/>
                <w:bCs/>
                <w:iCs/>
                <w:sz w:val="20"/>
                <w:lang w:val="ro-RO"/>
              </w:rPr>
              <w:t>care face recomandarea:</w:t>
            </w:r>
          </w:p>
          <w:p w14:paraId="5A0E4CA0" w14:textId="58D546E1" w:rsidR="00081E87" w:rsidRPr="00A157BC" w:rsidRDefault="00081E87" w:rsidP="00081E87">
            <w:pPr>
              <w:pStyle w:val="DefinitionTerm"/>
              <w:rPr>
                <w:sz w:val="20"/>
                <w:lang w:val="ro-RO"/>
              </w:rPr>
            </w:pPr>
            <w:r w:rsidRPr="00A157BC">
              <w:rPr>
                <w:sz w:val="20"/>
                <w:lang w:val="ro-RO"/>
              </w:rPr>
              <w:t>Name of recommending CAA surveyor:</w:t>
            </w:r>
          </w:p>
          <w:p w14:paraId="45F8B747" w14:textId="77777777" w:rsidR="00081E87" w:rsidRPr="00A157BC" w:rsidRDefault="00081E87" w:rsidP="00CE7872">
            <w:pPr>
              <w:spacing w:after="0" w:line="259" w:lineRule="auto"/>
              <w:ind w:left="0" w:firstLine="0"/>
              <w:jc w:val="left"/>
              <w:rPr>
                <w:rFonts w:ascii="Times New Roman" w:hAnsi="Times New Roman" w:cs="Times New Roman"/>
                <w:b/>
                <w:bCs/>
                <w:iCs/>
                <w:sz w:val="20"/>
                <w:szCs w:val="20"/>
              </w:rPr>
            </w:pPr>
          </w:p>
          <w:p w14:paraId="145B90CE" w14:textId="1639F30A" w:rsidR="0093794A" w:rsidRPr="00A157BC" w:rsidRDefault="0093794A" w:rsidP="0093794A">
            <w:pPr>
              <w:pStyle w:val="DefinitionTerm"/>
              <w:rPr>
                <w:b/>
                <w:bCs/>
                <w:iCs/>
                <w:sz w:val="20"/>
                <w:lang w:val="ro-RO"/>
              </w:rPr>
            </w:pPr>
            <w:r w:rsidRPr="00A157BC">
              <w:rPr>
                <w:b/>
                <w:bCs/>
                <w:iCs/>
                <w:sz w:val="20"/>
                <w:lang w:val="ro-RO"/>
              </w:rPr>
              <w:t xml:space="preserve">Semnătura </w:t>
            </w:r>
            <w:r w:rsidR="00DD45A8" w:rsidRPr="00A157BC">
              <w:rPr>
                <w:b/>
                <w:bCs/>
                <w:iCs/>
                <w:sz w:val="20"/>
                <w:lang w:val="ro-RO"/>
              </w:rPr>
              <w:t>inspect</w:t>
            </w:r>
            <w:r w:rsidRPr="00A157BC">
              <w:rPr>
                <w:b/>
                <w:bCs/>
                <w:iCs/>
                <w:sz w:val="20"/>
                <w:lang w:val="ro-RO"/>
              </w:rPr>
              <w:t>orului AAC care face recomandarea:</w:t>
            </w:r>
          </w:p>
          <w:p w14:paraId="667D2CBD" w14:textId="1EB53755" w:rsidR="00081E87" w:rsidRPr="00A157BC" w:rsidRDefault="00081E87" w:rsidP="00081E87">
            <w:pPr>
              <w:pStyle w:val="DefinitionTerm"/>
              <w:rPr>
                <w:i/>
                <w:iCs/>
                <w:sz w:val="20"/>
                <w:lang w:val="ro-RO"/>
              </w:rPr>
            </w:pPr>
            <w:r w:rsidRPr="00A157BC">
              <w:rPr>
                <w:i/>
                <w:iCs/>
                <w:sz w:val="20"/>
                <w:lang w:val="ro-RO"/>
              </w:rPr>
              <w:t xml:space="preserve">Signature of recommending CAA surveyor: </w:t>
            </w:r>
          </w:p>
          <w:p w14:paraId="69A7D016" w14:textId="77777777" w:rsidR="00081E87" w:rsidRPr="00A157BC" w:rsidRDefault="00081E87" w:rsidP="00CE7872">
            <w:pPr>
              <w:spacing w:after="0" w:line="259" w:lineRule="auto"/>
              <w:ind w:left="0" w:firstLine="0"/>
              <w:jc w:val="left"/>
              <w:rPr>
                <w:rFonts w:ascii="Times New Roman" w:hAnsi="Times New Roman" w:cs="Times New Roman"/>
                <w:i/>
                <w:sz w:val="20"/>
                <w:szCs w:val="20"/>
              </w:rPr>
            </w:pPr>
          </w:p>
          <w:p w14:paraId="107F2B84" w14:textId="77777777" w:rsidR="00DD45A8" w:rsidRPr="00A157BC" w:rsidRDefault="00DD45A8" w:rsidP="008E6024">
            <w:pPr>
              <w:spacing w:after="0" w:line="259" w:lineRule="auto"/>
              <w:ind w:right="417"/>
              <w:jc w:val="left"/>
              <w:rPr>
                <w:rFonts w:ascii="Times New Roman" w:eastAsia="Calibri" w:hAnsi="Times New Roman" w:cs="Times New Roman"/>
                <w:b/>
                <w:sz w:val="18"/>
                <w:szCs w:val="18"/>
              </w:rPr>
            </w:pPr>
            <w:r w:rsidRPr="00A157BC">
              <w:rPr>
                <w:rFonts w:ascii="Times New Roman" w:eastAsia="Calibri" w:hAnsi="Times New Roman" w:cs="Times New Roman"/>
                <w:b/>
                <w:sz w:val="18"/>
                <w:szCs w:val="18"/>
              </w:rPr>
              <w:t xml:space="preserve">Direcția navigabilitate AAC </w:t>
            </w:r>
          </w:p>
          <w:p w14:paraId="0EAD45B0" w14:textId="79B53014" w:rsidR="00CE4F32" w:rsidRPr="00A157BC" w:rsidRDefault="00DD45A8" w:rsidP="00DD45A8">
            <w:pPr>
              <w:spacing w:after="0" w:line="259" w:lineRule="auto"/>
              <w:ind w:left="0" w:firstLine="0"/>
              <w:jc w:val="left"/>
              <w:rPr>
                <w:rFonts w:ascii="Times New Roman" w:eastAsia="Calibri" w:hAnsi="Times New Roman" w:cs="Times New Roman"/>
                <w:b/>
                <w:i/>
                <w:sz w:val="18"/>
                <w:szCs w:val="18"/>
              </w:rPr>
            </w:pPr>
            <w:r w:rsidRPr="00A157BC">
              <w:rPr>
                <w:rFonts w:ascii="Times New Roman" w:eastAsia="Calibri" w:hAnsi="Times New Roman" w:cs="Times New Roman"/>
                <w:bCs/>
                <w:i/>
                <w:iCs/>
                <w:sz w:val="18"/>
                <w:szCs w:val="18"/>
              </w:rPr>
              <w:t xml:space="preserve">CAA Airworthiness Department </w:t>
            </w:r>
            <w:r w:rsidRPr="00A157BC">
              <w:rPr>
                <w:rFonts w:ascii="Times New Roman" w:eastAsia="Calibri" w:hAnsi="Times New Roman" w:cs="Times New Roman"/>
                <w:b/>
                <w:i/>
                <w:sz w:val="18"/>
                <w:szCs w:val="18"/>
              </w:rPr>
              <w:t xml:space="preserve"> </w:t>
            </w:r>
          </w:p>
          <w:p w14:paraId="75190DB7" w14:textId="77777777" w:rsidR="00DD45A8" w:rsidRPr="00A157BC" w:rsidRDefault="00DD45A8" w:rsidP="00DD45A8">
            <w:pPr>
              <w:spacing w:after="0" w:line="259" w:lineRule="auto"/>
              <w:ind w:left="0" w:firstLine="0"/>
              <w:jc w:val="left"/>
              <w:rPr>
                <w:rFonts w:ascii="Times New Roman" w:hAnsi="Times New Roman" w:cs="Times New Roman"/>
                <w:i/>
                <w:sz w:val="20"/>
                <w:szCs w:val="20"/>
              </w:rPr>
            </w:pPr>
          </w:p>
          <w:p w14:paraId="04098FD2" w14:textId="7DDF2B20" w:rsidR="00CE4F32" w:rsidRPr="00A157BC" w:rsidRDefault="00CE4F32" w:rsidP="00CE4F32">
            <w:pPr>
              <w:spacing w:after="0" w:line="259" w:lineRule="auto"/>
              <w:ind w:left="0" w:firstLine="0"/>
              <w:jc w:val="left"/>
              <w:rPr>
                <w:rFonts w:ascii="Times New Roman" w:hAnsi="Times New Roman" w:cs="Times New Roman"/>
                <w:i/>
                <w:sz w:val="20"/>
                <w:szCs w:val="20"/>
              </w:rPr>
            </w:pPr>
            <w:r w:rsidRPr="00A157BC">
              <w:rPr>
                <w:rFonts w:ascii="Times New Roman" w:hAnsi="Times New Roman" w:cs="Times New Roman"/>
                <w:b/>
                <w:bCs/>
                <w:iCs/>
                <w:sz w:val="20"/>
                <w:szCs w:val="20"/>
              </w:rPr>
              <w:t>Data recomandării:</w:t>
            </w:r>
          </w:p>
          <w:p w14:paraId="10CB24E0" w14:textId="77777777" w:rsidR="001B2074" w:rsidRPr="00A157BC" w:rsidRDefault="00081E87" w:rsidP="00CE4F32">
            <w:pPr>
              <w:pStyle w:val="DefinitionTerm"/>
              <w:rPr>
                <w:i/>
                <w:iCs/>
                <w:sz w:val="20"/>
                <w:lang w:val="ro-RO"/>
              </w:rPr>
            </w:pPr>
            <w:r w:rsidRPr="00A157BC">
              <w:rPr>
                <w:i/>
                <w:iCs/>
                <w:sz w:val="20"/>
                <w:lang w:val="ro-RO"/>
              </w:rPr>
              <w:t xml:space="preserve">Date of recommendation: </w:t>
            </w:r>
          </w:p>
          <w:p w14:paraId="5BA6BB39" w14:textId="653F5164" w:rsidR="008E6024" w:rsidRPr="00A157BC" w:rsidRDefault="008E6024" w:rsidP="008E6024">
            <w:pPr>
              <w:rPr>
                <w:lang w:eastAsia="en-US"/>
              </w:rPr>
            </w:pPr>
          </w:p>
        </w:tc>
      </w:tr>
      <w:tr w:rsidR="00DF708E" w:rsidRPr="00A157BC" w14:paraId="348F1FD1" w14:textId="3C62E1A0" w:rsidTr="0023761B">
        <w:trPr>
          <w:trHeight w:val="567"/>
        </w:trPr>
        <w:tc>
          <w:tcPr>
            <w:tcW w:w="7182" w:type="dxa"/>
            <w:tcBorders>
              <w:top w:val="single" w:sz="6" w:space="0" w:color="auto"/>
              <w:left w:val="single" w:sz="6" w:space="0" w:color="auto"/>
              <w:bottom w:val="single" w:sz="6" w:space="0" w:color="000000"/>
              <w:right w:val="single" w:sz="4" w:space="0" w:color="auto"/>
            </w:tcBorders>
            <w:vAlign w:val="center"/>
          </w:tcPr>
          <w:p w14:paraId="2850E738" w14:textId="09A169CF" w:rsidR="00DD45A8" w:rsidRPr="00A157BC" w:rsidRDefault="00DD45A8" w:rsidP="00DD45A8">
            <w:pPr>
              <w:pStyle w:val="DefinitionTerm"/>
              <w:rPr>
                <w:b/>
                <w:bCs/>
                <w:iCs/>
                <w:sz w:val="18"/>
                <w:szCs w:val="18"/>
                <w:lang w:val="ro-RO"/>
              </w:rPr>
            </w:pPr>
            <w:r w:rsidRPr="00A157BC">
              <w:rPr>
                <w:b/>
                <w:bCs/>
                <w:iCs/>
                <w:sz w:val="18"/>
                <w:szCs w:val="18"/>
                <w:lang w:val="ro-RO"/>
              </w:rPr>
              <w:t xml:space="preserve">Verificarea Formularului 22 AAC (controlul de calitate): </w:t>
            </w:r>
          </w:p>
          <w:p w14:paraId="4E8A8EA5" w14:textId="5C526237" w:rsidR="00DF708E" w:rsidRPr="00A157BC" w:rsidRDefault="00DD45A8" w:rsidP="008E6024">
            <w:pPr>
              <w:pStyle w:val="DefinitionTerm"/>
              <w:rPr>
                <w:b/>
                <w:bCs/>
                <w:iCs/>
                <w:sz w:val="18"/>
                <w:szCs w:val="18"/>
                <w:lang w:val="ro-RO"/>
              </w:rPr>
            </w:pPr>
            <w:r w:rsidRPr="00A157BC">
              <w:rPr>
                <w:i/>
                <w:sz w:val="18"/>
                <w:szCs w:val="18"/>
                <w:lang w:val="ro-RO"/>
              </w:rPr>
              <w:t xml:space="preserve">CAA Form 22 review (quality check): </w:t>
            </w:r>
          </w:p>
        </w:tc>
        <w:tc>
          <w:tcPr>
            <w:tcW w:w="2977" w:type="dxa"/>
            <w:tcBorders>
              <w:top w:val="single" w:sz="6" w:space="0" w:color="auto"/>
              <w:left w:val="single" w:sz="4" w:space="0" w:color="auto"/>
              <w:bottom w:val="single" w:sz="6" w:space="0" w:color="000000"/>
              <w:right w:val="single" w:sz="6" w:space="0" w:color="000000"/>
            </w:tcBorders>
          </w:tcPr>
          <w:p w14:paraId="34290D7F" w14:textId="149947F1" w:rsidR="00DF708E" w:rsidRPr="00A157BC" w:rsidRDefault="00DF708E" w:rsidP="00DF708E">
            <w:pPr>
              <w:spacing w:after="0" w:line="278" w:lineRule="auto"/>
              <w:ind w:left="0" w:firstLine="0"/>
              <w:jc w:val="left"/>
              <w:rPr>
                <w:rFonts w:ascii="Times New Roman" w:hAnsi="Times New Roman" w:cs="Times New Roman"/>
                <w:b/>
                <w:bCs/>
                <w:sz w:val="18"/>
                <w:szCs w:val="18"/>
              </w:rPr>
            </w:pPr>
            <w:r w:rsidRPr="00A157BC">
              <w:rPr>
                <w:rFonts w:ascii="Times New Roman" w:hAnsi="Times New Roman" w:cs="Times New Roman"/>
                <w:b/>
                <w:bCs/>
                <w:sz w:val="18"/>
                <w:szCs w:val="18"/>
              </w:rPr>
              <w:t>Data:</w:t>
            </w:r>
          </w:p>
          <w:p w14:paraId="387679BD" w14:textId="2314FCC4" w:rsidR="00DF708E" w:rsidRPr="00A157BC" w:rsidRDefault="00DF708E" w:rsidP="00C6026E">
            <w:pPr>
              <w:spacing w:after="0" w:line="259" w:lineRule="auto"/>
              <w:ind w:left="0"/>
              <w:jc w:val="left"/>
              <w:rPr>
                <w:rFonts w:ascii="Times New Roman" w:hAnsi="Times New Roman" w:cs="Times New Roman"/>
                <w:i/>
                <w:iCs/>
                <w:sz w:val="18"/>
                <w:szCs w:val="18"/>
              </w:rPr>
            </w:pPr>
            <w:r w:rsidRPr="00A157BC">
              <w:rPr>
                <w:rFonts w:ascii="Times New Roman" w:hAnsi="Times New Roman" w:cs="Times New Roman"/>
                <w:i/>
                <w:iCs/>
                <w:sz w:val="18"/>
                <w:szCs w:val="18"/>
              </w:rPr>
              <w:t>Date:</w:t>
            </w:r>
          </w:p>
        </w:tc>
      </w:tr>
    </w:tbl>
    <w:p w14:paraId="090831B4" w14:textId="77777777" w:rsidR="004B07A2" w:rsidRPr="00A157BC" w:rsidRDefault="004B07A2">
      <w:pPr>
        <w:spacing w:after="160" w:line="278" w:lineRule="auto"/>
        <w:ind w:left="0" w:firstLine="0"/>
        <w:jc w:val="left"/>
        <w:rPr>
          <w:rFonts w:ascii="Times New Roman" w:hAnsi="Times New Roman" w:cs="Times New Roman"/>
          <w:sz w:val="20"/>
          <w:szCs w:val="20"/>
        </w:rPr>
      </w:pPr>
    </w:p>
    <w:p w14:paraId="4E11980E" w14:textId="30F4788C" w:rsidR="00CE7872" w:rsidRPr="00A157BC" w:rsidRDefault="00CE7872">
      <w:pPr>
        <w:spacing w:after="160" w:line="278" w:lineRule="auto"/>
        <w:ind w:left="0" w:firstLine="0"/>
        <w:jc w:val="left"/>
        <w:rPr>
          <w:rFonts w:ascii="Times New Roman" w:hAnsi="Times New Roman" w:cs="Times New Roman"/>
          <w:sz w:val="20"/>
          <w:szCs w:val="20"/>
        </w:rPr>
      </w:pPr>
      <w:r w:rsidRPr="00A157BC">
        <w:rPr>
          <w:rFonts w:ascii="Times New Roman" w:hAnsi="Times New Roman" w:cs="Times New Roman"/>
          <w:sz w:val="20"/>
          <w:szCs w:val="20"/>
        </w:rPr>
        <w:br w:type="page"/>
      </w:r>
    </w:p>
    <w:p w14:paraId="4D7DCED4" w14:textId="2D815C8B" w:rsidR="00CA7F95" w:rsidRPr="00A157BC" w:rsidRDefault="00CA7F95" w:rsidP="00294809">
      <w:pPr>
        <w:pStyle w:val="Heading2"/>
        <w:spacing w:after="0" w:line="240" w:lineRule="auto"/>
        <w:ind w:left="-3" w:right="535"/>
        <w:rPr>
          <w:rFonts w:ascii="Times New Roman" w:hAnsi="Times New Roman" w:cs="Times New Roman"/>
          <w:sz w:val="24"/>
          <w:lang w:val="ro-RO"/>
        </w:rPr>
      </w:pPr>
      <w:bookmarkStart w:id="81" w:name="_Toc213998778"/>
      <w:r w:rsidRPr="00A157BC">
        <w:rPr>
          <w:rFonts w:ascii="Times New Roman" w:hAnsi="Times New Roman" w:cs="Times New Roman"/>
          <w:sz w:val="24"/>
          <w:lang w:val="ro-RO"/>
        </w:rPr>
        <w:t>Appendix IV — CAA Form 12</w:t>
      </w:r>
      <w:bookmarkEnd w:id="81"/>
    </w:p>
    <w:p w14:paraId="73CDB54D" w14:textId="77777777" w:rsidR="00C636C3" w:rsidRPr="00A157BC" w:rsidRDefault="00C636C3" w:rsidP="00294809">
      <w:pPr>
        <w:spacing w:line="240" w:lineRule="auto"/>
        <w:rPr>
          <w:sz w:val="24"/>
        </w:rPr>
      </w:pPr>
    </w:p>
    <w:tbl>
      <w:tblPr>
        <w:tblStyle w:val="TableGrid0"/>
        <w:tblW w:w="0" w:type="auto"/>
        <w:tblInd w:w="11" w:type="dxa"/>
        <w:tblLook w:val="04A0" w:firstRow="1" w:lastRow="0" w:firstColumn="1" w:lastColumn="0" w:noHBand="0" w:noVBand="1"/>
      </w:tblPr>
      <w:tblGrid>
        <w:gridCol w:w="1549"/>
        <w:gridCol w:w="496"/>
        <w:gridCol w:w="916"/>
        <w:gridCol w:w="2097"/>
        <w:gridCol w:w="496"/>
        <w:gridCol w:w="375"/>
        <w:gridCol w:w="1126"/>
        <w:gridCol w:w="1953"/>
      </w:tblGrid>
      <w:tr w:rsidR="00621BC7" w:rsidRPr="00A157BC" w14:paraId="5904A3AE" w14:textId="6845DCE6" w:rsidTr="00294809">
        <w:trPr>
          <w:trHeight w:val="533"/>
        </w:trPr>
        <w:tc>
          <w:tcPr>
            <w:tcW w:w="1549" w:type="dxa"/>
            <w:vMerge w:val="restart"/>
            <w:tcBorders>
              <w:right w:val="single" w:sz="6" w:space="0" w:color="000000"/>
            </w:tcBorders>
            <w:vAlign w:val="center"/>
          </w:tcPr>
          <w:p w14:paraId="0E649AF1" w14:textId="77777777" w:rsidR="00621BC7" w:rsidRPr="00A157BC" w:rsidRDefault="00621BC7" w:rsidP="00970561">
            <w:pPr>
              <w:ind w:left="0" w:firstLine="0"/>
              <w:jc w:val="center"/>
              <w:rPr>
                <w:rFonts w:ascii="Times New Roman" w:hAnsi="Times New Roman" w:cs="Times New Roman"/>
                <w:sz w:val="20"/>
                <w:szCs w:val="20"/>
              </w:rPr>
            </w:pPr>
          </w:p>
          <w:p w14:paraId="31AFEA0A" w14:textId="5ABAC5F2" w:rsidR="00621BC7" w:rsidRPr="00A157BC" w:rsidRDefault="00990353" w:rsidP="00970561">
            <w:pPr>
              <w:ind w:left="0" w:firstLine="0"/>
              <w:jc w:val="center"/>
              <w:rPr>
                <w:rFonts w:ascii="Times New Roman" w:hAnsi="Times New Roman" w:cs="Times New Roman"/>
                <w:b/>
                <w:bCs/>
                <w:sz w:val="20"/>
                <w:szCs w:val="20"/>
              </w:rPr>
            </w:pPr>
            <w:r w:rsidRPr="00A157BC">
              <w:rPr>
                <w:rFonts w:ascii="Times New Roman" w:hAnsi="Times New Roman" w:cs="Times New Roman"/>
                <w:b/>
                <w:bCs/>
                <w:sz w:val="20"/>
                <w:szCs w:val="20"/>
              </w:rPr>
              <w:t>Pagina 1</w:t>
            </w:r>
          </w:p>
          <w:p w14:paraId="70ED9014" w14:textId="595D6826" w:rsidR="00990353" w:rsidRPr="00A157BC" w:rsidRDefault="00990353" w:rsidP="00970561">
            <w:pPr>
              <w:ind w:left="0" w:firstLine="0"/>
              <w:jc w:val="center"/>
              <w:rPr>
                <w:rFonts w:ascii="Times New Roman" w:hAnsi="Times New Roman" w:cs="Times New Roman"/>
                <w:i/>
                <w:iCs/>
                <w:sz w:val="20"/>
                <w:szCs w:val="20"/>
              </w:rPr>
            </w:pPr>
            <w:r w:rsidRPr="00A157BC">
              <w:rPr>
                <w:rFonts w:ascii="Times New Roman" w:hAnsi="Times New Roman" w:cs="Times New Roman"/>
                <w:i/>
                <w:iCs/>
                <w:sz w:val="20"/>
                <w:szCs w:val="20"/>
              </w:rPr>
              <w:t>Page 1</w:t>
            </w:r>
          </w:p>
          <w:p w14:paraId="0FD0D193" w14:textId="77777777" w:rsidR="00621BC7" w:rsidRPr="00A157BC" w:rsidRDefault="00621BC7" w:rsidP="00970561">
            <w:pPr>
              <w:ind w:left="0" w:firstLine="0"/>
              <w:jc w:val="center"/>
              <w:rPr>
                <w:rFonts w:ascii="Times New Roman" w:hAnsi="Times New Roman" w:cs="Times New Roman"/>
                <w:sz w:val="20"/>
                <w:szCs w:val="20"/>
              </w:rPr>
            </w:pPr>
          </w:p>
        </w:tc>
        <w:tc>
          <w:tcPr>
            <w:tcW w:w="7459" w:type="dxa"/>
            <w:gridSpan w:val="7"/>
            <w:tcBorders>
              <w:left w:val="single" w:sz="6" w:space="0" w:color="000000"/>
              <w:bottom w:val="single" w:sz="6" w:space="0" w:color="000000"/>
            </w:tcBorders>
            <w:vAlign w:val="center"/>
          </w:tcPr>
          <w:p w14:paraId="781DE1E8" w14:textId="14075C76" w:rsidR="00621BC7" w:rsidRPr="00A157BC" w:rsidRDefault="000E3958" w:rsidP="00970561">
            <w:pPr>
              <w:spacing w:before="240"/>
              <w:ind w:left="0" w:firstLine="0"/>
              <w:jc w:val="center"/>
              <w:rPr>
                <w:rFonts w:ascii="Times New Roman" w:hAnsi="Times New Roman" w:cs="Times New Roman"/>
                <w:b/>
                <w:bCs/>
                <w:iCs/>
                <w:szCs w:val="22"/>
              </w:rPr>
            </w:pPr>
            <w:r w:rsidRPr="00A157BC">
              <w:rPr>
                <w:rFonts w:ascii="Times New Roman" w:hAnsi="Times New Roman" w:cs="Times New Roman"/>
                <w:b/>
                <w:bCs/>
                <w:iCs/>
                <w:szCs w:val="22"/>
              </w:rPr>
              <w:t>CERERE PENTRU PARTEA 147 Formularul 12</w:t>
            </w:r>
            <w:r w:rsidR="00DD45A8" w:rsidRPr="00A157BC">
              <w:rPr>
                <w:rFonts w:ascii="Times New Roman" w:hAnsi="Times New Roman" w:cs="Times New Roman"/>
                <w:b/>
                <w:bCs/>
                <w:iCs/>
                <w:szCs w:val="22"/>
              </w:rPr>
              <w:t xml:space="preserve"> AAC</w:t>
            </w:r>
            <w:r w:rsidR="00767DF9" w:rsidRPr="00A157BC">
              <w:rPr>
                <w:rFonts w:ascii="Times New Roman" w:hAnsi="Times New Roman" w:cs="Times New Roman"/>
                <w:b/>
                <w:bCs/>
                <w:iCs/>
                <w:szCs w:val="22"/>
              </w:rPr>
              <w:t xml:space="preserve"> </w:t>
            </w:r>
          </w:p>
          <w:p w14:paraId="5B3853B9" w14:textId="7E9A4908" w:rsidR="000E3958" w:rsidRPr="00A157BC" w:rsidRDefault="00CB4EB9" w:rsidP="00970561">
            <w:pPr>
              <w:ind w:left="0" w:firstLine="0"/>
              <w:jc w:val="center"/>
              <w:rPr>
                <w:rFonts w:ascii="Times New Roman" w:hAnsi="Times New Roman" w:cs="Times New Roman"/>
                <w:i/>
                <w:iCs/>
                <w:sz w:val="20"/>
                <w:szCs w:val="20"/>
              </w:rPr>
            </w:pPr>
            <w:r w:rsidRPr="00A157BC">
              <w:rPr>
                <w:rFonts w:ascii="Times New Roman" w:hAnsi="Times New Roman" w:cs="Times New Roman"/>
                <w:i/>
                <w:iCs/>
                <w:szCs w:val="22"/>
              </w:rPr>
              <w:t>APPLICATION FOR PART-147</w:t>
            </w:r>
            <w:r w:rsidR="00990353" w:rsidRPr="00A157BC">
              <w:rPr>
                <w:rFonts w:ascii="Times New Roman" w:hAnsi="Times New Roman" w:cs="Times New Roman"/>
                <w:i/>
                <w:iCs/>
                <w:szCs w:val="22"/>
              </w:rPr>
              <w:t xml:space="preserve"> </w:t>
            </w:r>
            <w:r w:rsidR="00DD45A8" w:rsidRPr="00A157BC">
              <w:rPr>
                <w:rFonts w:ascii="Times New Roman" w:hAnsi="Times New Roman" w:cs="Times New Roman"/>
                <w:i/>
                <w:iCs/>
                <w:szCs w:val="22"/>
              </w:rPr>
              <w:t xml:space="preserve">CAA </w:t>
            </w:r>
            <w:r w:rsidR="00990353" w:rsidRPr="00A157BC">
              <w:rPr>
                <w:rFonts w:ascii="Times New Roman" w:hAnsi="Times New Roman" w:cs="Times New Roman"/>
                <w:i/>
                <w:iCs/>
                <w:szCs w:val="22"/>
              </w:rPr>
              <w:t>Form 12</w:t>
            </w:r>
            <w:r w:rsidRPr="00A157BC">
              <w:rPr>
                <w:rFonts w:ascii="Times New Roman" w:hAnsi="Times New Roman" w:cs="Times New Roman"/>
                <w:i/>
                <w:iCs/>
                <w:szCs w:val="22"/>
              </w:rPr>
              <w:t>:</w:t>
            </w:r>
          </w:p>
        </w:tc>
      </w:tr>
      <w:tr w:rsidR="00063730" w:rsidRPr="00A157BC" w14:paraId="38F43845" w14:textId="609E7403" w:rsidTr="00294809">
        <w:trPr>
          <w:trHeight w:val="617"/>
        </w:trPr>
        <w:tc>
          <w:tcPr>
            <w:tcW w:w="1549" w:type="dxa"/>
            <w:vMerge/>
            <w:tcBorders>
              <w:right w:val="single" w:sz="6" w:space="0" w:color="000000"/>
            </w:tcBorders>
            <w:vAlign w:val="center"/>
          </w:tcPr>
          <w:p w14:paraId="7BC9EB22" w14:textId="77777777" w:rsidR="00063730" w:rsidRPr="00A157BC" w:rsidRDefault="00063730" w:rsidP="00970561">
            <w:pPr>
              <w:ind w:left="0" w:firstLine="0"/>
              <w:jc w:val="center"/>
              <w:rPr>
                <w:rFonts w:ascii="Times New Roman" w:hAnsi="Times New Roman" w:cs="Times New Roman"/>
                <w:sz w:val="20"/>
                <w:szCs w:val="20"/>
              </w:rPr>
            </w:pPr>
          </w:p>
        </w:tc>
        <w:tc>
          <w:tcPr>
            <w:tcW w:w="496" w:type="dxa"/>
            <w:tcBorders>
              <w:top w:val="single" w:sz="6" w:space="0" w:color="000000"/>
              <w:left w:val="single" w:sz="6" w:space="0" w:color="000000"/>
            </w:tcBorders>
            <w:vAlign w:val="center"/>
          </w:tcPr>
          <w:p w14:paraId="0C4E753C" w14:textId="6F8490A4" w:rsidR="00970561" w:rsidRPr="00A157BC" w:rsidRDefault="00970561" w:rsidP="00970561">
            <w:pPr>
              <w:ind w:left="0" w:firstLine="0"/>
              <w:jc w:val="center"/>
              <w:rPr>
                <w:rFonts w:ascii="Times New Roman" w:eastAsia="Wingdings 2" w:hAnsi="Times New Roman" w:cs="Times New Roman"/>
                <w:sz w:val="20"/>
                <w:szCs w:val="20"/>
              </w:rPr>
            </w:pPr>
          </w:p>
        </w:tc>
        <w:tc>
          <w:tcPr>
            <w:tcW w:w="3013" w:type="dxa"/>
            <w:gridSpan w:val="2"/>
            <w:tcBorders>
              <w:top w:val="single" w:sz="6" w:space="0" w:color="000000"/>
              <w:left w:val="single" w:sz="6" w:space="0" w:color="000000"/>
            </w:tcBorders>
            <w:vAlign w:val="center"/>
          </w:tcPr>
          <w:p w14:paraId="653132AD" w14:textId="76A95F52" w:rsidR="00063730" w:rsidRPr="00A157BC" w:rsidRDefault="00063730" w:rsidP="00970561">
            <w:pPr>
              <w:ind w:left="0" w:firstLine="0"/>
              <w:jc w:val="center"/>
              <w:rPr>
                <w:rFonts w:ascii="Times New Roman" w:eastAsia="Wingdings 2" w:hAnsi="Times New Roman" w:cs="Times New Roman"/>
                <w:b/>
                <w:bCs/>
                <w:sz w:val="20"/>
                <w:szCs w:val="20"/>
              </w:rPr>
            </w:pPr>
            <w:r w:rsidRPr="00A157BC">
              <w:rPr>
                <w:rFonts w:ascii="Times New Roman" w:eastAsia="Wingdings 2" w:hAnsi="Times New Roman" w:cs="Times New Roman"/>
                <w:b/>
                <w:bCs/>
                <w:sz w:val="20"/>
                <w:szCs w:val="20"/>
              </w:rPr>
              <w:t>AUTORIZARE INIȚIALĂ</w:t>
            </w:r>
          </w:p>
          <w:p w14:paraId="0CCD3DA5" w14:textId="71E23262" w:rsidR="00063730" w:rsidRPr="00A157BC" w:rsidRDefault="00063730" w:rsidP="00970561">
            <w:pPr>
              <w:ind w:left="0" w:firstLine="0"/>
              <w:jc w:val="center"/>
              <w:rPr>
                <w:rFonts w:ascii="Times New Roman" w:hAnsi="Times New Roman" w:cs="Times New Roman"/>
                <w:i/>
                <w:iCs/>
                <w:sz w:val="20"/>
                <w:szCs w:val="20"/>
              </w:rPr>
            </w:pPr>
            <w:r w:rsidRPr="00A157BC">
              <w:rPr>
                <w:rFonts w:ascii="Times New Roman" w:hAnsi="Times New Roman" w:cs="Times New Roman"/>
                <w:i/>
                <w:iCs/>
                <w:sz w:val="20"/>
                <w:szCs w:val="20"/>
              </w:rPr>
              <w:t>INITIAL</w:t>
            </w:r>
          </w:p>
        </w:tc>
        <w:tc>
          <w:tcPr>
            <w:tcW w:w="496" w:type="dxa"/>
            <w:tcBorders>
              <w:top w:val="single" w:sz="6" w:space="0" w:color="000000"/>
              <w:left w:val="single" w:sz="6" w:space="0" w:color="000000"/>
            </w:tcBorders>
            <w:vAlign w:val="center"/>
          </w:tcPr>
          <w:p w14:paraId="66A49FC7" w14:textId="4BADE8B0" w:rsidR="00063730" w:rsidRPr="00A157BC" w:rsidRDefault="00063730" w:rsidP="00970561">
            <w:pPr>
              <w:ind w:left="0" w:firstLine="0"/>
              <w:jc w:val="center"/>
              <w:rPr>
                <w:rFonts w:ascii="Times New Roman" w:hAnsi="Times New Roman" w:cs="Times New Roman"/>
                <w:sz w:val="20"/>
                <w:szCs w:val="20"/>
              </w:rPr>
            </w:pPr>
          </w:p>
        </w:tc>
        <w:tc>
          <w:tcPr>
            <w:tcW w:w="3454" w:type="dxa"/>
            <w:gridSpan w:val="3"/>
            <w:tcBorders>
              <w:top w:val="single" w:sz="6" w:space="0" w:color="000000"/>
              <w:left w:val="single" w:sz="6" w:space="0" w:color="000000"/>
            </w:tcBorders>
            <w:vAlign w:val="center"/>
          </w:tcPr>
          <w:p w14:paraId="1979642A" w14:textId="4A48CA2D" w:rsidR="00063730" w:rsidRPr="00A157BC" w:rsidRDefault="00063730" w:rsidP="00970561">
            <w:pPr>
              <w:ind w:left="0" w:firstLine="0"/>
              <w:jc w:val="center"/>
              <w:rPr>
                <w:rFonts w:ascii="Times New Roman" w:hAnsi="Times New Roman" w:cs="Times New Roman"/>
                <w:b/>
                <w:bCs/>
                <w:sz w:val="20"/>
                <w:szCs w:val="20"/>
              </w:rPr>
            </w:pPr>
            <w:r w:rsidRPr="00A157BC">
              <w:rPr>
                <w:rFonts w:ascii="Times New Roman" w:hAnsi="Times New Roman" w:cs="Times New Roman"/>
                <w:b/>
                <w:bCs/>
                <w:sz w:val="20"/>
                <w:szCs w:val="20"/>
              </w:rPr>
              <w:t>MODIFICARE</w:t>
            </w:r>
          </w:p>
          <w:p w14:paraId="39D593B2" w14:textId="4C482A9A" w:rsidR="00063730" w:rsidRPr="00A157BC" w:rsidRDefault="00063730" w:rsidP="00970561">
            <w:pPr>
              <w:ind w:left="0" w:firstLine="0"/>
              <w:jc w:val="center"/>
              <w:rPr>
                <w:rFonts w:ascii="Times New Roman" w:hAnsi="Times New Roman" w:cs="Times New Roman"/>
                <w:i/>
                <w:iCs/>
                <w:sz w:val="20"/>
                <w:szCs w:val="20"/>
              </w:rPr>
            </w:pPr>
            <w:r w:rsidRPr="00A157BC">
              <w:rPr>
                <w:rFonts w:ascii="Times New Roman" w:hAnsi="Times New Roman" w:cs="Times New Roman"/>
                <w:i/>
                <w:iCs/>
                <w:sz w:val="20"/>
                <w:szCs w:val="20"/>
              </w:rPr>
              <w:t>CHANGE OF APPROVAL</w:t>
            </w:r>
          </w:p>
        </w:tc>
      </w:tr>
      <w:tr w:rsidR="00621BC7" w:rsidRPr="00A157BC" w14:paraId="30E54FA8" w14:textId="77777777" w:rsidTr="00294809">
        <w:trPr>
          <w:trHeight w:val="624"/>
        </w:trPr>
        <w:tc>
          <w:tcPr>
            <w:tcW w:w="9008" w:type="dxa"/>
            <w:gridSpan w:val="8"/>
            <w:tcBorders>
              <w:bottom w:val="single" w:sz="6" w:space="0" w:color="000000"/>
            </w:tcBorders>
            <w:vAlign w:val="center"/>
          </w:tcPr>
          <w:p w14:paraId="4C7547F9" w14:textId="65810473" w:rsidR="00047D67" w:rsidRPr="00A157BC" w:rsidRDefault="00047D67" w:rsidP="00E647B9">
            <w:pPr>
              <w:pStyle w:val="DefinitionTerm"/>
              <w:ind w:right="120"/>
              <w:rPr>
                <w:b/>
                <w:bCs/>
                <w:iCs/>
                <w:sz w:val="20"/>
                <w:lang w:val="ro-RO"/>
              </w:rPr>
            </w:pPr>
            <w:r w:rsidRPr="00A157BC">
              <w:rPr>
                <w:b/>
                <w:bCs/>
                <w:iCs/>
                <w:sz w:val="20"/>
                <w:lang w:val="ro-RO"/>
              </w:rPr>
              <w:t>Numele şi adresa solicitantului:</w:t>
            </w:r>
          </w:p>
          <w:p w14:paraId="22083BA8" w14:textId="4F918703" w:rsidR="00621BC7" w:rsidRPr="00A157BC" w:rsidRDefault="0055641A" w:rsidP="00E647B9">
            <w:pPr>
              <w:spacing w:line="240" w:lineRule="atLeast"/>
              <w:ind w:right="176"/>
              <w:jc w:val="left"/>
            </w:pPr>
            <w:r w:rsidRPr="00A157BC">
              <w:rPr>
                <w:rFonts w:ascii="Times New Roman" w:hAnsi="Times New Roman" w:cs="Times New Roman"/>
                <w:i/>
                <w:iCs/>
                <w:sz w:val="20"/>
                <w:szCs w:val="20"/>
              </w:rPr>
              <w:t xml:space="preserve">Registered Name &amp; Address of Applicant: </w:t>
            </w:r>
          </w:p>
        </w:tc>
      </w:tr>
      <w:tr w:rsidR="00322C80" w:rsidRPr="00A157BC" w14:paraId="26152369" w14:textId="77777777" w:rsidTr="00294809">
        <w:trPr>
          <w:trHeight w:val="624"/>
        </w:trPr>
        <w:tc>
          <w:tcPr>
            <w:tcW w:w="9008" w:type="dxa"/>
            <w:gridSpan w:val="8"/>
            <w:tcBorders>
              <w:top w:val="single" w:sz="6" w:space="0" w:color="000000"/>
              <w:bottom w:val="single" w:sz="6" w:space="0" w:color="000000"/>
            </w:tcBorders>
            <w:vAlign w:val="center"/>
          </w:tcPr>
          <w:p w14:paraId="17042081" w14:textId="2194A365" w:rsidR="00322C80" w:rsidRPr="00A157BC" w:rsidRDefault="00322C80" w:rsidP="00E647B9">
            <w:pPr>
              <w:pStyle w:val="DefinitionTerm"/>
              <w:ind w:right="120"/>
              <w:rPr>
                <w:b/>
                <w:bCs/>
                <w:iCs/>
                <w:sz w:val="20"/>
                <w:lang w:val="ro-RO"/>
              </w:rPr>
            </w:pPr>
            <w:r w:rsidRPr="00A157BC">
              <w:rPr>
                <w:b/>
                <w:bCs/>
                <w:iCs/>
                <w:sz w:val="20"/>
                <w:lang w:val="ro-RO"/>
              </w:rPr>
              <w:t>Denumirea comercială (dacă este diferită):</w:t>
            </w:r>
          </w:p>
          <w:p w14:paraId="3057744B" w14:textId="7E02F460" w:rsidR="00322C80" w:rsidRPr="00A157BC" w:rsidRDefault="00322C80" w:rsidP="00E647B9">
            <w:pPr>
              <w:pStyle w:val="DefinitionTerm"/>
              <w:ind w:right="120"/>
              <w:rPr>
                <w:b/>
                <w:bCs/>
                <w:i/>
                <w:iCs/>
                <w:sz w:val="20"/>
                <w:lang w:val="ro-RO"/>
              </w:rPr>
            </w:pPr>
            <w:r w:rsidRPr="00A157BC">
              <w:rPr>
                <w:i/>
                <w:iCs/>
                <w:sz w:val="20"/>
                <w:lang w:val="ro-RO"/>
              </w:rPr>
              <w:t>Trading name (if different):</w:t>
            </w:r>
          </w:p>
        </w:tc>
      </w:tr>
      <w:tr w:rsidR="00322C80" w:rsidRPr="00A157BC" w14:paraId="5EB2D843" w14:textId="77777777" w:rsidTr="00294809">
        <w:trPr>
          <w:trHeight w:val="624"/>
        </w:trPr>
        <w:tc>
          <w:tcPr>
            <w:tcW w:w="9008" w:type="dxa"/>
            <w:gridSpan w:val="8"/>
            <w:tcBorders>
              <w:top w:val="single" w:sz="6" w:space="0" w:color="000000"/>
              <w:bottom w:val="single" w:sz="6" w:space="0" w:color="000000"/>
            </w:tcBorders>
            <w:vAlign w:val="center"/>
          </w:tcPr>
          <w:p w14:paraId="3AC0D5FF" w14:textId="5E4D1795" w:rsidR="00E647B9" w:rsidRPr="00A157BC" w:rsidRDefault="00322C80" w:rsidP="00E647B9">
            <w:pPr>
              <w:spacing w:line="240" w:lineRule="atLeast"/>
              <w:ind w:right="176"/>
              <w:jc w:val="left"/>
              <w:rPr>
                <w:rFonts w:ascii="Times New Roman" w:hAnsi="Times New Roman" w:cs="Times New Roman"/>
                <w:b/>
                <w:bCs/>
                <w:iCs/>
                <w:sz w:val="20"/>
                <w:szCs w:val="20"/>
              </w:rPr>
            </w:pPr>
            <w:r w:rsidRPr="00A157BC">
              <w:rPr>
                <w:rFonts w:ascii="Times New Roman" w:hAnsi="Times New Roman" w:cs="Times New Roman"/>
                <w:b/>
                <w:bCs/>
                <w:iCs/>
                <w:sz w:val="20"/>
                <w:szCs w:val="20"/>
              </w:rPr>
              <w:t>Adresele pentru care se solicită autorizarea:</w:t>
            </w:r>
          </w:p>
          <w:p w14:paraId="6D39D525" w14:textId="74571742" w:rsidR="00322C80" w:rsidRPr="00A157BC" w:rsidRDefault="00E647B9" w:rsidP="00E647B9">
            <w:pPr>
              <w:spacing w:after="0"/>
              <w:jc w:val="left"/>
              <w:rPr>
                <w:sz w:val="20"/>
              </w:rPr>
            </w:pPr>
            <w:r w:rsidRPr="00A157BC">
              <w:rPr>
                <w:rFonts w:ascii="Times New Roman" w:hAnsi="Times New Roman" w:cs="Times New Roman"/>
                <w:i/>
                <w:iCs/>
                <w:sz w:val="20"/>
                <w:szCs w:val="20"/>
              </w:rPr>
              <w:t>Addresses requiring approval:</w:t>
            </w:r>
          </w:p>
        </w:tc>
      </w:tr>
      <w:tr w:rsidR="00E647B9" w:rsidRPr="00A157BC" w14:paraId="3BA54D41" w14:textId="5B86AD18" w:rsidTr="00294809">
        <w:trPr>
          <w:trHeight w:val="624"/>
        </w:trPr>
        <w:tc>
          <w:tcPr>
            <w:tcW w:w="2961" w:type="dxa"/>
            <w:gridSpan w:val="3"/>
            <w:tcBorders>
              <w:top w:val="single" w:sz="6" w:space="0" w:color="000000"/>
              <w:left w:val="single" w:sz="6" w:space="0" w:color="000000"/>
              <w:bottom w:val="single" w:sz="6" w:space="0" w:color="000000"/>
              <w:right w:val="nil"/>
            </w:tcBorders>
          </w:tcPr>
          <w:p w14:paraId="238A910D" w14:textId="77777777" w:rsidR="00E647B9" w:rsidRPr="00A157BC" w:rsidRDefault="00E647B9" w:rsidP="00047D67">
            <w:pPr>
              <w:rPr>
                <w:rFonts w:ascii="Times New Roman" w:hAnsi="Times New Roman" w:cs="Times New Roman"/>
                <w:sz w:val="20"/>
                <w:szCs w:val="20"/>
              </w:rPr>
            </w:pPr>
          </w:p>
          <w:p w14:paraId="45E9F693" w14:textId="31B367C4" w:rsidR="00E647B9" w:rsidRPr="00A157BC" w:rsidRDefault="00EF3BD6" w:rsidP="00047D67">
            <w:pPr>
              <w:rPr>
                <w:rFonts w:ascii="Times New Roman" w:hAnsi="Times New Roman" w:cs="Times New Roman"/>
                <w:sz w:val="20"/>
                <w:szCs w:val="20"/>
              </w:rPr>
            </w:pPr>
            <w:r w:rsidRPr="00A157BC">
              <w:rPr>
                <w:rFonts w:ascii="Times New Roman" w:hAnsi="Times New Roman" w:cs="Times New Roman"/>
                <w:sz w:val="20"/>
                <w:szCs w:val="20"/>
              </w:rPr>
              <w:t>Tel. No:_____________________</w:t>
            </w:r>
          </w:p>
        </w:tc>
        <w:tc>
          <w:tcPr>
            <w:tcW w:w="2968" w:type="dxa"/>
            <w:gridSpan w:val="3"/>
            <w:tcBorders>
              <w:top w:val="single" w:sz="6" w:space="0" w:color="000000"/>
              <w:left w:val="nil"/>
              <w:bottom w:val="single" w:sz="6" w:space="0" w:color="000000"/>
              <w:right w:val="nil"/>
            </w:tcBorders>
          </w:tcPr>
          <w:p w14:paraId="03CDED1F" w14:textId="77777777" w:rsidR="00E647B9" w:rsidRPr="00A157BC" w:rsidRDefault="00E647B9" w:rsidP="00047D67">
            <w:pPr>
              <w:rPr>
                <w:rFonts w:ascii="Times New Roman" w:hAnsi="Times New Roman" w:cs="Times New Roman"/>
                <w:sz w:val="20"/>
                <w:szCs w:val="20"/>
              </w:rPr>
            </w:pPr>
          </w:p>
          <w:p w14:paraId="1574E0D9" w14:textId="6C6C7393" w:rsidR="00EF3BD6" w:rsidRPr="00A157BC" w:rsidRDefault="00EF3BD6" w:rsidP="00047D67">
            <w:pPr>
              <w:rPr>
                <w:rFonts w:ascii="Times New Roman" w:hAnsi="Times New Roman" w:cs="Times New Roman"/>
                <w:sz w:val="20"/>
                <w:szCs w:val="20"/>
              </w:rPr>
            </w:pPr>
            <w:r w:rsidRPr="00A157BC">
              <w:rPr>
                <w:rFonts w:ascii="Times New Roman" w:hAnsi="Times New Roman" w:cs="Times New Roman"/>
                <w:sz w:val="20"/>
                <w:szCs w:val="20"/>
              </w:rPr>
              <w:t>Fax No:_____________________</w:t>
            </w:r>
          </w:p>
        </w:tc>
        <w:tc>
          <w:tcPr>
            <w:tcW w:w="3079" w:type="dxa"/>
            <w:gridSpan w:val="2"/>
            <w:tcBorders>
              <w:top w:val="single" w:sz="6" w:space="0" w:color="000000"/>
              <w:left w:val="nil"/>
              <w:bottom w:val="single" w:sz="6" w:space="0" w:color="000000"/>
              <w:right w:val="single" w:sz="6" w:space="0" w:color="000000"/>
            </w:tcBorders>
          </w:tcPr>
          <w:p w14:paraId="291A404D" w14:textId="77777777" w:rsidR="00E647B9" w:rsidRPr="00A157BC" w:rsidRDefault="00E647B9" w:rsidP="00047D67">
            <w:pPr>
              <w:rPr>
                <w:rFonts w:ascii="Times New Roman" w:hAnsi="Times New Roman" w:cs="Times New Roman"/>
                <w:sz w:val="20"/>
                <w:szCs w:val="20"/>
              </w:rPr>
            </w:pPr>
          </w:p>
          <w:p w14:paraId="58AB5C44" w14:textId="40AE52E7" w:rsidR="00EF3BD6" w:rsidRPr="00A157BC" w:rsidRDefault="00EF3BD6" w:rsidP="00047D67">
            <w:pPr>
              <w:rPr>
                <w:rFonts w:ascii="Times New Roman" w:hAnsi="Times New Roman" w:cs="Times New Roman"/>
                <w:sz w:val="20"/>
                <w:szCs w:val="20"/>
              </w:rPr>
            </w:pPr>
            <w:r w:rsidRPr="00A157BC">
              <w:rPr>
                <w:rFonts w:ascii="Times New Roman" w:hAnsi="Times New Roman" w:cs="Times New Roman"/>
                <w:sz w:val="20"/>
                <w:szCs w:val="20"/>
              </w:rPr>
              <w:t>E-mail:______________________</w:t>
            </w:r>
          </w:p>
        </w:tc>
      </w:tr>
      <w:tr w:rsidR="00621BC7" w:rsidRPr="00A157BC" w14:paraId="3E1DC7BA" w14:textId="77777777" w:rsidTr="00294809">
        <w:tc>
          <w:tcPr>
            <w:tcW w:w="9008" w:type="dxa"/>
            <w:gridSpan w:val="8"/>
            <w:tcBorders>
              <w:top w:val="single" w:sz="6" w:space="0" w:color="000000"/>
            </w:tcBorders>
          </w:tcPr>
          <w:p w14:paraId="2167C09E" w14:textId="77777777" w:rsidR="00621BC7" w:rsidRPr="00A157BC" w:rsidRDefault="00621BC7" w:rsidP="00C636C3">
            <w:pPr>
              <w:ind w:left="0" w:firstLine="0"/>
            </w:pPr>
          </w:p>
          <w:p w14:paraId="493BF578" w14:textId="4E8E8A51" w:rsidR="004240DA" w:rsidRPr="00A157BC" w:rsidRDefault="004240DA" w:rsidP="004240DA">
            <w:pPr>
              <w:autoSpaceDE w:val="0"/>
              <w:autoSpaceDN w:val="0"/>
              <w:adjustRightInd w:val="0"/>
              <w:rPr>
                <w:rFonts w:ascii="Times New Roman" w:hAnsi="Times New Roman" w:cs="Times New Roman"/>
                <w:b/>
                <w:bCs/>
                <w:iCs/>
                <w:sz w:val="20"/>
                <w:szCs w:val="20"/>
              </w:rPr>
            </w:pPr>
            <w:r w:rsidRPr="00A157BC">
              <w:rPr>
                <w:rFonts w:ascii="Times New Roman" w:hAnsi="Times New Roman" w:cs="Times New Roman"/>
                <w:b/>
                <w:bCs/>
                <w:iCs/>
                <w:sz w:val="20"/>
                <w:szCs w:val="20"/>
              </w:rPr>
              <w:t>Domeniul de activitate al autorizaţiei Partea-147 solicitată prin prezenta cerere iniţială*/de modificare* (vezi verso pentru denumirile de cursuri care se vor folosi):</w:t>
            </w:r>
          </w:p>
          <w:p w14:paraId="7FA754C4" w14:textId="2BB5CD7E" w:rsidR="004240DA" w:rsidRPr="00A157BC" w:rsidRDefault="004240DA" w:rsidP="004240DA">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Scope of Part-147 Approval Relevant to This Initial */ Change of * Application</w:t>
            </w:r>
          </w:p>
          <w:p w14:paraId="516BE162" w14:textId="77777777" w:rsidR="004240DA" w:rsidRPr="00A157BC" w:rsidRDefault="004240DA" w:rsidP="004240DA">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(See other side for training course designators to be used):</w:t>
            </w:r>
          </w:p>
          <w:p w14:paraId="6469A2D6" w14:textId="77777777" w:rsidR="004240DA" w:rsidRPr="00A157BC" w:rsidRDefault="004240DA" w:rsidP="00C636C3">
            <w:pPr>
              <w:ind w:left="0" w:firstLine="0"/>
              <w:rPr>
                <w:rFonts w:ascii="Times New Roman" w:hAnsi="Times New Roman" w:cs="Times New Roman"/>
                <w:sz w:val="20"/>
                <w:szCs w:val="20"/>
              </w:rPr>
            </w:pPr>
          </w:p>
          <w:p w14:paraId="7260A25E" w14:textId="4D5D2170" w:rsidR="004240DA" w:rsidRPr="00A157BC" w:rsidRDefault="004240DA" w:rsidP="004240DA">
            <w:pPr>
              <w:autoSpaceDE w:val="0"/>
              <w:autoSpaceDN w:val="0"/>
              <w:adjustRightInd w:val="0"/>
              <w:rPr>
                <w:rFonts w:ascii="Times New Roman" w:hAnsi="Times New Roman" w:cs="Times New Roman"/>
                <w:b/>
                <w:bCs/>
                <w:iCs/>
                <w:sz w:val="20"/>
                <w:szCs w:val="20"/>
              </w:rPr>
            </w:pPr>
            <w:r w:rsidRPr="00A157BC">
              <w:rPr>
                <w:rFonts w:ascii="Times New Roman" w:hAnsi="Times New Roman" w:cs="Times New Roman"/>
                <w:b/>
                <w:bCs/>
                <w:iCs/>
                <w:sz w:val="20"/>
                <w:szCs w:val="20"/>
              </w:rPr>
              <w:t>Pregătire de bază:</w:t>
            </w:r>
          </w:p>
          <w:p w14:paraId="54A7FAD2" w14:textId="77777777" w:rsidR="004240DA" w:rsidRPr="00A157BC" w:rsidRDefault="004240DA" w:rsidP="004240DA">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Basic Training:</w:t>
            </w:r>
          </w:p>
          <w:p w14:paraId="69AE33D1" w14:textId="77777777" w:rsidR="00826A5A" w:rsidRPr="00A157BC" w:rsidRDefault="00826A5A" w:rsidP="00826A5A">
            <w:pPr>
              <w:autoSpaceDE w:val="0"/>
              <w:autoSpaceDN w:val="0"/>
              <w:adjustRightInd w:val="0"/>
              <w:rPr>
                <w:rFonts w:ascii="Times New Roman" w:hAnsi="Times New Roman" w:cs="Times New Roman"/>
                <w:iCs/>
                <w:sz w:val="20"/>
                <w:szCs w:val="20"/>
              </w:rPr>
            </w:pPr>
          </w:p>
          <w:p w14:paraId="72F6C76C" w14:textId="3498EC4E" w:rsidR="00826A5A" w:rsidRPr="00A157BC" w:rsidRDefault="00826A5A" w:rsidP="00826A5A">
            <w:pPr>
              <w:autoSpaceDE w:val="0"/>
              <w:autoSpaceDN w:val="0"/>
              <w:adjustRightInd w:val="0"/>
              <w:rPr>
                <w:rFonts w:ascii="Times New Roman" w:hAnsi="Times New Roman" w:cs="Times New Roman"/>
                <w:b/>
                <w:bCs/>
                <w:iCs/>
                <w:sz w:val="20"/>
                <w:szCs w:val="20"/>
              </w:rPr>
            </w:pPr>
            <w:r w:rsidRPr="00A157BC">
              <w:rPr>
                <w:rFonts w:ascii="Times New Roman" w:hAnsi="Times New Roman" w:cs="Times New Roman"/>
                <w:b/>
                <w:bCs/>
                <w:iCs/>
                <w:sz w:val="20"/>
                <w:szCs w:val="20"/>
              </w:rPr>
              <w:t>Pregătire pe tip:/</w:t>
            </w:r>
          </w:p>
          <w:p w14:paraId="24455481" w14:textId="77777777" w:rsidR="004240DA" w:rsidRPr="00A157BC" w:rsidRDefault="004240DA" w:rsidP="004240DA">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Type Training:</w:t>
            </w:r>
          </w:p>
          <w:p w14:paraId="2ED06F2A" w14:textId="77777777" w:rsidR="00826A5A" w:rsidRPr="00A157BC" w:rsidRDefault="00826A5A" w:rsidP="004240DA">
            <w:pPr>
              <w:autoSpaceDE w:val="0"/>
              <w:autoSpaceDN w:val="0"/>
              <w:adjustRightInd w:val="0"/>
              <w:rPr>
                <w:rFonts w:ascii="Times New Roman" w:hAnsi="Times New Roman" w:cs="Times New Roman"/>
                <w:sz w:val="20"/>
                <w:szCs w:val="20"/>
              </w:rPr>
            </w:pPr>
          </w:p>
          <w:p w14:paraId="60E1F95B" w14:textId="77777777" w:rsidR="00826A5A" w:rsidRPr="00A157BC" w:rsidRDefault="00826A5A" w:rsidP="00826A5A">
            <w:pPr>
              <w:pStyle w:val="DefinitionList"/>
              <w:ind w:left="0"/>
              <w:rPr>
                <w:b/>
                <w:bCs/>
                <w:iCs/>
                <w:sz w:val="20"/>
                <w:lang w:val="ro-RO"/>
              </w:rPr>
            </w:pPr>
            <w:r w:rsidRPr="00A157BC">
              <w:rPr>
                <w:b/>
                <w:bCs/>
                <w:iCs/>
                <w:sz w:val="20"/>
                <w:lang w:val="ro-RO"/>
              </w:rPr>
              <w:t>Deţine organizaţia autorizare conform Partea-21* / Partea-145 * / Partea-M *</w:t>
            </w:r>
          </w:p>
          <w:p w14:paraId="7D95776E" w14:textId="5827F711" w:rsidR="00826A5A" w:rsidRPr="00A157BC" w:rsidRDefault="00826A5A" w:rsidP="00826A5A">
            <w:pPr>
              <w:autoSpaceDE w:val="0"/>
              <w:autoSpaceDN w:val="0"/>
              <w:adjustRightInd w:val="0"/>
              <w:rPr>
                <w:rFonts w:ascii="Times New Roman" w:hAnsi="Times New Roman" w:cs="Times New Roman"/>
                <w:sz w:val="20"/>
                <w:szCs w:val="20"/>
              </w:rPr>
            </w:pPr>
            <w:r w:rsidRPr="00A157BC">
              <w:rPr>
                <w:rFonts w:ascii="Times New Roman" w:hAnsi="Times New Roman" w:cs="Times New Roman"/>
                <w:b/>
                <w:bCs/>
                <w:iCs/>
                <w:sz w:val="20"/>
                <w:szCs w:val="20"/>
              </w:rPr>
              <w:t>* Se va tăia ceea ce nu este aplicabil.</w:t>
            </w:r>
          </w:p>
          <w:p w14:paraId="56E0C2A7" w14:textId="77777777" w:rsidR="004240DA" w:rsidRPr="00A157BC" w:rsidRDefault="004240DA" w:rsidP="004240DA">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Does the organisation hold approval under Part-21 * / Part-145 * / Part-M *</w:t>
            </w:r>
          </w:p>
          <w:p w14:paraId="682DBFA3" w14:textId="1D91BCF7" w:rsidR="004240DA" w:rsidRPr="00A157BC" w:rsidRDefault="004240DA" w:rsidP="00826A5A">
            <w:pPr>
              <w:autoSpaceDE w:val="0"/>
              <w:autoSpaceDN w:val="0"/>
              <w:adjustRightInd w:val="0"/>
            </w:pPr>
            <w:r w:rsidRPr="00A157BC">
              <w:rPr>
                <w:rFonts w:ascii="Times New Roman" w:hAnsi="Times New Roman" w:cs="Times New Roman"/>
                <w:i/>
                <w:iCs/>
                <w:sz w:val="20"/>
                <w:szCs w:val="20"/>
              </w:rPr>
              <w:t>* Cross out whichever is not applicable.</w:t>
            </w:r>
          </w:p>
        </w:tc>
      </w:tr>
      <w:tr w:rsidR="00D82275" w:rsidRPr="00A157BC" w14:paraId="3D093492" w14:textId="0BEB3812" w:rsidTr="00294809">
        <w:tc>
          <w:tcPr>
            <w:tcW w:w="7055" w:type="dxa"/>
            <w:gridSpan w:val="7"/>
            <w:tcBorders>
              <w:right w:val="single" w:sz="6" w:space="0" w:color="000000"/>
            </w:tcBorders>
          </w:tcPr>
          <w:p w14:paraId="054A310F" w14:textId="77777777" w:rsidR="00D82275" w:rsidRPr="00A157BC" w:rsidRDefault="00D82275" w:rsidP="00C636C3">
            <w:pPr>
              <w:ind w:left="0" w:firstLine="0"/>
            </w:pPr>
          </w:p>
          <w:p w14:paraId="51F413C6" w14:textId="77777777" w:rsidR="00D82275" w:rsidRPr="00A157BC" w:rsidRDefault="00D82275" w:rsidP="004E4013">
            <w:pPr>
              <w:autoSpaceDE w:val="0"/>
              <w:autoSpaceDN w:val="0"/>
              <w:adjustRightInd w:val="0"/>
              <w:rPr>
                <w:rFonts w:ascii="Times New Roman" w:hAnsi="Times New Roman" w:cs="Times New Roman"/>
                <w:b/>
                <w:bCs/>
                <w:iCs/>
                <w:sz w:val="20"/>
                <w:szCs w:val="20"/>
              </w:rPr>
            </w:pPr>
            <w:r w:rsidRPr="00A157BC">
              <w:rPr>
                <w:rFonts w:ascii="Times New Roman" w:hAnsi="Times New Roman" w:cs="Times New Roman"/>
                <w:b/>
                <w:bCs/>
                <w:iCs/>
                <w:sz w:val="20"/>
                <w:szCs w:val="20"/>
              </w:rPr>
              <w:t xml:space="preserve">Numele şi poziţia Managerului Responsabil: </w:t>
            </w:r>
          </w:p>
          <w:p w14:paraId="0A48CACB" w14:textId="77777777" w:rsidR="00D82275" w:rsidRPr="00A157BC" w:rsidRDefault="00D82275" w:rsidP="004E4013">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Name &amp; Position of Accountable Manager:</w:t>
            </w:r>
          </w:p>
          <w:p w14:paraId="2D16F6DF" w14:textId="77777777" w:rsidR="00D82275" w:rsidRPr="00A157BC" w:rsidRDefault="00D82275" w:rsidP="004E4013">
            <w:pPr>
              <w:autoSpaceDE w:val="0"/>
              <w:autoSpaceDN w:val="0"/>
              <w:adjustRightInd w:val="0"/>
              <w:rPr>
                <w:rFonts w:ascii="Times New Roman" w:hAnsi="Times New Roman" w:cs="Times New Roman"/>
                <w:i/>
                <w:iCs/>
                <w:sz w:val="20"/>
                <w:szCs w:val="20"/>
              </w:rPr>
            </w:pPr>
          </w:p>
          <w:p w14:paraId="3366A17D" w14:textId="6E253395" w:rsidR="00D82275" w:rsidRPr="00A157BC" w:rsidRDefault="00D82275" w:rsidP="004E4013">
            <w:pPr>
              <w:autoSpaceDE w:val="0"/>
              <w:autoSpaceDN w:val="0"/>
              <w:adjustRightInd w:val="0"/>
              <w:rPr>
                <w:rFonts w:ascii="Times New Roman" w:hAnsi="Times New Roman" w:cs="Times New Roman"/>
                <w:b/>
                <w:bCs/>
                <w:iCs/>
                <w:sz w:val="20"/>
                <w:szCs w:val="20"/>
              </w:rPr>
            </w:pPr>
            <w:r w:rsidRPr="00A157BC">
              <w:rPr>
                <w:rFonts w:ascii="Times New Roman" w:hAnsi="Times New Roman" w:cs="Times New Roman"/>
                <w:b/>
                <w:bCs/>
                <w:iCs/>
                <w:sz w:val="20"/>
                <w:szCs w:val="20"/>
              </w:rPr>
              <w:t>Semnătura Managerului Responsabil:</w:t>
            </w:r>
          </w:p>
          <w:p w14:paraId="69133F43" w14:textId="77777777" w:rsidR="00D82275" w:rsidRPr="00A157BC" w:rsidRDefault="00D82275" w:rsidP="004E4013">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Signature of Accountable Manager:</w:t>
            </w:r>
          </w:p>
          <w:p w14:paraId="08CE649A" w14:textId="77777777" w:rsidR="00D82275" w:rsidRPr="00A157BC" w:rsidRDefault="00D82275" w:rsidP="004E4013">
            <w:pPr>
              <w:autoSpaceDE w:val="0"/>
              <w:autoSpaceDN w:val="0"/>
              <w:adjustRightInd w:val="0"/>
              <w:rPr>
                <w:rFonts w:ascii="Times New Roman" w:hAnsi="Times New Roman" w:cs="Times New Roman"/>
                <w:sz w:val="20"/>
                <w:szCs w:val="20"/>
              </w:rPr>
            </w:pPr>
          </w:p>
          <w:p w14:paraId="5D5D8ACB" w14:textId="10858AA9" w:rsidR="00D82275" w:rsidRPr="00A157BC" w:rsidRDefault="00D82275" w:rsidP="004E4013">
            <w:pPr>
              <w:autoSpaceDE w:val="0"/>
              <w:autoSpaceDN w:val="0"/>
              <w:adjustRightInd w:val="0"/>
              <w:rPr>
                <w:rFonts w:ascii="Times New Roman" w:hAnsi="Times New Roman" w:cs="Times New Roman"/>
                <w:b/>
                <w:bCs/>
                <w:iCs/>
                <w:sz w:val="20"/>
                <w:szCs w:val="20"/>
              </w:rPr>
            </w:pPr>
            <w:r w:rsidRPr="00A157BC">
              <w:rPr>
                <w:rFonts w:ascii="Times New Roman" w:hAnsi="Times New Roman" w:cs="Times New Roman"/>
                <w:b/>
                <w:bCs/>
                <w:iCs/>
                <w:sz w:val="20"/>
                <w:szCs w:val="20"/>
              </w:rPr>
              <w:t>Data cererii:</w:t>
            </w:r>
          </w:p>
          <w:p w14:paraId="111DC764" w14:textId="77777777" w:rsidR="00D82275" w:rsidRPr="00A157BC" w:rsidRDefault="00D82275" w:rsidP="004E4013">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 xml:space="preserve">Date of Application: </w:t>
            </w:r>
          </w:p>
          <w:p w14:paraId="65ADFA6D" w14:textId="77777777" w:rsidR="00D82275" w:rsidRPr="00A157BC" w:rsidRDefault="00D82275" w:rsidP="004E4013">
            <w:pPr>
              <w:autoSpaceDE w:val="0"/>
              <w:autoSpaceDN w:val="0"/>
              <w:adjustRightInd w:val="0"/>
              <w:rPr>
                <w:rFonts w:ascii="Times New Roman" w:hAnsi="Times New Roman" w:cs="Times New Roman"/>
                <w:i/>
                <w:iCs/>
                <w:sz w:val="20"/>
                <w:szCs w:val="20"/>
              </w:rPr>
            </w:pPr>
          </w:p>
          <w:p w14:paraId="4FF1866C" w14:textId="3658AF67" w:rsidR="00D82275" w:rsidRPr="00A157BC" w:rsidRDefault="00D82275" w:rsidP="004E4013">
            <w:pPr>
              <w:autoSpaceDE w:val="0"/>
              <w:autoSpaceDN w:val="0"/>
              <w:adjustRightInd w:val="0"/>
              <w:rPr>
                <w:rFonts w:ascii="Times New Roman" w:hAnsi="Times New Roman" w:cs="Times New Roman"/>
                <w:b/>
                <w:bCs/>
                <w:iCs/>
                <w:sz w:val="20"/>
                <w:szCs w:val="20"/>
              </w:rPr>
            </w:pPr>
            <w:r w:rsidRPr="00A157BC">
              <w:rPr>
                <w:rFonts w:ascii="Times New Roman" w:hAnsi="Times New Roman" w:cs="Times New Roman"/>
                <w:b/>
                <w:bCs/>
                <w:iCs/>
                <w:sz w:val="20"/>
                <w:szCs w:val="20"/>
              </w:rPr>
              <w:t>Nota: După completare, acest formular trebuie expediat la Autoritatea Aeronautică Civilă a Republicii Moldova, str. Dacia 80/3. Cișinău, Republica Moldova</w:t>
            </w:r>
            <w:r w:rsidR="008C70E6" w:rsidRPr="00A157BC">
              <w:rPr>
                <w:rFonts w:ascii="Times New Roman" w:hAnsi="Times New Roman" w:cs="Times New Roman"/>
                <w:b/>
                <w:bCs/>
                <w:iCs/>
                <w:sz w:val="20"/>
                <w:szCs w:val="20"/>
              </w:rPr>
              <w:t>.</w:t>
            </w:r>
          </w:p>
          <w:p w14:paraId="65729CD3" w14:textId="651FD043" w:rsidR="00D82275" w:rsidRPr="00A157BC" w:rsidRDefault="00D82275" w:rsidP="00390D5A">
            <w:pPr>
              <w:autoSpaceDE w:val="0"/>
              <w:autoSpaceDN w:val="0"/>
              <w:adjustRightInd w:val="0"/>
              <w:rPr>
                <w:rFonts w:ascii="Times New Roman" w:hAnsi="Times New Roman" w:cs="Times New Roman"/>
                <w:i/>
                <w:iCs/>
                <w:sz w:val="20"/>
                <w:szCs w:val="20"/>
              </w:rPr>
            </w:pPr>
            <w:r w:rsidRPr="00A157BC">
              <w:rPr>
                <w:rFonts w:ascii="Times New Roman" w:hAnsi="Times New Roman" w:cs="Times New Roman"/>
                <w:i/>
                <w:iCs/>
                <w:sz w:val="20"/>
                <w:szCs w:val="20"/>
              </w:rPr>
              <w:t>Note: When completed this form should be sent to the Civil Aeronautical Authority of the Republic of Moldova, str. Dacia 80/3, Chi</w:t>
            </w:r>
            <w:r w:rsidR="00D347FB" w:rsidRPr="00A157BC">
              <w:rPr>
                <w:rFonts w:ascii="Times New Roman" w:hAnsi="Times New Roman" w:cs="Times New Roman"/>
                <w:i/>
                <w:iCs/>
                <w:sz w:val="20"/>
                <w:szCs w:val="20"/>
              </w:rPr>
              <w:t>și</w:t>
            </w:r>
            <w:r w:rsidRPr="00A157BC">
              <w:rPr>
                <w:rFonts w:ascii="Times New Roman" w:hAnsi="Times New Roman" w:cs="Times New Roman"/>
                <w:i/>
                <w:iCs/>
                <w:sz w:val="20"/>
                <w:szCs w:val="20"/>
              </w:rPr>
              <w:t>nau, Republic of Moldova</w:t>
            </w:r>
            <w:r w:rsidR="008C70E6" w:rsidRPr="00A157BC">
              <w:rPr>
                <w:rFonts w:ascii="Times New Roman" w:hAnsi="Times New Roman" w:cs="Times New Roman"/>
                <w:i/>
                <w:iCs/>
                <w:sz w:val="20"/>
                <w:szCs w:val="20"/>
              </w:rPr>
              <w:t>.</w:t>
            </w:r>
          </w:p>
          <w:p w14:paraId="1783F98C" w14:textId="77777777" w:rsidR="00D82275" w:rsidRPr="00A157BC" w:rsidRDefault="00D82275" w:rsidP="00C636C3">
            <w:pPr>
              <w:ind w:left="0" w:firstLine="0"/>
            </w:pPr>
          </w:p>
        </w:tc>
        <w:tc>
          <w:tcPr>
            <w:tcW w:w="1953" w:type="dxa"/>
            <w:tcBorders>
              <w:left w:val="single" w:sz="6" w:space="0" w:color="000000"/>
            </w:tcBorders>
            <w:vAlign w:val="center"/>
          </w:tcPr>
          <w:p w14:paraId="60847A4A" w14:textId="4430F8FB" w:rsidR="00D82275" w:rsidRPr="00A157BC" w:rsidRDefault="00D82275" w:rsidP="00D82275">
            <w:pPr>
              <w:spacing w:after="0" w:line="278" w:lineRule="auto"/>
              <w:ind w:left="0" w:firstLine="0"/>
              <w:jc w:val="center"/>
              <w:rPr>
                <w:rFonts w:ascii="Times New Roman" w:hAnsi="Times New Roman" w:cs="Times New Roman"/>
                <w:b/>
                <w:bCs/>
                <w:sz w:val="20"/>
                <w:szCs w:val="20"/>
              </w:rPr>
            </w:pPr>
            <w:r w:rsidRPr="00A157BC">
              <w:rPr>
                <w:rFonts w:ascii="Times New Roman" w:hAnsi="Times New Roman" w:cs="Times New Roman"/>
                <w:b/>
                <w:bCs/>
                <w:sz w:val="20"/>
                <w:szCs w:val="20"/>
              </w:rPr>
              <w:t>Spațiu</w:t>
            </w:r>
            <w:r w:rsidR="00070C87" w:rsidRPr="00A157BC">
              <w:rPr>
                <w:rFonts w:ascii="Times New Roman" w:hAnsi="Times New Roman" w:cs="Times New Roman"/>
                <w:b/>
                <w:bCs/>
                <w:sz w:val="20"/>
                <w:szCs w:val="20"/>
              </w:rPr>
              <w:t>l</w:t>
            </w:r>
            <w:r w:rsidRPr="00A157BC">
              <w:rPr>
                <w:rFonts w:ascii="Times New Roman" w:hAnsi="Times New Roman" w:cs="Times New Roman"/>
                <w:b/>
                <w:bCs/>
                <w:sz w:val="20"/>
                <w:szCs w:val="20"/>
              </w:rPr>
              <w:t xml:space="preserve"> pentru utilizare oficială</w:t>
            </w:r>
          </w:p>
          <w:p w14:paraId="08A97EEC" w14:textId="714D237B" w:rsidR="00D82275" w:rsidRPr="00A157BC" w:rsidRDefault="00D82275" w:rsidP="00D82275">
            <w:pPr>
              <w:spacing w:after="160" w:line="278" w:lineRule="auto"/>
              <w:ind w:left="0" w:firstLine="0"/>
              <w:jc w:val="center"/>
              <w:rPr>
                <w:rFonts w:ascii="Times New Roman" w:hAnsi="Times New Roman" w:cs="Times New Roman"/>
                <w:i/>
                <w:iCs/>
                <w:sz w:val="20"/>
                <w:szCs w:val="20"/>
              </w:rPr>
            </w:pPr>
            <w:r w:rsidRPr="00A157BC">
              <w:rPr>
                <w:rFonts w:ascii="Times New Roman" w:hAnsi="Times New Roman" w:cs="Times New Roman"/>
                <w:i/>
                <w:iCs/>
                <w:sz w:val="20"/>
                <w:szCs w:val="20"/>
              </w:rPr>
              <w:t>This space</w:t>
            </w:r>
            <w:r w:rsidR="00D347FB" w:rsidRPr="00A157BC">
              <w:rPr>
                <w:rFonts w:ascii="Times New Roman" w:hAnsi="Times New Roman" w:cs="Times New Roman"/>
                <w:i/>
                <w:iCs/>
                <w:sz w:val="20"/>
                <w:szCs w:val="20"/>
              </w:rPr>
              <w:t xml:space="preserve"> for oficial use</w:t>
            </w:r>
          </w:p>
          <w:p w14:paraId="59D2D1B8" w14:textId="77777777" w:rsidR="00D82275" w:rsidRPr="00A157BC" w:rsidRDefault="00D82275" w:rsidP="00D82275">
            <w:pPr>
              <w:ind w:left="0" w:firstLine="0"/>
              <w:jc w:val="center"/>
            </w:pPr>
          </w:p>
        </w:tc>
      </w:tr>
    </w:tbl>
    <w:p w14:paraId="19FBDB03" w14:textId="77777777" w:rsidR="00063730" w:rsidRPr="00C74B7B" w:rsidRDefault="00063730" w:rsidP="00C636C3">
      <w:pPr>
        <w:rPr>
          <w:lang w:val="en-US"/>
        </w:rPr>
      </w:pPr>
    </w:p>
    <w:sectPr w:rsidR="00063730" w:rsidRPr="00C74B7B" w:rsidSect="00352E7D">
      <w:headerReference w:type="even" r:id="rId15"/>
      <w:headerReference w:type="default" r:id="rId16"/>
      <w:headerReference w:type="first" r:id="rId17"/>
      <w:pgSz w:w="11909" w:h="16841"/>
      <w:pgMar w:top="709"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FF8A" w14:textId="77777777" w:rsidR="003C4FFE" w:rsidRPr="00A157BC" w:rsidRDefault="003C4FFE">
      <w:pPr>
        <w:spacing w:after="0" w:line="240" w:lineRule="auto"/>
      </w:pPr>
      <w:r w:rsidRPr="00A157BC">
        <w:separator/>
      </w:r>
    </w:p>
  </w:endnote>
  <w:endnote w:type="continuationSeparator" w:id="0">
    <w:p w14:paraId="1038F457" w14:textId="77777777" w:rsidR="003C4FFE" w:rsidRPr="00A157BC" w:rsidRDefault="003C4FFE">
      <w:pPr>
        <w:spacing w:after="0" w:line="240" w:lineRule="auto"/>
      </w:pPr>
      <w:r w:rsidRPr="00A15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379"/>
      <w:gridCol w:w="1842"/>
    </w:tblGrid>
    <w:tr w:rsidR="003253A2" w:rsidRPr="00A157BC" w14:paraId="00B7DC5B" w14:textId="77777777" w:rsidTr="002A1135">
      <w:trPr>
        <w:trHeight w:val="397"/>
      </w:trPr>
      <w:tc>
        <w:tcPr>
          <w:tcW w:w="1702" w:type="dxa"/>
          <w:vAlign w:val="center"/>
        </w:tcPr>
        <w:p w14:paraId="1E6DE994" w14:textId="25C24578" w:rsidR="003579C5" w:rsidRPr="00A157BC" w:rsidRDefault="002A7732" w:rsidP="002A7732">
          <w:pPr>
            <w:tabs>
              <w:tab w:val="center" w:pos="4320"/>
              <w:tab w:val="right" w:pos="8640"/>
            </w:tabs>
            <w:spacing w:after="0" w:line="240" w:lineRule="auto"/>
            <w:ind w:left="-404" w:firstLine="0"/>
            <w:jc w:val="center"/>
            <w:rPr>
              <w:rFonts w:ascii="Times New Roman" w:eastAsia="Times New Roman" w:hAnsi="Times New Roman" w:cs="Times New Roman"/>
              <w:sz w:val="20"/>
              <w:szCs w:val="20"/>
              <w:lang w:eastAsia="en-US"/>
            </w:rPr>
          </w:pPr>
          <w:r w:rsidRPr="00A157BC">
            <w:rPr>
              <w:rFonts w:ascii="Times New Roman" w:eastAsia="Times New Roman" w:hAnsi="Times New Roman" w:cs="Times New Roman"/>
              <w:sz w:val="20"/>
              <w:szCs w:val="20"/>
              <w:lang w:eastAsia="en-US"/>
            </w:rPr>
            <w:t xml:space="preserve">      </w:t>
          </w:r>
          <w:r w:rsidR="00251C84" w:rsidRPr="00A157BC">
            <w:rPr>
              <w:rFonts w:ascii="Times New Roman" w:eastAsia="Times New Roman" w:hAnsi="Times New Roman" w:cs="Times New Roman"/>
              <w:sz w:val="20"/>
              <w:szCs w:val="20"/>
              <w:lang w:eastAsia="en-US"/>
            </w:rPr>
            <w:t>Noiembrie 2025</w:t>
          </w:r>
        </w:p>
      </w:tc>
      <w:tc>
        <w:tcPr>
          <w:tcW w:w="6379" w:type="dxa"/>
          <w:vAlign w:val="center"/>
        </w:tcPr>
        <w:p w14:paraId="79A6A7F5" w14:textId="77777777" w:rsidR="003579C5" w:rsidRPr="00A157BC" w:rsidRDefault="003579C5" w:rsidP="003253A2">
          <w:pPr>
            <w:tabs>
              <w:tab w:val="center" w:pos="4320"/>
              <w:tab w:val="right" w:pos="8640"/>
            </w:tabs>
            <w:spacing w:after="0" w:line="240" w:lineRule="auto"/>
            <w:rPr>
              <w:rFonts w:ascii="Times New Roman" w:eastAsia="Times New Roman" w:hAnsi="Times New Roman" w:cs="Times New Roman"/>
              <w:sz w:val="20"/>
              <w:szCs w:val="20"/>
              <w:lang w:eastAsia="en-US"/>
            </w:rPr>
          </w:pPr>
        </w:p>
      </w:tc>
      <w:tc>
        <w:tcPr>
          <w:tcW w:w="1842" w:type="dxa"/>
          <w:vAlign w:val="center"/>
        </w:tcPr>
        <w:p w14:paraId="09865001" w14:textId="77777777" w:rsidR="003579C5" w:rsidRPr="00A157BC" w:rsidRDefault="003579C5" w:rsidP="003579C5">
          <w:pPr>
            <w:tabs>
              <w:tab w:val="center" w:pos="4320"/>
              <w:tab w:val="right" w:pos="8640"/>
            </w:tabs>
            <w:spacing w:after="0" w:line="240" w:lineRule="auto"/>
            <w:ind w:left="-104" w:right="-105"/>
            <w:jc w:val="center"/>
            <w:rPr>
              <w:rFonts w:ascii="Times New Roman" w:eastAsia="Times New Roman" w:hAnsi="Times New Roman" w:cs="Times New Roman"/>
              <w:sz w:val="20"/>
              <w:szCs w:val="20"/>
              <w:lang w:eastAsia="en-US"/>
            </w:rPr>
          </w:pPr>
          <w:r w:rsidRPr="00A157BC">
            <w:rPr>
              <w:rFonts w:ascii="Times New Roman" w:eastAsia="Times New Roman" w:hAnsi="Times New Roman" w:cs="Times New Roman"/>
              <w:sz w:val="20"/>
              <w:szCs w:val="20"/>
              <w:lang w:eastAsia="en-US"/>
            </w:rPr>
            <w:t>Ediția      01</w:t>
          </w:r>
        </w:p>
      </w:tc>
    </w:tr>
  </w:tbl>
  <w:p w14:paraId="742083D1" w14:textId="77777777" w:rsidR="003579C5" w:rsidRPr="00A157BC" w:rsidRDefault="00357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2165" w14:textId="77777777" w:rsidR="003C4FFE" w:rsidRPr="00A157BC" w:rsidRDefault="003C4FFE">
      <w:pPr>
        <w:spacing w:after="0" w:line="240" w:lineRule="auto"/>
      </w:pPr>
      <w:r w:rsidRPr="00A157BC">
        <w:separator/>
      </w:r>
    </w:p>
  </w:footnote>
  <w:footnote w:type="continuationSeparator" w:id="0">
    <w:p w14:paraId="192782E9" w14:textId="77777777" w:rsidR="003C4FFE" w:rsidRPr="00A157BC" w:rsidRDefault="003C4FFE">
      <w:pPr>
        <w:spacing w:after="0" w:line="240" w:lineRule="auto"/>
      </w:pPr>
      <w:r w:rsidRPr="00A15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99" w:tblpY="709"/>
      <w:tblOverlap w:val="never"/>
      <w:tblW w:w="9504" w:type="dxa"/>
      <w:tblInd w:w="0" w:type="dxa"/>
      <w:tblCellMar>
        <w:top w:w="10" w:type="dxa"/>
        <w:left w:w="133" w:type="dxa"/>
        <w:right w:w="83" w:type="dxa"/>
      </w:tblCellMar>
      <w:tblLook w:val="04A0" w:firstRow="1" w:lastRow="0" w:firstColumn="1" w:lastColumn="0" w:noHBand="0" w:noVBand="1"/>
    </w:tblPr>
    <w:tblGrid>
      <w:gridCol w:w="1526"/>
      <w:gridCol w:w="6315"/>
      <w:gridCol w:w="1663"/>
    </w:tblGrid>
    <w:tr w:rsidR="00C72D8C" w:rsidRPr="00A157BC" w14:paraId="31127729" w14:textId="77777777">
      <w:trPr>
        <w:trHeight w:val="295"/>
      </w:trPr>
      <w:tc>
        <w:tcPr>
          <w:tcW w:w="1526" w:type="dxa"/>
          <w:vMerge w:val="restart"/>
          <w:tcBorders>
            <w:top w:val="single" w:sz="3" w:space="0" w:color="000000"/>
            <w:left w:val="single" w:sz="3" w:space="0" w:color="000000"/>
            <w:bottom w:val="single" w:sz="3" w:space="0" w:color="000000"/>
            <w:right w:val="single" w:sz="3" w:space="0" w:color="000000"/>
          </w:tcBorders>
          <w:vAlign w:val="bottom"/>
        </w:tcPr>
        <w:p w14:paraId="63D3F701" w14:textId="77777777" w:rsidR="00C72D8C" w:rsidRPr="00A157BC" w:rsidRDefault="009A29B4">
          <w:pPr>
            <w:spacing w:after="0" w:line="259" w:lineRule="auto"/>
            <w:ind w:left="0" w:right="31" w:firstLine="0"/>
            <w:jc w:val="center"/>
          </w:pPr>
          <w:r w:rsidRPr="00A157BC">
            <w:rPr>
              <w:noProof/>
            </w:rPr>
            <w:drawing>
              <wp:inline distT="0" distB="0" distL="0" distR="0" wp14:anchorId="3EF77546" wp14:editId="365ACAC8">
                <wp:extent cx="447040" cy="514350"/>
                <wp:effectExtent l="0" t="0" r="0" b="0"/>
                <wp:docPr id="51475789" name="Picture 51475789"/>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447040" cy="514350"/>
                        </a:xfrm>
                        <a:prstGeom prst="rect">
                          <a:avLst/>
                        </a:prstGeom>
                      </pic:spPr>
                    </pic:pic>
                  </a:graphicData>
                </a:graphic>
              </wp:inline>
            </w:drawing>
          </w:r>
          <w:r w:rsidRPr="00A157BC">
            <w:rPr>
              <w:rFonts w:ascii="Times New Roman" w:eastAsia="Times New Roman" w:hAnsi="Times New Roman" w:cs="Times New Roman"/>
              <w:sz w:val="20"/>
            </w:rPr>
            <w:t xml:space="preserve"> </w:t>
          </w:r>
        </w:p>
      </w:tc>
      <w:tc>
        <w:tcPr>
          <w:tcW w:w="6314" w:type="dxa"/>
          <w:vMerge w:val="restart"/>
          <w:tcBorders>
            <w:top w:val="single" w:sz="3" w:space="0" w:color="000000"/>
            <w:left w:val="single" w:sz="3" w:space="0" w:color="000000"/>
            <w:bottom w:val="single" w:sz="3" w:space="0" w:color="000000"/>
            <w:right w:val="single" w:sz="3" w:space="0" w:color="000000"/>
          </w:tcBorders>
        </w:tcPr>
        <w:p w14:paraId="55B7C05F" w14:textId="77777777" w:rsidR="00C72D8C" w:rsidRPr="00A157BC" w:rsidRDefault="009A29B4">
          <w:pPr>
            <w:spacing w:after="0" w:line="259" w:lineRule="auto"/>
            <w:ind w:left="0" w:firstLine="0"/>
            <w:jc w:val="center"/>
          </w:pPr>
          <w:r w:rsidRPr="00A157BC">
            <w:rPr>
              <w:rFonts w:ascii="Calibri" w:eastAsia="Calibri" w:hAnsi="Calibri" w:cs="Calibri"/>
              <w:sz w:val="20"/>
            </w:rPr>
            <w:t xml:space="preserve">MIJLOACE ACCEPTABILE DE PUNERE ÎN CONFORMITATE ȘI MATERIAL DE ÎNDRUMARE LA ANEXA IV (PARTEA 147) LA HG 641/2019 </w:t>
          </w:r>
        </w:p>
      </w:tc>
      <w:tc>
        <w:tcPr>
          <w:tcW w:w="1663" w:type="dxa"/>
          <w:tcBorders>
            <w:top w:val="single" w:sz="3" w:space="0" w:color="000000"/>
            <w:left w:val="single" w:sz="3" w:space="0" w:color="000000"/>
            <w:bottom w:val="single" w:sz="3" w:space="0" w:color="000000"/>
            <w:right w:val="single" w:sz="3" w:space="0" w:color="000000"/>
          </w:tcBorders>
        </w:tcPr>
        <w:p w14:paraId="055BE2A5" w14:textId="77777777" w:rsidR="00C72D8C" w:rsidRPr="00A157BC" w:rsidRDefault="009A29B4">
          <w:pPr>
            <w:spacing w:after="0" w:line="259" w:lineRule="auto"/>
            <w:ind w:left="0" w:right="67" w:firstLine="0"/>
            <w:jc w:val="center"/>
          </w:pPr>
          <w:r w:rsidRPr="00A157BC">
            <w:rPr>
              <w:rFonts w:ascii="Times New Roman" w:eastAsia="Times New Roman" w:hAnsi="Times New Roman" w:cs="Times New Roman"/>
              <w:sz w:val="20"/>
            </w:rPr>
            <w:t xml:space="preserve">AAC </w:t>
          </w:r>
        </w:p>
      </w:tc>
    </w:tr>
    <w:tr w:rsidR="00C72D8C" w:rsidRPr="00A157BC" w14:paraId="317A5AFC" w14:textId="77777777">
      <w:trPr>
        <w:trHeight w:val="295"/>
      </w:trPr>
      <w:tc>
        <w:tcPr>
          <w:tcW w:w="0" w:type="auto"/>
          <w:vMerge/>
          <w:tcBorders>
            <w:top w:val="nil"/>
            <w:left w:val="single" w:sz="3" w:space="0" w:color="000000"/>
            <w:bottom w:val="nil"/>
            <w:right w:val="single" w:sz="3" w:space="0" w:color="000000"/>
          </w:tcBorders>
        </w:tcPr>
        <w:p w14:paraId="2C72219C" w14:textId="77777777" w:rsidR="00C72D8C" w:rsidRPr="00A157BC" w:rsidRDefault="00C72D8C">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1801C9D" w14:textId="77777777" w:rsidR="00C72D8C" w:rsidRPr="00A157BC" w:rsidRDefault="00C72D8C">
          <w:pPr>
            <w:spacing w:after="160" w:line="259" w:lineRule="auto"/>
            <w:ind w:left="0" w:firstLine="0"/>
            <w:jc w:val="left"/>
          </w:pPr>
        </w:p>
      </w:tc>
      <w:tc>
        <w:tcPr>
          <w:tcW w:w="1663" w:type="dxa"/>
          <w:tcBorders>
            <w:top w:val="single" w:sz="3" w:space="0" w:color="000000"/>
            <w:left w:val="single" w:sz="3" w:space="0" w:color="000000"/>
            <w:bottom w:val="single" w:sz="3" w:space="0" w:color="000000"/>
            <w:right w:val="single" w:sz="3" w:space="0" w:color="000000"/>
          </w:tcBorders>
        </w:tcPr>
        <w:p w14:paraId="1AD67CB1" w14:textId="77777777" w:rsidR="00C72D8C" w:rsidRPr="00A157BC" w:rsidRDefault="009A29B4">
          <w:pPr>
            <w:spacing w:after="0" w:line="259" w:lineRule="auto"/>
            <w:ind w:left="0" w:firstLine="0"/>
            <w:jc w:val="left"/>
          </w:pPr>
          <w:r w:rsidRPr="00A157BC">
            <w:rPr>
              <w:rFonts w:ascii="Times New Roman" w:eastAsia="Times New Roman" w:hAnsi="Times New Roman" w:cs="Times New Roman"/>
              <w:sz w:val="20"/>
            </w:rPr>
            <w:t xml:space="preserve">AMC&amp;GM - 147 </w:t>
          </w:r>
        </w:p>
      </w:tc>
    </w:tr>
    <w:tr w:rsidR="00C72D8C" w:rsidRPr="00A157BC" w14:paraId="4F686C96" w14:textId="77777777">
      <w:trPr>
        <w:trHeight w:val="295"/>
      </w:trPr>
      <w:tc>
        <w:tcPr>
          <w:tcW w:w="0" w:type="auto"/>
          <w:vMerge/>
          <w:tcBorders>
            <w:top w:val="nil"/>
            <w:left w:val="single" w:sz="3" w:space="0" w:color="000000"/>
            <w:bottom w:val="single" w:sz="3" w:space="0" w:color="000000"/>
            <w:right w:val="single" w:sz="3" w:space="0" w:color="000000"/>
          </w:tcBorders>
        </w:tcPr>
        <w:p w14:paraId="3E01305E" w14:textId="77777777" w:rsidR="00C72D8C" w:rsidRPr="00A157BC" w:rsidRDefault="00C72D8C">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4EA9502D" w14:textId="77777777" w:rsidR="00C72D8C" w:rsidRPr="00A157BC" w:rsidRDefault="00C72D8C">
          <w:pPr>
            <w:spacing w:after="160" w:line="259" w:lineRule="auto"/>
            <w:ind w:left="0" w:firstLine="0"/>
            <w:jc w:val="left"/>
          </w:pPr>
        </w:p>
      </w:tc>
      <w:tc>
        <w:tcPr>
          <w:tcW w:w="1663" w:type="dxa"/>
          <w:tcBorders>
            <w:top w:val="single" w:sz="3" w:space="0" w:color="000000"/>
            <w:left w:val="single" w:sz="3" w:space="0" w:color="000000"/>
            <w:bottom w:val="single" w:sz="3" w:space="0" w:color="000000"/>
            <w:right w:val="single" w:sz="3" w:space="0" w:color="000000"/>
          </w:tcBorders>
        </w:tcPr>
        <w:p w14:paraId="5075B9DE" w14:textId="77777777" w:rsidR="00C72D8C" w:rsidRPr="00A157BC" w:rsidRDefault="009A29B4">
          <w:pPr>
            <w:spacing w:after="0" w:line="259" w:lineRule="auto"/>
            <w:ind w:left="0" w:right="50" w:firstLine="0"/>
            <w:jc w:val="center"/>
          </w:pPr>
          <w:r w:rsidRPr="00A157BC">
            <w:fldChar w:fldCharType="begin"/>
          </w:r>
          <w:r w:rsidRPr="00A157BC">
            <w:instrText xml:space="preserve"> PAGE   \* MERGEFORMAT </w:instrText>
          </w:r>
          <w:r w:rsidRPr="00A157BC">
            <w:fldChar w:fldCharType="separate"/>
          </w:r>
          <w:r w:rsidRPr="00A157BC">
            <w:rPr>
              <w:rFonts w:ascii="Times New Roman" w:eastAsia="Times New Roman" w:hAnsi="Times New Roman" w:cs="Times New Roman"/>
              <w:sz w:val="20"/>
            </w:rPr>
            <w:t>2</w:t>
          </w:r>
          <w:r w:rsidRPr="00A157BC">
            <w:rPr>
              <w:rFonts w:ascii="Times New Roman" w:eastAsia="Times New Roman" w:hAnsi="Times New Roman" w:cs="Times New Roman"/>
              <w:sz w:val="20"/>
            </w:rPr>
            <w:fldChar w:fldCharType="end"/>
          </w:r>
          <w:r w:rsidRPr="00A157BC">
            <w:rPr>
              <w:rFonts w:ascii="Times New Roman" w:eastAsia="Times New Roman" w:hAnsi="Times New Roman" w:cs="Times New Roman"/>
              <w:sz w:val="20"/>
            </w:rPr>
            <w:t xml:space="preserve"> </w:t>
          </w:r>
        </w:p>
      </w:tc>
    </w:tr>
  </w:tbl>
  <w:p w14:paraId="741AA8C1" w14:textId="77777777" w:rsidR="00C72D8C" w:rsidRPr="00A157BC" w:rsidRDefault="009A29B4">
    <w:pPr>
      <w:spacing w:after="0" w:line="259" w:lineRule="auto"/>
      <w:ind w:left="1" w:firstLine="0"/>
      <w:jc w:val="left"/>
    </w:pPr>
    <w:r w:rsidRPr="00A157BC">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99" w:tblpY="709"/>
      <w:tblOverlap w:val="never"/>
      <w:tblW w:w="9919" w:type="dxa"/>
      <w:tblInd w:w="0" w:type="dxa"/>
      <w:tblCellMar>
        <w:top w:w="10" w:type="dxa"/>
        <w:left w:w="133" w:type="dxa"/>
        <w:right w:w="83" w:type="dxa"/>
      </w:tblCellMar>
      <w:tblLook w:val="04A0" w:firstRow="1" w:lastRow="0" w:firstColumn="1" w:lastColumn="0" w:noHBand="0" w:noVBand="1"/>
    </w:tblPr>
    <w:tblGrid>
      <w:gridCol w:w="1697"/>
      <w:gridCol w:w="6379"/>
      <w:gridCol w:w="1843"/>
    </w:tblGrid>
    <w:tr w:rsidR="00C72D8C" w:rsidRPr="00A157BC" w14:paraId="3CF13333" w14:textId="77777777" w:rsidTr="002A1135">
      <w:trPr>
        <w:trHeight w:val="295"/>
      </w:trPr>
      <w:tc>
        <w:tcPr>
          <w:tcW w:w="1697" w:type="dxa"/>
          <w:vMerge w:val="restart"/>
          <w:tcBorders>
            <w:top w:val="single" w:sz="3" w:space="0" w:color="000000"/>
            <w:left w:val="single" w:sz="3" w:space="0" w:color="000000"/>
            <w:bottom w:val="single" w:sz="3" w:space="0" w:color="000000"/>
            <w:right w:val="single" w:sz="3" w:space="0" w:color="000000"/>
          </w:tcBorders>
          <w:vAlign w:val="bottom"/>
        </w:tcPr>
        <w:p w14:paraId="615478F7" w14:textId="77777777" w:rsidR="00C72D8C" w:rsidRPr="00A157BC" w:rsidRDefault="009A29B4">
          <w:pPr>
            <w:spacing w:after="0" w:line="259" w:lineRule="auto"/>
            <w:ind w:left="0" w:right="31" w:firstLine="0"/>
            <w:jc w:val="center"/>
          </w:pPr>
          <w:r w:rsidRPr="00A157BC">
            <w:rPr>
              <w:noProof/>
            </w:rPr>
            <w:drawing>
              <wp:inline distT="0" distB="0" distL="0" distR="0" wp14:anchorId="54223804" wp14:editId="5298F22D">
                <wp:extent cx="447040" cy="514350"/>
                <wp:effectExtent l="0" t="0" r="0" b="0"/>
                <wp:docPr id="2136479481" name="Picture 2136479481"/>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
                        <a:stretch>
                          <a:fillRect/>
                        </a:stretch>
                      </pic:blipFill>
                      <pic:spPr>
                        <a:xfrm>
                          <a:off x="0" y="0"/>
                          <a:ext cx="447040" cy="514350"/>
                        </a:xfrm>
                        <a:prstGeom prst="rect">
                          <a:avLst/>
                        </a:prstGeom>
                      </pic:spPr>
                    </pic:pic>
                  </a:graphicData>
                </a:graphic>
              </wp:inline>
            </w:drawing>
          </w:r>
          <w:r w:rsidRPr="00A157BC">
            <w:rPr>
              <w:rFonts w:ascii="Times New Roman" w:eastAsia="Times New Roman" w:hAnsi="Times New Roman" w:cs="Times New Roman"/>
              <w:sz w:val="20"/>
            </w:rPr>
            <w:t xml:space="preserve"> </w:t>
          </w:r>
        </w:p>
      </w:tc>
      <w:tc>
        <w:tcPr>
          <w:tcW w:w="6379" w:type="dxa"/>
          <w:vMerge w:val="restart"/>
          <w:tcBorders>
            <w:top w:val="single" w:sz="3" w:space="0" w:color="000000"/>
            <w:left w:val="single" w:sz="3" w:space="0" w:color="000000"/>
            <w:bottom w:val="single" w:sz="3" w:space="0" w:color="000000"/>
            <w:right w:val="single" w:sz="3" w:space="0" w:color="000000"/>
          </w:tcBorders>
          <w:vAlign w:val="center"/>
        </w:tcPr>
        <w:p w14:paraId="00B1975E" w14:textId="4281EB23" w:rsidR="00435761" w:rsidRPr="00A157BC" w:rsidRDefault="00435761" w:rsidP="00435761">
          <w:pPr>
            <w:spacing w:after="0" w:line="259" w:lineRule="auto"/>
            <w:ind w:left="0" w:firstLine="0"/>
            <w:jc w:val="center"/>
            <w:rPr>
              <w:rFonts w:ascii="Times New Roman" w:eastAsia="Calibri" w:hAnsi="Times New Roman" w:cs="Times New Roman"/>
              <w:sz w:val="20"/>
            </w:rPr>
          </w:pPr>
          <w:r w:rsidRPr="00A157BC">
            <w:rPr>
              <w:rFonts w:ascii="Times New Roman" w:eastAsia="Calibri" w:hAnsi="Times New Roman" w:cs="Times New Roman"/>
              <w:sz w:val="20"/>
            </w:rPr>
            <w:t>Mijloace acceptabile de punere în conformitate și material de îndrumare la Anexa 4 (Partea 147) la Hotărârea Guvernului nr 465/2025</w:t>
          </w:r>
        </w:p>
      </w:tc>
      <w:tc>
        <w:tcPr>
          <w:tcW w:w="1843" w:type="dxa"/>
          <w:tcBorders>
            <w:top w:val="single" w:sz="3" w:space="0" w:color="000000"/>
            <w:left w:val="single" w:sz="3" w:space="0" w:color="000000"/>
            <w:bottom w:val="single" w:sz="3" w:space="0" w:color="000000"/>
            <w:right w:val="single" w:sz="3" w:space="0" w:color="000000"/>
          </w:tcBorders>
        </w:tcPr>
        <w:p w14:paraId="38089963" w14:textId="77777777" w:rsidR="00C72D8C" w:rsidRPr="00A157BC" w:rsidRDefault="009A29B4">
          <w:pPr>
            <w:spacing w:after="0" w:line="259" w:lineRule="auto"/>
            <w:ind w:left="0" w:right="67" w:firstLine="0"/>
            <w:jc w:val="center"/>
            <w:rPr>
              <w:rFonts w:ascii="Times New Roman" w:hAnsi="Times New Roman" w:cs="Times New Roman"/>
              <w:sz w:val="20"/>
              <w:szCs w:val="20"/>
            </w:rPr>
          </w:pPr>
          <w:r w:rsidRPr="00A157BC">
            <w:rPr>
              <w:rFonts w:ascii="Times New Roman" w:eastAsia="Times New Roman" w:hAnsi="Times New Roman" w:cs="Times New Roman"/>
              <w:sz w:val="20"/>
              <w:szCs w:val="20"/>
            </w:rPr>
            <w:t xml:space="preserve">AAC </w:t>
          </w:r>
        </w:p>
      </w:tc>
    </w:tr>
    <w:tr w:rsidR="00C72D8C" w:rsidRPr="00A157BC" w14:paraId="27B29857" w14:textId="77777777" w:rsidTr="002A1135">
      <w:trPr>
        <w:trHeight w:val="295"/>
      </w:trPr>
      <w:tc>
        <w:tcPr>
          <w:tcW w:w="1697" w:type="dxa"/>
          <w:vMerge/>
          <w:tcBorders>
            <w:top w:val="nil"/>
            <w:left w:val="single" w:sz="3" w:space="0" w:color="000000"/>
            <w:bottom w:val="nil"/>
            <w:right w:val="single" w:sz="3" w:space="0" w:color="000000"/>
          </w:tcBorders>
        </w:tcPr>
        <w:p w14:paraId="0C45EE5E" w14:textId="77777777" w:rsidR="00C72D8C" w:rsidRPr="00A157BC" w:rsidRDefault="00C72D8C">
          <w:pPr>
            <w:spacing w:after="160" w:line="259" w:lineRule="auto"/>
            <w:ind w:left="0" w:firstLine="0"/>
            <w:jc w:val="left"/>
          </w:pPr>
        </w:p>
      </w:tc>
      <w:tc>
        <w:tcPr>
          <w:tcW w:w="6379" w:type="dxa"/>
          <w:vMerge/>
          <w:tcBorders>
            <w:top w:val="nil"/>
            <w:left w:val="single" w:sz="3" w:space="0" w:color="000000"/>
            <w:bottom w:val="nil"/>
            <w:right w:val="single" w:sz="3" w:space="0" w:color="000000"/>
          </w:tcBorders>
        </w:tcPr>
        <w:p w14:paraId="71D64085" w14:textId="77777777" w:rsidR="00C72D8C" w:rsidRPr="00A157BC" w:rsidRDefault="00C72D8C">
          <w:pPr>
            <w:spacing w:after="160" w:line="259" w:lineRule="auto"/>
            <w:ind w:left="0" w:firstLine="0"/>
            <w:jc w:val="left"/>
          </w:pPr>
        </w:p>
      </w:tc>
      <w:tc>
        <w:tcPr>
          <w:tcW w:w="1843" w:type="dxa"/>
          <w:tcBorders>
            <w:top w:val="single" w:sz="3" w:space="0" w:color="000000"/>
            <w:left w:val="single" w:sz="3" w:space="0" w:color="000000"/>
            <w:bottom w:val="single" w:sz="3" w:space="0" w:color="000000"/>
            <w:right w:val="single" w:sz="3" w:space="0" w:color="000000"/>
          </w:tcBorders>
        </w:tcPr>
        <w:p w14:paraId="43762D3F" w14:textId="77777777" w:rsidR="00C72D8C" w:rsidRPr="00A157BC" w:rsidRDefault="009A29B4">
          <w:pPr>
            <w:spacing w:after="0" w:line="259" w:lineRule="auto"/>
            <w:ind w:left="0" w:firstLine="0"/>
            <w:jc w:val="left"/>
            <w:rPr>
              <w:rFonts w:ascii="Times New Roman" w:hAnsi="Times New Roman" w:cs="Times New Roman"/>
              <w:sz w:val="20"/>
              <w:szCs w:val="20"/>
            </w:rPr>
          </w:pPr>
          <w:r w:rsidRPr="00A157BC">
            <w:rPr>
              <w:rFonts w:ascii="Times New Roman" w:eastAsia="Times New Roman" w:hAnsi="Times New Roman" w:cs="Times New Roman"/>
              <w:sz w:val="20"/>
              <w:szCs w:val="20"/>
            </w:rPr>
            <w:t xml:space="preserve">AMC&amp;GM - 147 </w:t>
          </w:r>
        </w:p>
      </w:tc>
    </w:tr>
    <w:tr w:rsidR="00C72D8C" w:rsidRPr="00A157BC" w14:paraId="3DCBEF76" w14:textId="77777777" w:rsidTr="002A1135">
      <w:trPr>
        <w:trHeight w:val="295"/>
      </w:trPr>
      <w:tc>
        <w:tcPr>
          <w:tcW w:w="1697" w:type="dxa"/>
          <w:vMerge/>
          <w:tcBorders>
            <w:top w:val="nil"/>
            <w:left w:val="single" w:sz="3" w:space="0" w:color="000000"/>
            <w:bottom w:val="single" w:sz="3" w:space="0" w:color="000000"/>
            <w:right w:val="single" w:sz="3" w:space="0" w:color="000000"/>
          </w:tcBorders>
        </w:tcPr>
        <w:p w14:paraId="098AFBE7" w14:textId="77777777" w:rsidR="00C72D8C" w:rsidRPr="00A157BC" w:rsidRDefault="00C72D8C">
          <w:pPr>
            <w:spacing w:after="160" w:line="259" w:lineRule="auto"/>
            <w:ind w:left="0" w:firstLine="0"/>
            <w:jc w:val="left"/>
          </w:pPr>
        </w:p>
      </w:tc>
      <w:tc>
        <w:tcPr>
          <w:tcW w:w="6379" w:type="dxa"/>
          <w:vMerge/>
          <w:tcBorders>
            <w:top w:val="nil"/>
            <w:left w:val="single" w:sz="3" w:space="0" w:color="000000"/>
            <w:bottom w:val="single" w:sz="3" w:space="0" w:color="000000"/>
            <w:right w:val="single" w:sz="3" w:space="0" w:color="000000"/>
          </w:tcBorders>
        </w:tcPr>
        <w:p w14:paraId="33EE8C88" w14:textId="77777777" w:rsidR="00C72D8C" w:rsidRPr="00A157BC" w:rsidRDefault="00C72D8C">
          <w:pPr>
            <w:spacing w:after="160" w:line="259" w:lineRule="auto"/>
            <w:ind w:left="0" w:firstLine="0"/>
            <w:jc w:val="left"/>
          </w:pPr>
        </w:p>
      </w:tc>
      <w:tc>
        <w:tcPr>
          <w:tcW w:w="1843" w:type="dxa"/>
          <w:tcBorders>
            <w:top w:val="single" w:sz="3" w:space="0" w:color="000000"/>
            <w:left w:val="single" w:sz="3" w:space="0" w:color="000000"/>
            <w:bottom w:val="single" w:sz="3" w:space="0" w:color="000000"/>
            <w:right w:val="single" w:sz="3" w:space="0" w:color="000000"/>
          </w:tcBorders>
        </w:tcPr>
        <w:p w14:paraId="61921F69" w14:textId="77777777" w:rsidR="00C72D8C" w:rsidRPr="00A157BC" w:rsidRDefault="009A29B4">
          <w:pPr>
            <w:spacing w:after="0" w:line="259" w:lineRule="auto"/>
            <w:ind w:left="0" w:right="50" w:firstLine="0"/>
            <w:jc w:val="center"/>
            <w:rPr>
              <w:rFonts w:ascii="Times New Roman" w:hAnsi="Times New Roman" w:cs="Times New Roman"/>
              <w:sz w:val="20"/>
              <w:szCs w:val="20"/>
            </w:rPr>
          </w:pPr>
          <w:r w:rsidRPr="00A157BC">
            <w:rPr>
              <w:rFonts w:ascii="Times New Roman" w:hAnsi="Times New Roman" w:cs="Times New Roman"/>
              <w:sz w:val="20"/>
              <w:szCs w:val="20"/>
            </w:rPr>
            <w:fldChar w:fldCharType="begin"/>
          </w:r>
          <w:r w:rsidRPr="00A157BC">
            <w:rPr>
              <w:rFonts w:ascii="Times New Roman" w:hAnsi="Times New Roman" w:cs="Times New Roman"/>
              <w:sz w:val="20"/>
              <w:szCs w:val="20"/>
            </w:rPr>
            <w:instrText xml:space="preserve"> PAGE   \* MERGEFORMAT </w:instrText>
          </w:r>
          <w:r w:rsidRPr="00A157BC">
            <w:rPr>
              <w:rFonts w:ascii="Times New Roman" w:hAnsi="Times New Roman" w:cs="Times New Roman"/>
              <w:sz w:val="20"/>
              <w:szCs w:val="20"/>
            </w:rPr>
            <w:fldChar w:fldCharType="separate"/>
          </w:r>
          <w:r w:rsidRPr="00A157BC">
            <w:rPr>
              <w:rFonts w:ascii="Times New Roman" w:eastAsia="Times New Roman" w:hAnsi="Times New Roman" w:cs="Times New Roman"/>
              <w:sz w:val="20"/>
              <w:szCs w:val="20"/>
            </w:rPr>
            <w:t>2</w:t>
          </w:r>
          <w:r w:rsidRPr="00A157BC">
            <w:rPr>
              <w:rFonts w:ascii="Times New Roman" w:eastAsia="Times New Roman" w:hAnsi="Times New Roman" w:cs="Times New Roman"/>
              <w:sz w:val="20"/>
              <w:szCs w:val="20"/>
            </w:rPr>
            <w:fldChar w:fldCharType="end"/>
          </w:r>
          <w:r w:rsidRPr="00A157BC">
            <w:rPr>
              <w:rFonts w:ascii="Times New Roman" w:eastAsia="Times New Roman" w:hAnsi="Times New Roman" w:cs="Times New Roman"/>
              <w:sz w:val="20"/>
              <w:szCs w:val="20"/>
            </w:rPr>
            <w:t xml:space="preserve"> </w:t>
          </w:r>
        </w:p>
      </w:tc>
    </w:tr>
  </w:tbl>
  <w:p w14:paraId="53AE666C" w14:textId="04BB8426" w:rsidR="00C72D8C" w:rsidRPr="00A157BC" w:rsidRDefault="00C72D8C" w:rsidP="00367F9F">
    <w:pPr>
      <w:spacing w:after="0" w:line="259" w:lineRule="auto"/>
      <w:ind w:left="1" w:right="30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1E45" w14:textId="2915D553" w:rsidR="00C72D8C" w:rsidRPr="00A157BC" w:rsidRDefault="00C72D8C">
    <w:pPr>
      <w:spacing w:after="0" w:line="259" w:lineRule="auto"/>
      <w:ind w:left="1"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3AF0" w14:textId="77777777" w:rsidR="00C72D8C" w:rsidRPr="00A157BC" w:rsidRDefault="00C72D8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99" w:tblpY="709"/>
      <w:tblOverlap w:val="never"/>
      <w:tblW w:w="9504" w:type="dxa"/>
      <w:tblInd w:w="0" w:type="dxa"/>
      <w:tblCellMar>
        <w:top w:w="10" w:type="dxa"/>
        <w:left w:w="133" w:type="dxa"/>
        <w:right w:w="83" w:type="dxa"/>
      </w:tblCellMar>
      <w:tblLook w:val="04A0" w:firstRow="1" w:lastRow="0" w:firstColumn="1" w:lastColumn="0" w:noHBand="0" w:noVBand="1"/>
    </w:tblPr>
    <w:tblGrid>
      <w:gridCol w:w="1526"/>
      <w:gridCol w:w="6315"/>
      <w:gridCol w:w="1663"/>
    </w:tblGrid>
    <w:tr w:rsidR="00352E7D" w:rsidRPr="00A157BC" w14:paraId="180B291E" w14:textId="77777777" w:rsidTr="00767DF9">
      <w:trPr>
        <w:trHeight w:val="295"/>
      </w:trPr>
      <w:tc>
        <w:tcPr>
          <w:tcW w:w="1526" w:type="dxa"/>
          <w:vMerge w:val="restart"/>
          <w:tcBorders>
            <w:top w:val="single" w:sz="3" w:space="0" w:color="000000"/>
            <w:left w:val="single" w:sz="3" w:space="0" w:color="000000"/>
            <w:bottom w:val="single" w:sz="3" w:space="0" w:color="000000"/>
            <w:right w:val="single" w:sz="3" w:space="0" w:color="000000"/>
          </w:tcBorders>
          <w:vAlign w:val="bottom"/>
        </w:tcPr>
        <w:p w14:paraId="2E63C0B3" w14:textId="77777777" w:rsidR="00352E7D" w:rsidRPr="00A157BC" w:rsidRDefault="00352E7D" w:rsidP="00352E7D">
          <w:pPr>
            <w:spacing w:after="0" w:line="259" w:lineRule="auto"/>
            <w:ind w:left="0" w:right="31" w:firstLine="0"/>
            <w:jc w:val="center"/>
          </w:pPr>
          <w:r w:rsidRPr="00A157BC">
            <w:rPr>
              <w:noProof/>
            </w:rPr>
            <w:drawing>
              <wp:inline distT="0" distB="0" distL="0" distR="0" wp14:anchorId="6CA6A137" wp14:editId="07C878D5">
                <wp:extent cx="447040" cy="514350"/>
                <wp:effectExtent l="0" t="0" r="0" b="0"/>
                <wp:docPr id="598876210" name="Picture 598876210" descr="A blue circle with a red yellow and blue emblem with a bird and a yellow and blue shield with a red and blue and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598876210" name="Picture 598876210" descr="A blue circle with a red yellow and blue emblem with a bird and a yellow and blue shield with a red and blue and white text&#10;&#10;AI-generated content may be incorrect."/>
                        <pic:cNvPicPr/>
                      </pic:nvPicPr>
                      <pic:blipFill>
                        <a:blip r:embed="rId1"/>
                        <a:stretch>
                          <a:fillRect/>
                        </a:stretch>
                      </pic:blipFill>
                      <pic:spPr>
                        <a:xfrm>
                          <a:off x="0" y="0"/>
                          <a:ext cx="447040" cy="514350"/>
                        </a:xfrm>
                        <a:prstGeom prst="rect">
                          <a:avLst/>
                        </a:prstGeom>
                      </pic:spPr>
                    </pic:pic>
                  </a:graphicData>
                </a:graphic>
              </wp:inline>
            </w:drawing>
          </w:r>
          <w:r w:rsidRPr="00A157BC">
            <w:rPr>
              <w:rFonts w:ascii="Times New Roman" w:eastAsia="Times New Roman" w:hAnsi="Times New Roman" w:cs="Times New Roman"/>
              <w:sz w:val="20"/>
            </w:rPr>
            <w:t xml:space="preserve"> </w:t>
          </w:r>
        </w:p>
      </w:tc>
      <w:tc>
        <w:tcPr>
          <w:tcW w:w="6314" w:type="dxa"/>
          <w:vMerge w:val="restart"/>
          <w:tcBorders>
            <w:top w:val="single" w:sz="3" w:space="0" w:color="000000"/>
            <w:left w:val="single" w:sz="3" w:space="0" w:color="000000"/>
            <w:bottom w:val="single" w:sz="3" w:space="0" w:color="000000"/>
            <w:right w:val="single" w:sz="3" w:space="0" w:color="000000"/>
          </w:tcBorders>
          <w:vAlign w:val="center"/>
        </w:tcPr>
        <w:p w14:paraId="43E471BD" w14:textId="77777777" w:rsidR="00352E7D" w:rsidRPr="00A157BC" w:rsidRDefault="00352E7D" w:rsidP="00352E7D">
          <w:pPr>
            <w:spacing w:after="0" w:line="259" w:lineRule="auto"/>
            <w:ind w:left="0" w:firstLine="0"/>
            <w:jc w:val="center"/>
            <w:rPr>
              <w:rFonts w:ascii="Times New Roman" w:eastAsia="Calibri" w:hAnsi="Times New Roman" w:cs="Times New Roman"/>
              <w:b/>
              <w:bCs/>
              <w:sz w:val="20"/>
            </w:rPr>
          </w:pPr>
          <w:r w:rsidRPr="00A157BC">
            <w:rPr>
              <w:rFonts w:ascii="Times New Roman" w:eastAsia="Calibri" w:hAnsi="Times New Roman" w:cs="Times New Roman"/>
              <w:b/>
              <w:bCs/>
              <w:sz w:val="20"/>
            </w:rPr>
            <w:t xml:space="preserve">MIJLOACE ACCEPTABILE DE PUNERE ÎN CONFORMITATE ȘI MATERIAL DE ÎNDRUMARE LA ANEXA IV (PARTEA 147) </w:t>
          </w:r>
        </w:p>
        <w:p w14:paraId="2DEC29EA" w14:textId="77777777" w:rsidR="00352E7D" w:rsidRPr="00A157BC" w:rsidRDefault="00352E7D" w:rsidP="00352E7D">
          <w:pPr>
            <w:spacing w:after="0" w:line="259" w:lineRule="auto"/>
            <w:ind w:left="0" w:firstLine="0"/>
            <w:jc w:val="center"/>
            <w:rPr>
              <w:rFonts w:ascii="Times New Roman" w:hAnsi="Times New Roman" w:cs="Times New Roman"/>
              <w:b/>
              <w:bCs/>
            </w:rPr>
          </w:pPr>
          <w:r w:rsidRPr="00A157BC">
            <w:rPr>
              <w:rFonts w:ascii="Times New Roman" w:eastAsia="Calibri" w:hAnsi="Times New Roman" w:cs="Times New Roman"/>
              <w:b/>
              <w:bCs/>
              <w:sz w:val="20"/>
            </w:rPr>
            <w:t>LA HG 465/2025</w:t>
          </w:r>
        </w:p>
      </w:tc>
      <w:tc>
        <w:tcPr>
          <w:tcW w:w="1663" w:type="dxa"/>
          <w:tcBorders>
            <w:top w:val="single" w:sz="3" w:space="0" w:color="000000"/>
            <w:left w:val="single" w:sz="3" w:space="0" w:color="000000"/>
            <w:bottom w:val="single" w:sz="3" w:space="0" w:color="000000"/>
            <w:right w:val="single" w:sz="3" w:space="0" w:color="000000"/>
          </w:tcBorders>
        </w:tcPr>
        <w:p w14:paraId="5810D012" w14:textId="77777777" w:rsidR="00352E7D" w:rsidRPr="00A157BC" w:rsidRDefault="00352E7D" w:rsidP="00352E7D">
          <w:pPr>
            <w:spacing w:after="0" w:line="259" w:lineRule="auto"/>
            <w:ind w:left="0" w:right="67" w:firstLine="0"/>
            <w:jc w:val="center"/>
            <w:rPr>
              <w:rFonts w:ascii="Times New Roman" w:hAnsi="Times New Roman" w:cs="Times New Roman"/>
              <w:sz w:val="20"/>
              <w:szCs w:val="20"/>
            </w:rPr>
          </w:pPr>
          <w:r w:rsidRPr="00A157BC">
            <w:rPr>
              <w:rFonts w:ascii="Times New Roman" w:eastAsia="Times New Roman" w:hAnsi="Times New Roman" w:cs="Times New Roman"/>
              <w:sz w:val="20"/>
              <w:szCs w:val="20"/>
            </w:rPr>
            <w:t xml:space="preserve">AAC </w:t>
          </w:r>
        </w:p>
      </w:tc>
    </w:tr>
    <w:tr w:rsidR="00352E7D" w:rsidRPr="00A157BC" w14:paraId="7543657C" w14:textId="77777777" w:rsidTr="00767DF9">
      <w:trPr>
        <w:trHeight w:val="295"/>
      </w:trPr>
      <w:tc>
        <w:tcPr>
          <w:tcW w:w="0" w:type="auto"/>
          <w:vMerge/>
          <w:tcBorders>
            <w:top w:val="nil"/>
            <w:left w:val="single" w:sz="3" w:space="0" w:color="000000"/>
            <w:bottom w:val="nil"/>
            <w:right w:val="single" w:sz="3" w:space="0" w:color="000000"/>
          </w:tcBorders>
        </w:tcPr>
        <w:p w14:paraId="7F3530EC" w14:textId="77777777" w:rsidR="00352E7D" w:rsidRPr="00A157BC" w:rsidRDefault="00352E7D" w:rsidP="00352E7D">
          <w:pPr>
            <w:spacing w:after="160" w:line="259" w:lineRule="auto"/>
            <w:ind w:left="0" w:firstLine="0"/>
            <w:jc w:val="left"/>
          </w:pPr>
        </w:p>
      </w:tc>
      <w:tc>
        <w:tcPr>
          <w:tcW w:w="0" w:type="auto"/>
          <w:vMerge/>
          <w:tcBorders>
            <w:top w:val="nil"/>
            <w:left w:val="single" w:sz="3" w:space="0" w:color="000000"/>
            <w:bottom w:val="nil"/>
            <w:right w:val="single" w:sz="3" w:space="0" w:color="000000"/>
          </w:tcBorders>
        </w:tcPr>
        <w:p w14:paraId="36A2C373" w14:textId="77777777" w:rsidR="00352E7D" w:rsidRPr="00A157BC" w:rsidRDefault="00352E7D" w:rsidP="00352E7D">
          <w:pPr>
            <w:spacing w:after="160" w:line="259" w:lineRule="auto"/>
            <w:ind w:left="0" w:firstLine="0"/>
            <w:jc w:val="left"/>
          </w:pPr>
        </w:p>
      </w:tc>
      <w:tc>
        <w:tcPr>
          <w:tcW w:w="1663" w:type="dxa"/>
          <w:tcBorders>
            <w:top w:val="single" w:sz="3" w:space="0" w:color="000000"/>
            <w:left w:val="single" w:sz="3" w:space="0" w:color="000000"/>
            <w:bottom w:val="single" w:sz="3" w:space="0" w:color="000000"/>
            <w:right w:val="single" w:sz="3" w:space="0" w:color="000000"/>
          </w:tcBorders>
        </w:tcPr>
        <w:p w14:paraId="1D30D40B" w14:textId="77777777" w:rsidR="00352E7D" w:rsidRPr="00A157BC" w:rsidRDefault="00352E7D" w:rsidP="00352E7D">
          <w:pPr>
            <w:spacing w:after="0" w:line="259" w:lineRule="auto"/>
            <w:ind w:left="0" w:firstLine="0"/>
            <w:jc w:val="left"/>
            <w:rPr>
              <w:rFonts w:ascii="Times New Roman" w:hAnsi="Times New Roman" w:cs="Times New Roman"/>
              <w:sz w:val="20"/>
              <w:szCs w:val="20"/>
            </w:rPr>
          </w:pPr>
          <w:r w:rsidRPr="00A157BC">
            <w:rPr>
              <w:rFonts w:ascii="Times New Roman" w:eastAsia="Times New Roman" w:hAnsi="Times New Roman" w:cs="Times New Roman"/>
              <w:sz w:val="20"/>
              <w:szCs w:val="20"/>
            </w:rPr>
            <w:t xml:space="preserve">AMC&amp;GM - 147 </w:t>
          </w:r>
        </w:p>
      </w:tc>
    </w:tr>
    <w:tr w:rsidR="00352E7D" w:rsidRPr="00A157BC" w14:paraId="6E0FBBDB" w14:textId="77777777" w:rsidTr="00767DF9">
      <w:trPr>
        <w:trHeight w:val="295"/>
      </w:trPr>
      <w:tc>
        <w:tcPr>
          <w:tcW w:w="0" w:type="auto"/>
          <w:vMerge/>
          <w:tcBorders>
            <w:top w:val="nil"/>
            <w:left w:val="single" w:sz="3" w:space="0" w:color="000000"/>
            <w:bottom w:val="single" w:sz="3" w:space="0" w:color="000000"/>
            <w:right w:val="single" w:sz="3" w:space="0" w:color="000000"/>
          </w:tcBorders>
        </w:tcPr>
        <w:p w14:paraId="35994ECB" w14:textId="77777777" w:rsidR="00352E7D" w:rsidRPr="00A157BC" w:rsidRDefault="00352E7D" w:rsidP="00352E7D">
          <w:pPr>
            <w:spacing w:after="160" w:line="259" w:lineRule="auto"/>
            <w:ind w:left="0" w:firstLine="0"/>
            <w:jc w:val="left"/>
          </w:pPr>
        </w:p>
      </w:tc>
      <w:tc>
        <w:tcPr>
          <w:tcW w:w="0" w:type="auto"/>
          <w:vMerge/>
          <w:tcBorders>
            <w:top w:val="nil"/>
            <w:left w:val="single" w:sz="3" w:space="0" w:color="000000"/>
            <w:bottom w:val="single" w:sz="3" w:space="0" w:color="000000"/>
            <w:right w:val="single" w:sz="3" w:space="0" w:color="000000"/>
          </w:tcBorders>
        </w:tcPr>
        <w:p w14:paraId="55708841" w14:textId="77777777" w:rsidR="00352E7D" w:rsidRPr="00A157BC" w:rsidRDefault="00352E7D" w:rsidP="00352E7D">
          <w:pPr>
            <w:spacing w:after="160" w:line="259" w:lineRule="auto"/>
            <w:ind w:left="0" w:firstLine="0"/>
            <w:jc w:val="left"/>
          </w:pPr>
        </w:p>
      </w:tc>
      <w:tc>
        <w:tcPr>
          <w:tcW w:w="1663" w:type="dxa"/>
          <w:tcBorders>
            <w:top w:val="single" w:sz="3" w:space="0" w:color="000000"/>
            <w:left w:val="single" w:sz="3" w:space="0" w:color="000000"/>
            <w:bottom w:val="single" w:sz="3" w:space="0" w:color="000000"/>
            <w:right w:val="single" w:sz="3" w:space="0" w:color="000000"/>
          </w:tcBorders>
        </w:tcPr>
        <w:p w14:paraId="5927FC87" w14:textId="77777777" w:rsidR="00352E7D" w:rsidRPr="00A157BC" w:rsidRDefault="00352E7D" w:rsidP="00352E7D">
          <w:pPr>
            <w:spacing w:after="0" w:line="259" w:lineRule="auto"/>
            <w:ind w:left="0" w:right="50" w:firstLine="0"/>
            <w:jc w:val="center"/>
            <w:rPr>
              <w:rFonts w:ascii="Times New Roman" w:hAnsi="Times New Roman" w:cs="Times New Roman"/>
              <w:sz w:val="20"/>
              <w:szCs w:val="20"/>
            </w:rPr>
          </w:pPr>
          <w:r w:rsidRPr="00A157BC">
            <w:rPr>
              <w:rFonts w:ascii="Times New Roman" w:hAnsi="Times New Roman" w:cs="Times New Roman"/>
              <w:sz w:val="20"/>
              <w:szCs w:val="20"/>
            </w:rPr>
            <w:fldChar w:fldCharType="begin"/>
          </w:r>
          <w:r w:rsidRPr="00A157BC">
            <w:rPr>
              <w:rFonts w:ascii="Times New Roman" w:hAnsi="Times New Roman" w:cs="Times New Roman"/>
              <w:sz w:val="20"/>
              <w:szCs w:val="20"/>
            </w:rPr>
            <w:instrText xml:space="preserve"> PAGE   \* MERGEFORMAT </w:instrText>
          </w:r>
          <w:r w:rsidRPr="00A157BC">
            <w:rPr>
              <w:rFonts w:ascii="Times New Roman" w:hAnsi="Times New Roman" w:cs="Times New Roman"/>
              <w:sz w:val="20"/>
              <w:szCs w:val="20"/>
            </w:rPr>
            <w:fldChar w:fldCharType="separate"/>
          </w:r>
          <w:r w:rsidRPr="00A157BC">
            <w:rPr>
              <w:rFonts w:ascii="Times New Roman" w:eastAsia="Times New Roman" w:hAnsi="Times New Roman" w:cs="Times New Roman"/>
              <w:sz w:val="20"/>
              <w:szCs w:val="20"/>
            </w:rPr>
            <w:t>2</w:t>
          </w:r>
          <w:r w:rsidRPr="00A157BC">
            <w:rPr>
              <w:rFonts w:ascii="Times New Roman" w:eastAsia="Times New Roman" w:hAnsi="Times New Roman" w:cs="Times New Roman"/>
              <w:sz w:val="20"/>
              <w:szCs w:val="20"/>
            </w:rPr>
            <w:fldChar w:fldCharType="end"/>
          </w:r>
          <w:r w:rsidRPr="00A157BC">
            <w:rPr>
              <w:rFonts w:ascii="Times New Roman" w:eastAsia="Times New Roman" w:hAnsi="Times New Roman" w:cs="Times New Roman"/>
              <w:sz w:val="20"/>
              <w:szCs w:val="20"/>
            </w:rPr>
            <w:t xml:space="preserve"> </w:t>
          </w:r>
        </w:p>
      </w:tc>
    </w:tr>
  </w:tbl>
  <w:p w14:paraId="09331F5D" w14:textId="77777777" w:rsidR="00C72D8C" w:rsidRPr="00A157BC" w:rsidRDefault="00C72D8C" w:rsidP="00352E7D">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F4DF" w14:textId="77777777" w:rsidR="00C72D8C" w:rsidRPr="00A157BC" w:rsidRDefault="00C72D8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5D"/>
    <w:multiLevelType w:val="hybridMultilevel"/>
    <w:tmpl w:val="8F5A0946"/>
    <w:lvl w:ilvl="0" w:tplc="E9A26F18">
      <w:start w:val="4"/>
      <w:numFmt w:val="decimal"/>
      <w:lvlText w:val="%1"/>
      <w:lvlJc w:val="left"/>
      <w:pPr>
        <w:ind w:left="361" w:hanging="360"/>
      </w:pPr>
      <w:rPr>
        <w:rFonts w:hint="default"/>
      </w:rPr>
    </w:lvl>
    <w:lvl w:ilvl="1" w:tplc="08180019" w:tentative="1">
      <w:start w:val="1"/>
      <w:numFmt w:val="lowerLetter"/>
      <w:lvlText w:val="%2."/>
      <w:lvlJc w:val="left"/>
      <w:pPr>
        <w:ind w:left="1081" w:hanging="360"/>
      </w:pPr>
    </w:lvl>
    <w:lvl w:ilvl="2" w:tplc="0818001B" w:tentative="1">
      <w:start w:val="1"/>
      <w:numFmt w:val="lowerRoman"/>
      <w:lvlText w:val="%3."/>
      <w:lvlJc w:val="right"/>
      <w:pPr>
        <w:ind w:left="1801" w:hanging="180"/>
      </w:pPr>
    </w:lvl>
    <w:lvl w:ilvl="3" w:tplc="0818000F" w:tentative="1">
      <w:start w:val="1"/>
      <w:numFmt w:val="decimal"/>
      <w:lvlText w:val="%4."/>
      <w:lvlJc w:val="left"/>
      <w:pPr>
        <w:ind w:left="2521" w:hanging="360"/>
      </w:pPr>
    </w:lvl>
    <w:lvl w:ilvl="4" w:tplc="08180019" w:tentative="1">
      <w:start w:val="1"/>
      <w:numFmt w:val="lowerLetter"/>
      <w:lvlText w:val="%5."/>
      <w:lvlJc w:val="left"/>
      <w:pPr>
        <w:ind w:left="3241" w:hanging="360"/>
      </w:pPr>
    </w:lvl>
    <w:lvl w:ilvl="5" w:tplc="0818001B" w:tentative="1">
      <w:start w:val="1"/>
      <w:numFmt w:val="lowerRoman"/>
      <w:lvlText w:val="%6."/>
      <w:lvlJc w:val="right"/>
      <w:pPr>
        <w:ind w:left="3961" w:hanging="180"/>
      </w:pPr>
    </w:lvl>
    <w:lvl w:ilvl="6" w:tplc="0818000F" w:tentative="1">
      <w:start w:val="1"/>
      <w:numFmt w:val="decimal"/>
      <w:lvlText w:val="%7."/>
      <w:lvlJc w:val="left"/>
      <w:pPr>
        <w:ind w:left="4681" w:hanging="360"/>
      </w:pPr>
    </w:lvl>
    <w:lvl w:ilvl="7" w:tplc="08180019" w:tentative="1">
      <w:start w:val="1"/>
      <w:numFmt w:val="lowerLetter"/>
      <w:lvlText w:val="%8."/>
      <w:lvlJc w:val="left"/>
      <w:pPr>
        <w:ind w:left="5401" w:hanging="360"/>
      </w:pPr>
    </w:lvl>
    <w:lvl w:ilvl="8" w:tplc="0818001B" w:tentative="1">
      <w:start w:val="1"/>
      <w:numFmt w:val="lowerRoman"/>
      <w:lvlText w:val="%9."/>
      <w:lvlJc w:val="right"/>
      <w:pPr>
        <w:ind w:left="6121" w:hanging="180"/>
      </w:pPr>
    </w:lvl>
  </w:abstractNum>
  <w:abstractNum w:abstractNumId="1" w15:restartNumberingAfterBreak="0">
    <w:nsid w:val="091E6B50"/>
    <w:multiLevelType w:val="hybridMultilevel"/>
    <w:tmpl w:val="648CA458"/>
    <w:lvl w:ilvl="0" w:tplc="3EE65958">
      <w:start w:val="1"/>
      <w:numFmt w:val="decimal"/>
      <w:lvlText w:val="%1."/>
      <w:lvlJc w:val="left"/>
      <w:pPr>
        <w:ind w:left="1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E14C8B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02357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F2B21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C9336">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981EC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283C9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22FB6">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5CDD3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F06630"/>
    <w:multiLevelType w:val="hybridMultilevel"/>
    <w:tmpl w:val="0AE41AD8"/>
    <w:lvl w:ilvl="0" w:tplc="35964A78">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DAC0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32D9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6052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C06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8070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FEDD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7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D646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F26D67"/>
    <w:multiLevelType w:val="hybridMultilevel"/>
    <w:tmpl w:val="95B6E6A6"/>
    <w:lvl w:ilvl="0" w:tplc="2C9EFB96">
      <w:start w:val="1"/>
      <w:numFmt w:val="lowerLetter"/>
      <w:lvlText w:val="(%1)"/>
      <w:lvlJc w:val="left"/>
      <w:pPr>
        <w:ind w:left="721" w:hanging="360"/>
      </w:pPr>
      <w:rPr>
        <w:rFonts w:hint="default"/>
        <w:b w:val="0"/>
      </w:rPr>
    </w:lvl>
    <w:lvl w:ilvl="1" w:tplc="08180019" w:tentative="1">
      <w:start w:val="1"/>
      <w:numFmt w:val="lowerLetter"/>
      <w:lvlText w:val="%2."/>
      <w:lvlJc w:val="left"/>
      <w:pPr>
        <w:ind w:left="1441" w:hanging="360"/>
      </w:pPr>
    </w:lvl>
    <w:lvl w:ilvl="2" w:tplc="0818001B" w:tentative="1">
      <w:start w:val="1"/>
      <w:numFmt w:val="lowerRoman"/>
      <w:lvlText w:val="%3."/>
      <w:lvlJc w:val="right"/>
      <w:pPr>
        <w:ind w:left="2161" w:hanging="180"/>
      </w:pPr>
    </w:lvl>
    <w:lvl w:ilvl="3" w:tplc="0818000F" w:tentative="1">
      <w:start w:val="1"/>
      <w:numFmt w:val="decimal"/>
      <w:lvlText w:val="%4."/>
      <w:lvlJc w:val="left"/>
      <w:pPr>
        <w:ind w:left="2881" w:hanging="360"/>
      </w:pPr>
    </w:lvl>
    <w:lvl w:ilvl="4" w:tplc="08180019" w:tentative="1">
      <w:start w:val="1"/>
      <w:numFmt w:val="lowerLetter"/>
      <w:lvlText w:val="%5."/>
      <w:lvlJc w:val="left"/>
      <w:pPr>
        <w:ind w:left="3601" w:hanging="360"/>
      </w:pPr>
    </w:lvl>
    <w:lvl w:ilvl="5" w:tplc="0818001B" w:tentative="1">
      <w:start w:val="1"/>
      <w:numFmt w:val="lowerRoman"/>
      <w:lvlText w:val="%6."/>
      <w:lvlJc w:val="right"/>
      <w:pPr>
        <w:ind w:left="4321" w:hanging="180"/>
      </w:pPr>
    </w:lvl>
    <w:lvl w:ilvl="6" w:tplc="0818000F" w:tentative="1">
      <w:start w:val="1"/>
      <w:numFmt w:val="decimal"/>
      <w:lvlText w:val="%7."/>
      <w:lvlJc w:val="left"/>
      <w:pPr>
        <w:ind w:left="5041" w:hanging="360"/>
      </w:pPr>
    </w:lvl>
    <w:lvl w:ilvl="7" w:tplc="08180019" w:tentative="1">
      <w:start w:val="1"/>
      <w:numFmt w:val="lowerLetter"/>
      <w:lvlText w:val="%8."/>
      <w:lvlJc w:val="left"/>
      <w:pPr>
        <w:ind w:left="5761" w:hanging="360"/>
      </w:pPr>
    </w:lvl>
    <w:lvl w:ilvl="8" w:tplc="0818001B" w:tentative="1">
      <w:start w:val="1"/>
      <w:numFmt w:val="lowerRoman"/>
      <w:lvlText w:val="%9."/>
      <w:lvlJc w:val="right"/>
      <w:pPr>
        <w:ind w:left="6481" w:hanging="180"/>
      </w:pPr>
    </w:lvl>
  </w:abstractNum>
  <w:abstractNum w:abstractNumId="4" w15:restartNumberingAfterBreak="0">
    <w:nsid w:val="0E102357"/>
    <w:multiLevelType w:val="hybridMultilevel"/>
    <w:tmpl w:val="DCA6845A"/>
    <w:lvl w:ilvl="0" w:tplc="0409000F">
      <w:start w:val="1"/>
      <w:numFmt w:val="decimal"/>
      <w:lvlText w:val="%1."/>
      <w:lvlJc w:val="left"/>
      <w:pPr>
        <w:ind w:left="721" w:hanging="360"/>
      </w:pPr>
    </w:lvl>
    <w:lvl w:ilvl="1" w:tplc="08180019" w:tentative="1">
      <w:start w:val="1"/>
      <w:numFmt w:val="lowerLetter"/>
      <w:lvlText w:val="%2."/>
      <w:lvlJc w:val="left"/>
      <w:pPr>
        <w:ind w:left="1441" w:hanging="360"/>
      </w:pPr>
    </w:lvl>
    <w:lvl w:ilvl="2" w:tplc="0818001B" w:tentative="1">
      <w:start w:val="1"/>
      <w:numFmt w:val="lowerRoman"/>
      <w:lvlText w:val="%3."/>
      <w:lvlJc w:val="right"/>
      <w:pPr>
        <w:ind w:left="2161" w:hanging="180"/>
      </w:pPr>
    </w:lvl>
    <w:lvl w:ilvl="3" w:tplc="0818000F" w:tentative="1">
      <w:start w:val="1"/>
      <w:numFmt w:val="decimal"/>
      <w:lvlText w:val="%4."/>
      <w:lvlJc w:val="left"/>
      <w:pPr>
        <w:ind w:left="2881" w:hanging="360"/>
      </w:pPr>
    </w:lvl>
    <w:lvl w:ilvl="4" w:tplc="08180019" w:tentative="1">
      <w:start w:val="1"/>
      <w:numFmt w:val="lowerLetter"/>
      <w:lvlText w:val="%5."/>
      <w:lvlJc w:val="left"/>
      <w:pPr>
        <w:ind w:left="3601" w:hanging="360"/>
      </w:pPr>
    </w:lvl>
    <w:lvl w:ilvl="5" w:tplc="0818001B" w:tentative="1">
      <w:start w:val="1"/>
      <w:numFmt w:val="lowerRoman"/>
      <w:lvlText w:val="%6."/>
      <w:lvlJc w:val="right"/>
      <w:pPr>
        <w:ind w:left="4321" w:hanging="180"/>
      </w:pPr>
    </w:lvl>
    <w:lvl w:ilvl="6" w:tplc="0818000F" w:tentative="1">
      <w:start w:val="1"/>
      <w:numFmt w:val="decimal"/>
      <w:lvlText w:val="%7."/>
      <w:lvlJc w:val="left"/>
      <w:pPr>
        <w:ind w:left="5041" w:hanging="360"/>
      </w:pPr>
    </w:lvl>
    <w:lvl w:ilvl="7" w:tplc="08180019" w:tentative="1">
      <w:start w:val="1"/>
      <w:numFmt w:val="lowerLetter"/>
      <w:lvlText w:val="%8."/>
      <w:lvlJc w:val="left"/>
      <w:pPr>
        <w:ind w:left="5761" w:hanging="360"/>
      </w:pPr>
    </w:lvl>
    <w:lvl w:ilvl="8" w:tplc="0818001B" w:tentative="1">
      <w:start w:val="1"/>
      <w:numFmt w:val="lowerRoman"/>
      <w:lvlText w:val="%9."/>
      <w:lvlJc w:val="right"/>
      <w:pPr>
        <w:ind w:left="6481" w:hanging="180"/>
      </w:pPr>
    </w:lvl>
  </w:abstractNum>
  <w:abstractNum w:abstractNumId="5" w15:restartNumberingAfterBreak="0">
    <w:nsid w:val="10D73C24"/>
    <w:multiLevelType w:val="hybridMultilevel"/>
    <w:tmpl w:val="DE2CF66C"/>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AAF5625"/>
    <w:multiLevelType w:val="hybridMultilevel"/>
    <w:tmpl w:val="3A54263E"/>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F0E2450"/>
    <w:multiLevelType w:val="hybridMultilevel"/>
    <w:tmpl w:val="FFFC26A8"/>
    <w:lvl w:ilvl="0" w:tplc="4884698C">
      <w:start w:val="1"/>
      <w:numFmt w:val="bullet"/>
      <w:lvlText w:val="-"/>
      <w:lvlJc w:val="left"/>
      <w:pPr>
        <w:ind w:left="720" w:hanging="360"/>
      </w:pPr>
      <w:rPr>
        <w:rFonts w:ascii="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25EF691E"/>
    <w:multiLevelType w:val="hybridMultilevel"/>
    <w:tmpl w:val="FB3E414A"/>
    <w:lvl w:ilvl="0" w:tplc="342E42D6">
      <w:start w:val="1"/>
      <w:numFmt w:val="bullet"/>
      <w:lvlText w:val="*"/>
      <w:lvlJc w:val="left"/>
      <w:pPr>
        <w:ind w:left="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5940466A">
      <w:start w:val="1"/>
      <w:numFmt w:val="bullet"/>
      <w:lvlText w:val="o"/>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AA28A5E">
      <w:start w:val="1"/>
      <w:numFmt w:val="bullet"/>
      <w:lvlText w:val="▪"/>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F9A3BC8">
      <w:start w:val="1"/>
      <w:numFmt w:val="bullet"/>
      <w:lvlText w:val="•"/>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9A8BC2A">
      <w:start w:val="1"/>
      <w:numFmt w:val="bullet"/>
      <w:lvlText w:val="o"/>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B92A7C4">
      <w:start w:val="1"/>
      <w:numFmt w:val="bullet"/>
      <w:lvlText w:val="▪"/>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91C98D0">
      <w:start w:val="1"/>
      <w:numFmt w:val="bullet"/>
      <w:lvlText w:val="•"/>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D7EAC414">
      <w:start w:val="1"/>
      <w:numFmt w:val="bullet"/>
      <w:lvlText w:val="o"/>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A1CD2AE">
      <w:start w:val="1"/>
      <w:numFmt w:val="bullet"/>
      <w:lvlText w:val="▪"/>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9A719AD"/>
    <w:multiLevelType w:val="hybridMultilevel"/>
    <w:tmpl w:val="876232D8"/>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9DD4C7D"/>
    <w:multiLevelType w:val="hybridMultilevel"/>
    <w:tmpl w:val="4CAE2050"/>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BB443DF"/>
    <w:multiLevelType w:val="hybridMultilevel"/>
    <w:tmpl w:val="A844CC28"/>
    <w:lvl w:ilvl="0" w:tplc="CC7416C6">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D68A0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F438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7A63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8AB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6675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AC5E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4EC3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E456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B612D4"/>
    <w:multiLevelType w:val="hybridMultilevel"/>
    <w:tmpl w:val="2D7E951C"/>
    <w:lvl w:ilvl="0" w:tplc="C666BF5A">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1F2C8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48C4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E000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4E9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424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AA02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EC96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EC6B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B94EED"/>
    <w:multiLevelType w:val="hybridMultilevel"/>
    <w:tmpl w:val="9CE81186"/>
    <w:lvl w:ilvl="0" w:tplc="963C1206">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FA94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8D7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823C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A6F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E2EA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7C5D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0CE8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6863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625D93"/>
    <w:multiLevelType w:val="hybridMultilevel"/>
    <w:tmpl w:val="1494B5E2"/>
    <w:lvl w:ilvl="0" w:tplc="27DA54A4">
      <w:start w:val="1"/>
      <w:numFmt w:val="bullet"/>
      <w:lvlText w:val="-"/>
      <w:lvlJc w:val="left"/>
      <w:pPr>
        <w:ind w:left="721" w:hanging="360"/>
      </w:pPr>
      <w:rPr>
        <w:rFonts w:ascii="Times New Roman" w:hAnsi="Times New Roman" w:cs="Times New Roman" w:hint="default"/>
      </w:rPr>
    </w:lvl>
    <w:lvl w:ilvl="1" w:tplc="08180003" w:tentative="1">
      <w:start w:val="1"/>
      <w:numFmt w:val="bullet"/>
      <w:lvlText w:val="o"/>
      <w:lvlJc w:val="left"/>
      <w:pPr>
        <w:ind w:left="1441" w:hanging="360"/>
      </w:pPr>
      <w:rPr>
        <w:rFonts w:ascii="Courier New" w:hAnsi="Courier New" w:cs="Courier New" w:hint="default"/>
      </w:rPr>
    </w:lvl>
    <w:lvl w:ilvl="2" w:tplc="08180005" w:tentative="1">
      <w:start w:val="1"/>
      <w:numFmt w:val="bullet"/>
      <w:lvlText w:val=""/>
      <w:lvlJc w:val="left"/>
      <w:pPr>
        <w:ind w:left="2161" w:hanging="360"/>
      </w:pPr>
      <w:rPr>
        <w:rFonts w:ascii="Wingdings" w:hAnsi="Wingdings" w:hint="default"/>
      </w:rPr>
    </w:lvl>
    <w:lvl w:ilvl="3" w:tplc="08180001" w:tentative="1">
      <w:start w:val="1"/>
      <w:numFmt w:val="bullet"/>
      <w:lvlText w:val=""/>
      <w:lvlJc w:val="left"/>
      <w:pPr>
        <w:ind w:left="2881" w:hanging="360"/>
      </w:pPr>
      <w:rPr>
        <w:rFonts w:ascii="Symbol" w:hAnsi="Symbol" w:hint="default"/>
      </w:rPr>
    </w:lvl>
    <w:lvl w:ilvl="4" w:tplc="08180003" w:tentative="1">
      <w:start w:val="1"/>
      <w:numFmt w:val="bullet"/>
      <w:lvlText w:val="o"/>
      <w:lvlJc w:val="left"/>
      <w:pPr>
        <w:ind w:left="3601" w:hanging="360"/>
      </w:pPr>
      <w:rPr>
        <w:rFonts w:ascii="Courier New" w:hAnsi="Courier New" w:cs="Courier New" w:hint="default"/>
      </w:rPr>
    </w:lvl>
    <w:lvl w:ilvl="5" w:tplc="08180005" w:tentative="1">
      <w:start w:val="1"/>
      <w:numFmt w:val="bullet"/>
      <w:lvlText w:val=""/>
      <w:lvlJc w:val="left"/>
      <w:pPr>
        <w:ind w:left="4321" w:hanging="360"/>
      </w:pPr>
      <w:rPr>
        <w:rFonts w:ascii="Wingdings" w:hAnsi="Wingdings" w:hint="default"/>
      </w:rPr>
    </w:lvl>
    <w:lvl w:ilvl="6" w:tplc="08180001" w:tentative="1">
      <w:start w:val="1"/>
      <w:numFmt w:val="bullet"/>
      <w:lvlText w:val=""/>
      <w:lvlJc w:val="left"/>
      <w:pPr>
        <w:ind w:left="5041" w:hanging="360"/>
      </w:pPr>
      <w:rPr>
        <w:rFonts w:ascii="Symbol" w:hAnsi="Symbol" w:hint="default"/>
      </w:rPr>
    </w:lvl>
    <w:lvl w:ilvl="7" w:tplc="08180003" w:tentative="1">
      <w:start w:val="1"/>
      <w:numFmt w:val="bullet"/>
      <w:lvlText w:val="o"/>
      <w:lvlJc w:val="left"/>
      <w:pPr>
        <w:ind w:left="5761" w:hanging="360"/>
      </w:pPr>
      <w:rPr>
        <w:rFonts w:ascii="Courier New" w:hAnsi="Courier New" w:cs="Courier New" w:hint="default"/>
      </w:rPr>
    </w:lvl>
    <w:lvl w:ilvl="8" w:tplc="08180005" w:tentative="1">
      <w:start w:val="1"/>
      <w:numFmt w:val="bullet"/>
      <w:lvlText w:val=""/>
      <w:lvlJc w:val="left"/>
      <w:pPr>
        <w:ind w:left="6481" w:hanging="360"/>
      </w:pPr>
      <w:rPr>
        <w:rFonts w:ascii="Wingdings" w:hAnsi="Wingdings" w:hint="default"/>
      </w:rPr>
    </w:lvl>
  </w:abstractNum>
  <w:abstractNum w:abstractNumId="15" w15:restartNumberingAfterBreak="0">
    <w:nsid w:val="36257258"/>
    <w:multiLevelType w:val="hybridMultilevel"/>
    <w:tmpl w:val="EE18AE3A"/>
    <w:lvl w:ilvl="0" w:tplc="0409000F">
      <w:start w:val="1"/>
      <w:numFmt w:val="decimal"/>
      <w:lvlText w:val="%1."/>
      <w:lvlJc w:val="left"/>
      <w:pPr>
        <w:ind w:left="721" w:hanging="360"/>
      </w:pPr>
    </w:lvl>
    <w:lvl w:ilvl="1" w:tplc="08180019" w:tentative="1">
      <w:start w:val="1"/>
      <w:numFmt w:val="lowerLetter"/>
      <w:lvlText w:val="%2."/>
      <w:lvlJc w:val="left"/>
      <w:pPr>
        <w:ind w:left="1441" w:hanging="360"/>
      </w:pPr>
    </w:lvl>
    <w:lvl w:ilvl="2" w:tplc="0818001B" w:tentative="1">
      <w:start w:val="1"/>
      <w:numFmt w:val="lowerRoman"/>
      <w:lvlText w:val="%3."/>
      <w:lvlJc w:val="right"/>
      <w:pPr>
        <w:ind w:left="2161" w:hanging="180"/>
      </w:pPr>
    </w:lvl>
    <w:lvl w:ilvl="3" w:tplc="0818000F" w:tentative="1">
      <w:start w:val="1"/>
      <w:numFmt w:val="decimal"/>
      <w:lvlText w:val="%4."/>
      <w:lvlJc w:val="left"/>
      <w:pPr>
        <w:ind w:left="2881" w:hanging="360"/>
      </w:pPr>
    </w:lvl>
    <w:lvl w:ilvl="4" w:tplc="08180019" w:tentative="1">
      <w:start w:val="1"/>
      <w:numFmt w:val="lowerLetter"/>
      <w:lvlText w:val="%5."/>
      <w:lvlJc w:val="left"/>
      <w:pPr>
        <w:ind w:left="3601" w:hanging="360"/>
      </w:pPr>
    </w:lvl>
    <w:lvl w:ilvl="5" w:tplc="0818001B" w:tentative="1">
      <w:start w:val="1"/>
      <w:numFmt w:val="lowerRoman"/>
      <w:lvlText w:val="%6."/>
      <w:lvlJc w:val="right"/>
      <w:pPr>
        <w:ind w:left="4321" w:hanging="180"/>
      </w:pPr>
    </w:lvl>
    <w:lvl w:ilvl="6" w:tplc="0818000F" w:tentative="1">
      <w:start w:val="1"/>
      <w:numFmt w:val="decimal"/>
      <w:lvlText w:val="%7."/>
      <w:lvlJc w:val="left"/>
      <w:pPr>
        <w:ind w:left="5041" w:hanging="360"/>
      </w:pPr>
    </w:lvl>
    <w:lvl w:ilvl="7" w:tplc="08180019" w:tentative="1">
      <w:start w:val="1"/>
      <w:numFmt w:val="lowerLetter"/>
      <w:lvlText w:val="%8."/>
      <w:lvlJc w:val="left"/>
      <w:pPr>
        <w:ind w:left="5761" w:hanging="360"/>
      </w:pPr>
    </w:lvl>
    <w:lvl w:ilvl="8" w:tplc="0818001B" w:tentative="1">
      <w:start w:val="1"/>
      <w:numFmt w:val="lowerRoman"/>
      <w:lvlText w:val="%9."/>
      <w:lvlJc w:val="right"/>
      <w:pPr>
        <w:ind w:left="6481" w:hanging="180"/>
      </w:pPr>
    </w:lvl>
  </w:abstractNum>
  <w:abstractNum w:abstractNumId="16" w15:restartNumberingAfterBreak="0">
    <w:nsid w:val="39E00D48"/>
    <w:multiLevelType w:val="multilevel"/>
    <w:tmpl w:val="DCF42CBC"/>
    <w:lvl w:ilvl="0">
      <w:start w:val="1"/>
      <w:numFmt w:val="decimal"/>
      <w:lvlText w:val="%1."/>
      <w:lvlJc w:val="left"/>
      <w:pPr>
        <w:ind w:left="361" w:hanging="360"/>
      </w:pPr>
      <w:rPr>
        <w:rFonts w:hint="default"/>
      </w:rPr>
    </w:lvl>
    <w:lvl w:ilvl="1">
      <w:start w:val="3"/>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7" w15:restartNumberingAfterBreak="0">
    <w:nsid w:val="3AA45E11"/>
    <w:multiLevelType w:val="hybridMultilevel"/>
    <w:tmpl w:val="3744AB72"/>
    <w:lvl w:ilvl="0" w:tplc="C0B0D7DE">
      <w:start w:val="1"/>
      <w:numFmt w:val="bullet"/>
      <w:lvlText w:val="-"/>
      <w:lvlJc w:val="left"/>
      <w:pPr>
        <w:ind w:left="720" w:hanging="360"/>
      </w:pPr>
      <w:rPr>
        <w:rFonts w:ascii="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3BAD1D9C"/>
    <w:multiLevelType w:val="hybridMultilevel"/>
    <w:tmpl w:val="0060C744"/>
    <w:lvl w:ilvl="0" w:tplc="2A403FC4">
      <w:start w:val="1"/>
      <w:numFmt w:val="bullet"/>
      <w:lvlText w:val="-"/>
      <w:lvlJc w:val="left"/>
      <w:pPr>
        <w:ind w:left="1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A16D81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4A1D2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5AC4A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4EE06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B0A59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4A5D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AB88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D442E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CC338CE"/>
    <w:multiLevelType w:val="hybridMultilevel"/>
    <w:tmpl w:val="F89E7C76"/>
    <w:lvl w:ilvl="0" w:tplc="49D03356">
      <w:start w:val="1"/>
      <w:numFmt w:val="decimal"/>
      <w:lvlText w:val="1.%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F6A00EB"/>
    <w:multiLevelType w:val="hybridMultilevel"/>
    <w:tmpl w:val="CDB67594"/>
    <w:lvl w:ilvl="0" w:tplc="0409000F">
      <w:start w:val="1"/>
      <w:numFmt w:val="decimal"/>
      <w:lvlText w:val="%1."/>
      <w:lvlJc w:val="left"/>
      <w:pPr>
        <w:ind w:left="721" w:hanging="360"/>
      </w:pPr>
    </w:lvl>
    <w:lvl w:ilvl="1" w:tplc="08180019" w:tentative="1">
      <w:start w:val="1"/>
      <w:numFmt w:val="lowerLetter"/>
      <w:lvlText w:val="%2."/>
      <w:lvlJc w:val="left"/>
      <w:pPr>
        <w:ind w:left="1441" w:hanging="360"/>
      </w:pPr>
    </w:lvl>
    <w:lvl w:ilvl="2" w:tplc="0818001B" w:tentative="1">
      <w:start w:val="1"/>
      <w:numFmt w:val="lowerRoman"/>
      <w:lvlText w:val="%3."/>
      <w:lvlJc w:val="right"/>
      <w:pPr>
        <w:ind w:left="2161" w:hanging="180"/>
      </w:pPr>
    </w:lvl>
    <w:lvl w:ilvl="3" w:tplc="0818000F" w:tentative="1">
      <w:start w:val="1"/>
      <w:numFmt w:val="decimal"/>
      <w:lvlText w:val="%4."/>
      <w:lvlJc w:val="left"/>
      <w:pPr>
        <w:ind w:left="2881" w:hanging="360"/>
      </w:pPr>
    </w:lvl>
    <w:lvl w:ilvl="4" w:tplc="08180019" w:tentative="1">
      <w:start w:val="1"/>
      <w:numFmt w:val="lowerLetter"/>
      <w:lvlText w:val="%5."/>
      <w:lvlJc w:val="left"/>
      <w:pPr>
        <w:ind w:left="3601" w:hanging="360"/>
      </w:pPr>
    </w:lvl>
    <w:lvl w:ilvl="5" w:tplc="0818001B" w:tentative="1">
      <w:start w:val="1"/>
      <w:numFmt w:val="lowerRoman"/>
      <w:lvlText w:val="%6."/>
      <w:lvlJc w:val="right"/>
      <w:pPr>
        <w:ind w:left="4321" w:hanging="180"/>
      </w:pPr>
    </w:lvl>
    <w:lvl w:ilvl="6" w:tplc="0818000F" w:tentative="1">
      <w:start w:val="1"/>
      <w:numFmt w:val="decimal"/>
      <w:lvlText w:val="%7."/>
      <w:lvlJc w:val="left"/>
      <w:pPr>
        <w:ind w:left="5041" w:hanging="360"/>
      </w:pPr>
    </w:lvl>
    <w:lvl w:ilvl="7" w:tplc="08180019" w:tentative="1">
      <w:start w:val="1"/>
      <w:numFmt w:val="lowerLetter"/>
      <w:lvlText w:val="%8."/>
      <w:lvlJc w:val="left"/>
      <w:pPr>
        <w:ind w:left="5761" w:hanging="360"/>
      </w:pPr>
    </w:lvl>
    <w:lvl w:ilvl="8" w:tplc="0818001B" w:tentative="1">
      <w:start w:val="1"/>
      <w:numFmt w:val="lowerRoman"/>
      <w:lvlText w:val="%9."/>
      <w:lvlJc w:val="right"/>
      <w:pPr>
        <w:ind w:left="6481" w:hanging="180"/>
      </w:pPr>
    </w:lvl>
  </w:abstractNum>
  <w:abstractNum w:abstractNumId="21" w15:restartNumberingAfterBreak="0">
    <w:nsid w:val="44A77CEF"/>
    <w:multiLevelType w:val="hybridMultilevel"/>
    <w:tmpl w:val="AC34C04C"/>
    <w:lvl w:ilvl="0" w:tplc="D5F2572C">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E56D0E"/>
    <w:multiLevelType w:val="hybridMultilevel"/>
    <w:tmpl w:val="27706CFA"/>
    <w:lvl w:ilvl="0" w:tplc="3D848560">
      <w:start w:val="1"/>
      <w:numFmt w:val="decimal"/>
      <w:lvlText w:val="3.%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49F746B3"/>
    <w:multiLevelType w:val="hybridMultilevel"/>
    <w:tmpl w:val="8CBA26EC"/>
    <w:lvl w:ilvl="0" w:tplc="B950BF4C">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544C9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364B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0C1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A00F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8D1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220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7E30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2426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061620"/>
    <w:multiLevelType w:val="hybridMultilevel"/>
    <w:tmpl w:val="2B5E1C0A"/>
    <w:lvl w:ilvl="0" w:tplc="F18054BE">
      <w:start w:val="1"/>
      <w:numFmt w:val="lowerLetter"/>
      <w:lvlText w:val="(%1)"/>
      <w:lvlJc w:val="left"/>
      <w:pPr>
        <w:ind w:left="1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B58C0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689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69D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603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32E0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56F0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4CE1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400B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A8405E"/>
    <w:multiLevelType w:val="hybridMultilevel"/>
    <w:tmpl w:val="1E528300"/>
    <w:lvl w:ilvl="0" w:tplc="1C24EF8C">
      <w:start w:val="1"/>
      <w:numFmt w:val="decimal"/>
      <w:lvlText w:val="%1."/>
      <w:lvlJc w:val="left"/>
      <w:pPr>
        <w:ind w:left="25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50182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FC70E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36CFF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10537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A867F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3C96B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62A3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A0A68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8782BA2"/>
    <w:multiLevelType w:val="hybridMultilevel"/>
    <w:tmpl w:val="837E1CBC"/>
    <w:lvl w:ilvl="0" w:tplc="B5086732">
      <w:start w:val="1"/>
      <w:numFmt w:val="bullet"/>
      <w:lvlText w:val="-"/>
      <w:lvlJc w:val="left"/>
      <w:pPr>
        <w:ind w:left="720" w:hanging="360"/>
      </w:pPr>
      <w:rPr>
        <w:rFonts w:ascii="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7" w15:restartNumberingAfterBreak="0">
    <w:nsid w:val="58C11D71"/>
    <w:multiLevelType w:val="hybridMultilevel"/>
    <w:tmpl w:val="EF0883B8"/>
    <w:lvl w:ilvl="0" w:tplc="C9487518">
      <w:start w:val="1"/>
      <w:numFmt w:val="lowerLetter"/>
      <w:lvlText w:val="%1)"/>
      <w:lvlJc w:val="left"/>
      <w:pPr>
        <w:ind w:left="720" w:hanging="360"/>
      </w:pPr>
      <w:rPr>
        <w:rFonts w:hint="default"/>
        <w:b w:val="0"/>
        <w:color w:val="auto"/>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5ACE69F9"/>
    <w:multiLevelType w:val="hybridMultilevel"/>
    <w:tmpl w:val="3A8C9A5E"/>
    <w:lvl w:ilvl="0" w:tplc="927404AC">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C8C70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B26B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E0AF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66D9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A88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028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C2B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6A68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E330830"/>
    <w:multiLevelType w:val="hybridMultilevel"/>
    <w:tmpl w:val="C9F8BFB2"/>
    <w:lvl w:ilvl="0" w:tplc="B3D80B54">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DAA58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0EC3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882A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587B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690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B42C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D810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C76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172B03"/>
    <w:multiLevelType w:val="hybridMultilevel"/>
    <w:tmpl w:val="39A03A0E"/>
    <w:lvl w:ilvl="0" w:tplc="86F4CD6E">
      <w:start w:val="1"/>
      <w:numFmt w:val="lowerLetter"/>
      <w:lvlText w:val="(%1)"/>
      <w:lvlJc w:val="left"/>
      <w:pPr>
        <w:ind w:left="1429" w:hanging="36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1" w15:restartNumberingAfterBreak="0">
    <w:nsid w:val="671B5596"/>
    <w:multiLevelType w:val="hybridMultilevel"/>
    <w:tmpl w:val="4E5C9818"/>
    <w:lvl w:ilvl="0" w:tplc="81B8D2E2">
      <w:start w:val="1"/>
      <w:numFmt w:val="bullet"/>
      <w:lvlText w:val="-"/>
      <w:lvlJc w:val="left"/>
      <w:pPr>
        <w:ind w:left="720" w:hanging="360"/>
      </w:pPr>
      <w:rPr>
        <w:rFonts w:ascii="Courier New" w:hAnsi="Courier New"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2" w15:restartNumberingAfterBreak="0">
    <w:nsid w:val="67946706"/>
    <w:multiLevelType w:val="hybridMultilevel"/>
    <w:tmpl w:val="41640394"/>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843136F"/>
    <w:multiLevelType w:val="hybridMultilevel"/>
    <w:tmpl w:val="773A66BA"/>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6A714227"/>
    <w:multiLevelType w:val="hybridMultilevel"/>
    <w:tmpl w:val="3322EB0A"/>
    <w:lvl w:ilvl="0" w:tplc="A148D58E">
      <w:start w:val="1"/>
      <w:numFmt w:val="bullet"/>
      <w:lvlText w:val="-"/>
      <w:lvlJc w:val="left"/>
      <w:pPr>
        <w:ind w:left="730" w:hanging="360"/>
      </w:pPr>
      <w:rPr>
        <w:rFonts w:ascii="Times New Roman" w:hAnsi="Times New Roman" w:cs="Times New Roman" w:hint="default"/>
      </w:rPr>
    </w:lvl>
    <w:lvl w:ilvl="1" w:tplc="08180003" w:tentative="1">
      <w:start w:val="1"/>
      <w:numFmt w:val="bullet"/>
      <w:lvlText w:val="o"/>
      <w:lvlJc w:val="left"/>
      <w:pPr>
        <w:ind w:left="1450" w:hanging="360"/>
      </w:pPr>
      <w:rPr>
        <w:rFonts w:ascii="Courier New" w:hAnsi="Courier New" w:cs="Courier New" w:hint="default"/>
      </w:rPr>
    </w:lvl>
    <w:lvl w:ilvl="2" w:tplc="08180005" w:tentative="1">
      <w:start w:val="1"/>
      <w:numFmt w:val="bullet"/>
      <w:lvlText w:val=""/>
      <w:lvlJc w:val="left"/>
      <w:pPr>
        <w:ind w:left="2170" w:hanging="360"/>
      </w:pPr>
      <w:rPr>
        <w:rFonts w:ascii="Wingdings" w:hAnsi="Wingdings" w:hint="default"/>
      </w:rPr>
    </w:lvl>
    <w:lvl w:ilvl="3" w:tplc="08180001" w:tentative="1">
      <w:start w:val="1"/>
      <w:numFmt w:val="bullet"/>
      <w:lvlText w:val=""/>
      <w:lvlJc w:val="left"/>
      <w:pPr>
        <w:ind w:left="2890" w:hanging="360"/>
      </w:pPr>
      <w:rPr>
        <w:rFonts w:ascii="Symbol" w:hAnsi="Symbol" w:hint="default"/>
      </w:rPr>
    </w:lvl>
    <w:lvl w:ilvl="4" w:tplc="08180003" w:tentative="1">
      <w:start w:val="1"/>
      <w:numFmt w:val="bullet"/>
      <w:lvlText w:val="o"/>
      <w:lvlJc w:val="left"/>
      <w:pPr>
        <w:ind w:left="3610" w:hanging="360"/>
      </w:pPr>
      <w:rPr>
        <w:rFonts w:ascii="Courier New" w:hAnsi="Courier New" w:cs="Courier New" w:hint="default"/>
      </w:rPr>
    </w:lvl>
    <w:lvl w:ilvl="5" w:tplc="08180005" w:tentative="1">
      <w:start w:val="1"/>
      <w:numFmt w:val="bullet"/>
      <w:lvlText w:val=""/>
      <w:lvlJc w:val="left"/>
      <w:pPr>
        <w:ind w:left="4330" w:hanging="360"/>
      </w:pPr>
      <w:rPr>
        <w:rFonts w:ascii="Wingdings" w:hAnsi="Wingdings" w:hint="default"/>
      </w:rPr>
    </w:lvl>
    <w:lvl w:ilvl="6" w:tplc="08180001" w:tentative="1">
      <w:start w:val="1"/>
      <w:numFmt w:val="bullet"/>
      <w:lvlText w:val=""/>
      <w:lvlJc w:val="left"/>
      <w:pPr>
        <w:ind w:left="5050" w:hanging="360"/>
      </w:pPr>
      <w:rPr>
        <w:rFonts w:ascii="Symbol" w:hAnsi="Symbol" w:hint="default"/>
      </w:rPr>
    </w:lvl>
    <w:lvl w:ilvl="7" w:tplc="08180003" w:tentative="1">
      <w:start w:val="1"/>
      <w:numFmt w:val="bullet"/>
      <w:lvlText w:val="o"/>
      <w:lvlJc w:val="left"/>
      <w:pPr>
        <w:ind w:left="5770" w:hanging="360"/>
      </w:pPr>
      <w:rPr>
        <w:rFonts w:ascii="Courier New" w:hAnsi="Courier New" w:cs="Courier New" w:hint="default"/>
      </w:rPr>
    </w:lvl>
    <w:lvl w:ilvl="8" w:tplc="08180005" w:tentative="1">
      <w:start w:val="1"/>
      <w:numFmt w:val="bullet"/>
      <w:lvlText w:val=""/>
      <w:lvlJc w:val="left"/>
      <w:pPr>
        <w:ind w:left="6490" w:hanging="360"/>
      </w:pPr>
      <w:rPr>
        <w:rFonts w:ascii="Wingdings" w:hAnsi="Wingdings" w:hint="default"/>
      </w:rPr>
    </w:lvl>
  </w:abstractNum>
  <w:abstractNum w:abstractNumId="35" w15:restartNumberingAfterBreak="0">
    <w:nsid w:val="6BDB0F88"/>
    <w:multiLevelType w:val="hybridMultilevel"/>
    <w:tmpl w:val="E89AF4E6"/>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F6A7410"/>
    <w:multiLevelType w:val="hybridMultilevel"/>
    <w:tmpl w:val="78D851AE"/>
    <w:lvl w:ilvl="0" w:tplc="1974F2A6">
      <w:start w:val="1"/>
      <w:numFmt w:val="bullet"/>
      <w:lvlText w:val="-"/>
      <w:lvlJc w:val="left"/>
      <w:pPr>
        <w:ind w:left="707" w:hanging="360"/>
      </w:pPr>
      <w:rPr>
        <w:rFonts w:ascii="Times New Roman" w:hAnsi="Times New Roman" w:cs="Times New Roman" w:hint="default"/>
      </w:rPr>
    </w:lvl>
    <w:lvl w:ilvl="1" w:tplc="08180003" w:tentative="1">
      <w:start w:val="1"/>
      <w:numFmt w:val="bullet"/>
      <w:lvlText w:val="o"/>
      <w:lvlJc w:val="left"/>
      <w:pPr>
        <w:ind w:left="1427" w:hanging="360"/>
      </w:pPr>
      <w:rPr>
        <w:rFonts w:ascii="Courier New" w:hAnsi="Courier New" w:cs="Courier New" w:hint="default"/>
      </w:rPr>
    </w:lvl>
    <w:lvl w:ilvl="2" w:tplc="08180005" w:tentative="1">
      <w:start w:val="1"/>
      <w:numFmt w:val="bullet"/>
      <w:lvlText w:val=""/>
      <w:lvlJc w:val="left"/>
      <w:pPr>
        <w:ind w:left="2147" w:hanging="360"/>
      </w:pPr>
      <w:rPr>
        <w:rFonts w:ascii="Wingdings" w:hAnsi="Wingdings" w:hint="default"/>
      </w:rPr>
    </w:lvl>
    <w:lvl w:ilvl="3" w:tplc="08180001" w:tentative="1">
      <w:start w:val="1"/>
      <w:numFmt w:val="bullet"/>
      <w:lvlText w:val=""/>
      <w:lvlJc w:val="left"/>
      <w:pPr>
        <w:ind w:left="2867" w:hanging="360"/>
      </w:pPr>
      <w:rPr>
        <w:rFonts w:ascii="Symbol" w:hAnsi="Symbol" w:hint="default"/>
      </w:rPr>
    </w:lvl>
    <w:lvl w:ilvl="4" w:tplc="08180003" w:tentative="1">
      <w:start w:val="1"/>
      <w:numFmt w:val="bullet"/>
      <w:lvlText w:val="o"/>
      <w:lvlJc w:val="left"/>
      <w:pPr>
        <w:ind w:left="3587" w:hanging="360"/>
      </w:pPr>
      <w:rPr>
        <w:rFonts w:ascii="Courier New" w:hAnsi="Courier New" w:cs="Courier New" w:hint="default"/>
      </w:rPr>
    </w:lvl>
    <w:lvl w:ilvl="5" w:tplc="08180005" w:tentative="1">
      <w:start w:val="1"/>
      <w:numFmt w:val="bullet"/>
      <w:lvlText w:val=""/>
      <w:lvlJc w:val="left"/>
      <w:pPr>
        <w:ind w:left="4307" w:hanging="360"/>
      </w:pPr>
      <w:rPr>
        <w:rFonts w:ascii="Wingdings" w:hAnsi="Wingdings" w:hint="default"/>
      </w:rPr>
    </w:lvl>
    <w:lvl w:ilvl="6" w:tplc="08180001" w:tentative="1">
      <w:start w:val="1"/>
      <w:numFmt w:val="bullet"/>
      <w:lvlText w:val=""/>
      <w:lvlJc w:val="left"/>
      <w:pPr>
        <w:ind w:left="5027" w:hanging="360"/>
      </w:pPr>
      <w:rPr>
        <w:rFonts w:ascii="Symbol" w:hAnsi="Symbol" w:hint="default"/>
      </w:rPr>
    </w:lvl>
    <w:lvl w:ilvl="7" w:tplc="08180003" w:tentative="1">
      <w:start w:val="1"/>
      <w:numFmt w:val="bullet"/>
      <w:lvlText w:val="o"/>
      <w:lvlJc w:val="left"/>
      <w:pPr>
        <w:ind w:left="5747" w:hanging="360"/>
      </w:pPr>
      <w:rPr>
        <w:rFonts w:ascii="Courier New" w:hAnsi="Courier New" w:cs="Courier New" w:hint="default"/>
      </w:rPr>
    </w:lvl>
    <w:lvl w:ilvl="8" w:tplc="08180005" w:tentative="1">
      <w:start w:val="1"/>
      <w:numFmt w:val="bullet"/>
      <w:lvlText w:val=""/>
      <w:lvlJc w:val="left"/>
      <w:pPr>
        <w:ind w:left="6467" w:hanging="360"/>
      </w:pPr>
      <w:rPr>
        <w:rFonts w:ascii="Wingdings" w:hAnsi="Wingdings" w:hint="default"/>
      </w:rPr>
    </w:lvl>
  </w:abstractNum>
  <w:abstractNum w:abstractNumId="37" w15:restartNumberingAfterBreak="0">
    <w:nsid w:val="711052BE"/>
    <w:multiLevelType w:val="hybridMultilevel"/>
    <w:tmpl w:val="E8AA7A3A"/>
    <w:lvl w:ilvl="0" w:tplc="8AEC097A">
      <w:start w:val="1"/>
      <w:numFmt w:val="bullet"/>
      <w:lvlText w:val="-"/>
      <w:lvlJc w:val="left"/>
      <w:pPr>
        <w:ind w:left="720" w:hanging="360"/>
      </w:pPr>
      <w:rPr>
        <w:rFonts w:ascii="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8" w15:restartNumberingAfterBreak="0">
    <w:nsid w:val="740E01AB"/>
    <w:multiLevelType w:val="hybridMultilevel"/>
    <w:tmpl w:val="60482BB4"/>
    <w:lvl w:ilvl="0" w:tplc="FAB24354">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52A12C1"/>
    <w:multiLevelType w:val="hybridMultilevel"/>
    <w:tmpl w:val="EF1C963C"/>
    <w:lvl w:ilvl="0" w:tplc="E7F08276">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78E73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C282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403F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F001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621A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2E2A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E4F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D41D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B4428BE"/>
    <w:multiLevelType w:val="hybridMultilevel"/>
    <w:tmpl w:val="10B8A2E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6422BA"/>
    <w:multiLevelType w:val="hybridMultilevel"/>
    <w:tmpl w:val="9ABA6F6C"/>
    <w:lvl w:ilvl="0" w:tplc="EFDC88E2">
      <w:start w:val="1"/>
      <w:numFmt w:val="decimal"/>
      <w:lvlText w:val="(%1)"/>
      <w:lvlJc w:val="left"/>
      <w:pPr>
        <w:ind w:left="720" w:hanging="36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7F9F3B30"/>
    <w:multiLevelType w:val="hybridMultilevel"/>
    <w:tmpl w:val="CA92CEB6"/>
    <w:lvl w:ilvl="0" w:tplc="C832E31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6E3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AC91A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54041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5EC72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8A1EA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4E411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3C002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A891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17391512">
    <w:abstractNumId w:val="1"/>
  </w:num>
  <w:num w:numId="2" w16cid:durableId="1986204015">
    <w:abstractNumId w:val="18"/>
  </w:num>
  <w:num w:numId="3" w16cid:durableId="109592060">
    <w:abstractNumId w:val="11"/>
  </w:num>
  <w:num w:numId="4" w16cid:durableId="1964311091">
    <w:abstractNumId w:val="12"/>
  </w:num>
  <w:num w:numId="5" w16cid:durableId="1855991491">
    <w:abstractNumId w:val="24"/>
  </w:num>
  <w:num w:numId="6" w16cid:durableId="1980529288">
    <w:abstractNumId w:val="2"/>
  </w:num>
  <w:num w:numId="7" w16cid:durableId="2046636415">
    <w:abstractNumId w:val="29"/>
  </w:num>
  <w:num w:numId="8" w16cid:durableId="160582880">
    <w:abstractNumId w:val="28"/>
  </w:num>
  <w:num w:numId="9" w16cid:durableId="913972045">
    <w:abstractNumId w:val="23"/>
  </w:num>
  <w:num w:numId="10" w16cid:durableId="1675839606">
    <w:abstractNumId w:val="13"/>
  </w:num>
  <w:num w:numId="11" w16cid:durableId="1971134507">
    <w:abstractNumId w:val="39"/>
  </w:num>
  <w:num w:numId="12" w16cid:durableId="1122960894">
    <w:abstractNumId w:val="25"/>
  </w:num>
  <w:num w:numId="13" w16cid:durableId="1030451813">
    <w:abstractNumId w:val="42"/>
  </w:num>
  <w:num w:numId="14" w16cid:durableId="1258639542">
    <w:abstractNumId w:val="8"/>
  </w:num>
  <w:num w:numId="15" w16cid:durableId="684749941">
    <w:abstractNumId w:val="40"/>
  </w:num>
  <w:num w:numId="16" w16cid:durableId="1262107895">
    <w:abstractNumId w:val="4"/>
  </w:num>
  <w:num w:numId="17" w16cid:durableId="736171593">
    <w:abstractNumId w:val="5"/>
  </w:num>
  <w:num w:numId="18" w16cid:durableId="943850108">
    <w:abstractNumId w:val="36"/>
  </w:num>
  <w:num w:numId="19" w16cid:durableId="2039350543">
    <w:abstractNumId w:val="20"/>
  </w:num>
  <w:num w:numId="20" w16cid:durableId="340788587">
    <w:abstractNumId w:val="3"/>
  </w:num>
  <w:num w:numId="21" w16cid:durableId="274025641">
    <w:abstractNumId w:val="14"/>
  </w:num>
  <w:num w:numId="22" w16cid:durableId="380830357">
    <w:abstractNumId w:val="15"/>
  </w:num>
  <w:num w:numId="23" w16cid:durableId="359747037">
    <w:abstractNumId w:val="32"/>
  </w:num>
  <w:num w:numId="24" w16cid:durableId="1538197571">
    <w:abstractNumId w:val="6"/>
  </w:num>
  <w:num w:numId="25" w16cid:durableId="629215267">
    <w:abstractNumId w:val="38"/>
  </w:num>
  <w:num w:numId="26" w16cid:durableId="419184266">
    <w:abstractNumId w:val="35"/>
  </w:num>
  <w:num w:numId="27" w16cid:durableId="358554419">
    <w:abstractNumId w:val="9"/>
  </w:num>
  <w:num w:numId="28" w16cid:durableId="1405832900">
    <w:abstractNumId w:val="34"/>
  </w:num>
  <w:num w:numId="29" w16cid:durableId="385034294">
    <w:abstractNumId w:val="31"/>
  </w:num>
  <w:num w:numId="30" w16cid:durableId="1186597130">
    <w:abstractNumId w:val="37"/>
  </w:num>
  <w:num w:numId="31" w16cid:durableId="1261910644">
    <w:abstractNumId w:val="16"/>
  </w:num>
  <w:num w:numId="32" w16cid:durableId="2133673612">
    <w:abstractNumId w:val="19"/>
  </w:num>
  <w:num w:numId="33" w16cid:durableId="82840664">
    <w:abstractNumId w:val="22"/>
  </w:num>
  <w:num w:numId="34" w16cid:durableId="1966160785">
    <w:abstractNumId w:val="27"/>
  </w:num>
  <w:num w:numId="35" w16cid:durableId="21828864">
    <w:abstractNumId w:val="30"/>
  </w:num>
  <w:num w:numId="36" w16cid:durableId="1358889122">
    <w:abstractNumId w:val="33"/>
  </w:num>
  <w:num w:numId="37" w16cid:durableId="2055226587">
    <w:abstractNumId w:val="17"/>
  </w:num>
  <w:num w:numId="38" w16cid:durableId="1001351210">
    <w:abstractNumId w:val="26"/>
  </w:num>
  <w:num w:numId="39" w16cid:durableId="421921651">
    <w:abstractNumId w:val="41"/>
  </w:num>
  <w:num w:numId="40" w16cid:durableId="1821578752">
    <w:abstractNumId w:val="10"/>
  </w:num>
  <w:num w:numId="41" w16cid:durableId="708528098">
    <w:abstractNumId w:val="0"/>
  </w:num>
  <w:num w:numId="42" w16cid:durableId="900289845">
    <w:abstractNumId w:val="7"/>
  </w:num>
  <w:num w:numId="43" w16cid:durableId="516894776">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8C"/>
    <w:rsid w:val="00002719"/>
    <w:rsid w:val="00011357"/>
    <w:rsid w:val="00016592"/>
    <w:rsid w:val="00017E87"/>
    <w:rsid w:val="0002681B"/>
    <w:rsid w:val="0003290A"/>
    <w:rsid w:val="00034218"/>
    <w:rsid w:val="00034C97"/>
    <w:rsid w:val="000355B4"/>
    <w:rsid w:val="00037A70"/>
    <w:rsid w:val="00041354"/>
    <w:rsid w:val="000448C3"/>
    <w:rsid w:val="0004752D"/>
    <w:rsid w:val="00047B4B"/>
    <w:rsid w:val="00047D67"/>
    <w:rsid w:val="000521B3"/>
    <w:rsid w:val="000565C2"/>
    <w:rsid w:val="000566B9"/>
    <w:rsid w:val="00057D29"/>
    <w:rsid w:val="00060BAB"/>
    <w:rsid w:val="00060E07"/>
    <w:rsid w:val="00063730"/>
    <w:rsid w:val="00066FA7"/>
    <w:rsid w:val="00070C87"/>
    <w:rsid w:val="0007247F"/>
    <w:rsid w:val="0007294F"/>
    <w:rsid w:val="00072EBE"/>
    <w:rsid w:val="00075490"/>
    <w:rsid w:val="00075D35"/>
    <w:rsid w:val="00076465"/>
    <w:rsid w:val="00076C9D"/>
    <w:rsid w:val="00081E87"/>
    <w:rsid w:val="00082218"/>
    <w:rsid w:val="000833EA"/>
    <w:rsid w:val="00084321"/>
    <w:rsid w:val="00085686"/>
    <w:rsid w:val="00086DF6"/>
    <w:rsid w:val="00087800"/>
    <w:rsid w:val="00090B22"/>
    <w:rsid w:val="000970AE"/>
    <w:rsid w:val="000A1EDB"/>
    <w:rsid w:val="000A27D4"/>
    <w:rsid w:val="000A3221"/>
    <w:rsid w:val="000A5DD7"/>
    <w:rsid w:val="000A73E1"/>
    <w:rsid w:val="000A7D44"/>
    <w:rsid w:val="000B2722"/>
    <w:rsid w:val="000B5E11"/>
    <w:rsid w:val="000C26F2"/>
    <w:rsid w:val="000C2E80"/>
    <w:rsid w:val="000C5161"/>
    <w:rsid w:val="000D208F"/>
    <w:rsid w:val="000D2440"/>
    <w:rsid w:val="000D62A5"/>
    <w:rsid w:val="000E1612"/>
    <w:rsid w:val="000E1CD6"/>
    <w:rsid w:val="000E36B6"/>
    <w:rsid w:val="000E3958"/>
    <w:rsid w:val="000E5748"/>
    <w:rsid w:val="000E655D"/>
    <w:rsid w:val="000E6612"/>
    <w:rsid w:val="000F1F2B"/>
    <w:rsid w:val="000F3511"/>
    <w:rsid w:val="00100ED8"/>
    <w:rsid w:val="00101CA2"/>
    <w:rsid w:val="00103A3B"/>
    <w:rsid w:val="00105C42"/>
    <w:rsid w:val="00106DC6"/>
    <w:rsid w:val="00112588"/>
    <w:rsid w:val="0011689A"/>
    <w:rsid w:val="001173ED"/>
    <w:rsid w:val="00124A2C"/>
    <w:rsid w:val="001274C1"/>
    <w:rsid w:val="00130FAE"/>
    <w:rsid w:val="001322D6"/>
    <w:rsid w:val="00144DA3"/>
    <w:rsid w:val="001476EC"/>
    <w:rsid w:val="001546BE"/>
    <w:rsid w:val="00155466"/>
    <w:rsid w:val="001569B6"/>
    <w:rsid w:val="001578FC"/>
    <w:rsid w:val="00160872"/>
    <w:rsid w:val="00164ED5"/>
    <w:rsid w:val="0016560C"/>
    <w:rsid w:val="00165A6E"/>
    <w:rsid w:val="00166A26"/>
    <w:rsid w:val="00170E3C"/>
    <w:rsid w:val="00173E54"/>
    <w:rsid w:val="00174222"/>
    <w:rsid w:val="001817D6"/>
    <w:rsid w:val="0018343B"/>
    <w:rsid w:val="00190430"/>
    <w:rsid w:val="001A0610"/>
    <w:rsid w:val="001A1F93"/>
    <w:rsid w:val="001A4EDA"/>
    <w:rsid w:val="001A5217"/>
    <w:rsid w:val="001A76F1"/>
    <w:rsid w:val="001B2074"/>
    <w:rsid w:val="001B7035"/>
    <w:rsid w:val="001C17EC"/>
    <w:rsid w:val="001C3D7D"/>
    <w:rsid w:val="001C56A9"/>
    <w:rsid w:val="001D0532"/>
    <w:rsid w:val="001D083D"/>
    <w:rsid w:val="001D149D"/>
    <w:rsid w:val="001D6D72"/>
    <w:rsid w:val="001D6FB2"/>
    <w:rsid w:val="001F1A58"/>
    <w:rsid w:val="001F41FB"/>
    <w:rsid w:val="00200144"/>
    <w:rsid w:val="00200C2A"/>
    <w:rsid w:val="00202985"/>
    <w:rsid w:val="002030D4"/>
    <w:rsid w:val="00204560"/>
    <w:rsid w:val="00207FE6"/>
    <w:rsid w:val="00210946"/>
    <w:rsid w:val="00216288"/>
    <w:rsid w:val="00217DD4"/>
    <w:rsid w:val="00222CBF"/>
    <w:rsid w:val="00223554"/>
    <w:rsid w:val="00227468"/>
    <w:rsid w:val="00230C72"/>
    <w:rsid w:val="002337FB"/>
    <w:rsid w:val="002365B0"/>
    <w:rsid w:val="00236976"/>
    <w:rsid w:val="0023761B"/>
    <w:rsid w:val="0024373D"/>
    <w:rsid w:val="002468C0"/>
    <w:rsid w:val="0024716C"/>
    <w:rsid w:val="00247A51"/>
    <w:rsid w:val="00251C84"/>
    <w:rsid w:val="00254CE7"/>
    <w:rsid w:val="0026242F"/>
    <w:rsid w:val="0026650B"/>
    <w:rsid w:val="002679A1"/>
    <w:rsid w:val="0027002C"/>
    <w:rsid w:val="00273C19"/>
    <w:rsid w:val="00275827"/>
    <w:rsid w:val="00286298"/>
    <w:rsid w:val="002871A9"/>
    <w:rsid w:val="00290AAA"/>
    <w:rsid w:val="00290AD3"/>
    <w:rsid w:val="00290C76"/>
    <w:rsid w:val="00291822"/>
    <w:rsid w:val="00291D83"/>
    <w:rsid w:val="00294809"/>
    <w:rsid w:val="002955CB"/>
    <w:rsid w:val="002A1135"/>
    <w:rsid w:val="002A3A2F"/>
    <w:rsid w:val="002A4AFF"/>
    <w:rsid w:val="002A5464"/>
    <w:rsid w:val="002A63C7"/>
    <w:rsid w:val="002A7732"/>
    <w:rsid w:val="002B63C8"/>
    <w:rsid w:val="002C4698"/>
    <w:rsid w:val="002C5006"/>
    <w:rsid w:val="002D00CC"/>
    <w:rsid w:val="002D32AC"/>
    <w:rsid w:val="002D3753"/>
    <w:rsid w:val="002D3AB0"/>
    <w:rsid w:val="002D43F2"/>
    <w:rsid w:val="002D69FE"/>
    <w:rsid w:val="002D7E0A"/>
    <w:rsid w:val="002D7F9B"/>
    <w:rsid w:val="002E5AEC"/>
    <w:rsid w:val="002E5E79"/>
    <w:rsid w:val="002F1C1C"/>
    <w:rsid w:val="002F605B"/>
    <w:rsid w:val="002F70FA"/>
    <w:rsid w:val="00301600"/>
    <w:rsid w:val="00304C64"/>
    <w:rsid w:val="00304CCF"/>
    <w:rsid w:val="00313B14"/>
    <w:rsid w:val="003159B8"/>
    <w:rsid w:val="003176EE"/>
    <w:rsid w:val="003218D0"/>
    <w:rsid w:val="00322C80"/>
    <w:rsid w:val="00323F78"/>
    <w:rsid w:val="00324E7E"/>
    <w:rsid w:val="00324E80"/>
    <w:rsid w:val="003253A2"/>
    <w:rsid w:val="00332883"/>
    <w:rsid w:val="00335897"/>
    <w:rsid w:val="00337BB1"/>
    <w:rsid w:val="0034176E"/>
    <w:rsid w:val="0034702D"/>
    <w:rsid w:val="00352AA5"/>
    <w:rsid w:val="00352E7D"/>
    <w:rsid w:val="003579C5"/>
    <w:rsid w:val="00363FF6"/>
    <w:rsid w:val="0036574A"/>
    <w:rsid w:val="00367F9F"/>
    <w:rsid w:val="00373FDC"/>
    <w:rsid w:val="003751BF"/>
    <w:rsid w:val="00376784"/>
    <w:rsid w:val="00377B38"/>
    <w:rsid w:val="0038091B"/>
    <w:rsid w:val="00384D97"/>
    <w:rsid w:val="00385FCA"/>
    <w:rsid w:val="003903B5"/>
    <w:rsid w:val="0039068C"/>
    <w:rsid w:val="00390D5A"/>
    <w:rsid w:val="003923BF"/>
    <w:rsid w:val="003938CC"/>
    <w:rsid w:val="00397241"/>
    <w:rsid w:val="003A0C6A"/>
    <w:rsid w:val="003A1681"/>
    <w:rsid w:val="003A6BB5"/>
    <w:rsid w:val="003A6C6F"/>
    <w:rsid w:val="003B1CDA"/>
    <w:rsid w:val="003B2B58"/>
    <w:rsid w:val="003B40D6"/>
    <w:rsid w:val="003B575E"/>
    <w:rsid w:val="003B6A92"/>
    <w:rsid w:val="003C1A4D"/>
    <w:rsid w:val="003C1BAE"/>
    <w:rsid w:val="003C1F94"/>
    <w:rsid w:val="003C4FFE"/>
    <w:rsid w:val="003D7842"/>
    <w:rsid w:val="003E253F"/>
    <w:rsid w:val="003E6D71"/>
    <w:rsid w:val="003E76BF"/>
    <w:rsid w:val="003F347A"/>
    <w:rsid w:val="003F71BD"/>
    <w:rsid w:val="003F7570"/>
    <w:rsid w:val="003F7DAA"/>
    <w:rsid w:val="00400DEE"/>
    <w:rsid w:val="004012BC"/>
    <w:rsid w:val="0041135E"/>
    <w:rsid w:val="00413960"/>
    <w:rsid w:val="00414CCA"/>
    <w:rsid w:val="004169E7"/>
    <w:rsid w:val="004218A0"/>
    <w:rsid w:val="004240DA"/>
    <w:rsid w:val="0042424F"/>
    <w:rsid w:val="00424E91"/>
    <w:rsid w:val="0042520E"/>
    <w:rsid w:val="00425ECF"/>
    <w:rsid w:val="00426B55"/>
    <w:rsid w:val="00431107"/>
    <w:rsid w:val="00432D14"/>
    <w:rsid w:val="00435761"/>
    <w:rsid w:val="00437DEE"/>
    <w:rsid w:val="00440649"/>
    <w:rsid w:val="00446A61"/>
    <w:rsid w:val="00447FCB"/>
    <w:rsid w:val="004544EF"/>
    <w:rsid w:val="00454DE6"/>
    <w:rsid w:val="00481714"/>
    <w:rsid w:val="00482FF8"/>
    <w:rsid w:val="00484233"/>
    <w:rsid w:val="0048693C"/>
    <w:rsid w:val="004878ED"/>
    <w:rsid w:val="00490ECE"/>
    <w:rsid w:val="00490FA2"/>
    <w:rsid w:val="00491042"/>
    <w:rsid w:val="0049119C"/>
    <w:rsid w:val="0049268F"/>
    <w:rsid w:val="0049330D"/>
    <w:rsid w:val="00493569"/>
    <w:rsid w:val="004A132B"/>
    <w:rsid w:val="004A13C7"/>
    <w:rsid w:val="004A34FC"/>
    <w:rsid w:val="004A5649"/>
    <w:rsid w:val="004A68FE"/>
    <w:rsid w:val="004A743A"/>
    <w:rsid w:val="004A7F72"/>
    <w:rsid w:val="004B07A2"/>
    <w:rsid w:val="004B344C"/>
    <w:rsid w:val="004C41A7"/>
    <w:rsid w:val="004D13FF"/>
    <w:rsid w:val="004D36D5"/>
    <w:rsid w:val="004D3F64"/>
    <w:rsid w:val="004D7007"/>
    <w:rsid w:val="004E1BB8"/>
    <w:rsid w:val="004E4013"/>
    <w:rsid w:val="004E49BB"/>
    <w:rsid w:val="004E4E0B"/>
    <w:rsid w:val="004E6865"/>
    <w:rsid w:val="004F2F2E"/>
    <w:rsid w:val="004F446B"/>
    <w:rsid w:val="00500074"/>
    <w:rsid w:val="00501423"/>
    <w:rsid w:val="0050418D"/>
    <w:rsid w:val="005042E6"/>
    <w:rsid w:val="00507F46"/>
    <w:rsid w:val="00511AAC"/>
    <w:rsid w:val="0051756A"/>
    <w:rsid w:val="00521DF8"/>
    <w:rsid w:val="005223D2"/>
    <w:rsid w:val="005226CC"/>
    <w:rsid w:val="00523D89"/>
    <w:rsid w:val="005262DE"/>
    <w:rsid w:val="005279E0"/>
    <w:rsid w:val="005307F8"/>
    <w:rsid w:val="00531029"/>
    <w:rsid w:val="00531D09"/>
    <w:rsid w:val="0053268D"/>
    <w:rsid w:val="0053287A"/>
    <w:rsid w:val="005346D6"/>
    <w:rsid w:val="00534FBB"/>
    <w:rsid w:val="005352C7"/>
    <w:rsid w:val="00536DFF"/>
    <w:rsid w:val="00537542"/>
    <w:rsid w:val="00540602"/>
    <w:rsid w:val="00540B4B"/>
    <w:rsid w:val="00541936"/>
    <w:rsid w:val="00542A96"/>
    <w:rsid w:val="00542AB0"/>
    <w:rsid w:val="0054319E"/>
    <w:rsid w:val="00544A48"/>
    <w:rsid w:val="00550111"/>
    <w:rsid w:val="00550B09"/>
    <w:rsid w:val="00554183"/>
    <w:rsid w:val="00554EB6"/>
    <w:rsid w:val="00554FD6"/>
    <w:rsid w:val="0055641A"/>
    <w:rsid w:val="00561091"/>
    <w:rsid w:val="00565563"/>
    <w:rsid w:val="00566202"/>
    <w:rsid w:val="005729A3"/>
    <w:rsid w:val="005741F7"/>
    <w:rsid w:val="0057503C"/>
    <w:rsid w:val="00576514"/>
    <w:rsid w:val="005778BC"/>
    <w:rsid w:val="0058074D"/>
    <w:rsid w:val="00582BAF"/>
    <w:rsid w:val="005851BA"/>
    <w:rsid w:val="005852B2"/>
    <w:rsid w:val="005857F5"/>
    <w:rsid w:val="00585AB1"/>
    <w:rsid w:val="00585F84"/>
    <w:rsid w:val="005864DA"/>
    <w:rsid w:val="0058651E"/>
    <w:rsid w:val="00592683"/>
    <w:rsid w:val="00594CB1"/>
    <w:rsid w:val="005A2CCC"/>
    <w:rsid w:val="005A3CB5"/>
    <w:rsid w:val="005A60E0"/>
    <w:rsid w:val="005A689F"/>
    <w:rsid w:val="005B1592"/>
    <w:rsid w:val="005B351E"/>
    <w:rsid w:val="005B4B2F"/>
    <w:rsid w:val="005B5EA9"/>
    <w:rsid w:val="005B7E2B"/>
    <w:rsid w:val="005C5019"/>
    <w:rsid w:val="005D10AE"/>
    <w:rsid w:val="005D47A4"/>
    <w:rsid w:val="005D528A"/>
    <w:rsid w:val="005D6A69"/>
    <w:rsid w:val="005D7EDA"/>
    <w:rsid w:val="005E43E9"/>
    <w:rsid w:val="005F2918"/>
    <w:rsid w:val="005F3921"/>
    <w:rsid w:val="005F3A74"/>
    <w:rsid w:val="005F508D"/>
    <w:rsid w:val="00606FFE"/>
    <w:rsid w:val="0061531E"/>
    <w:rsid w:val="00621BC7"/>
    <w:rsid w:val="006220B4"/>
    <w:rsid w:val="00627935"/>
    <w:rsid w:val="006346CD"/>
    <w:rsid w:val="006347BF"/>
    <w:rsid w:val="00636707"/>
    <w:rsid w:val="00642894"/>
    <w:rsid w:val="00645285"/>
    <w:rsid w:val="006472EA"/>
    <w:rsid w:val="006516A3"/>
    <w:rsid w:val="00652064"/>
    <w:rsid w:val="00652213"/>
    <w:rsid w:val="006528F2"/>
    <w:rsid w:val="00660A97"/>
    <w:rsid w:val="00661054"/>
    <w:rsid w:val="006617C8"/>
    <w:rsid w:val="006637C9"/>
    <w:rsid w:val="0066740D"/>
    <w:rsid w:val="0067601C"/>
    <w:rsid w:val="006829DE"/>
    <w:rsid w:val="00685BFF"/>
    <w:rsid w:val="006865C5"/>
    <w:rsid w:val="00694448"/>
    <w:rsid w:val="006A0C34"/>
    <w:rsid w:val="006A26A3"/>
    <w:rsid w:val="006A4465"/>
    <w:rsid w:val="006B272D"/>
    <w:rsid w:val="006B2A2E"/>
    <w:rsid w:val="006C1C86"/>
    <w:rsid w:val="006C5175"/>
    <w:rsid w:val="006C6757"/>
    <w:rsid w:val="006C6A3B"/>
    <w:rsid w:val="006D0C15"/>
    <w:rsid w:val="006D1F07"/>
    <w:rsid w:val="006D37D2"/>
    <w:rsid w:val="006D5901"/>
    <w:rsid w:val="006D7447"/>
    <w:rsid w:val="006E20E9"/>
    <w:rsid w:val="006E4ED6"/>
    <w:rsid w:val="006E6FEF"/>
    <w:rsid w:val="006E7ED5"/>
    <w:rsid w:val="006F22D3"/>
    <w:rsid w:val="00701F32"/>
    <w:rsid w:val="007020ED"/>
    <w:rsid w:val="007113AF"/>
    <w:rsid w:val="007130B9"/>
    <w:rsid w:val="00717BE4"/>
    <w:rsid w:val="007216CC"/>
    <w:rsid w:val="007234A3"/>
    <w:rsid w:val="00727769"/>
    <w:rsid w:val="00727E77"/>
    <w:rsid w:val="00730F97"/>
    <w:rsid w:val="007311A3"/>
    <w:rsid w:val="0073139E"/>
    <w:rsid w:val="00732183"/>
    <w:rsid w:val="00732BD1"/>
    <w:rsid w:val="0073600C"/>
    <w:rsid w:val="0073727B"/>
    <w:rsid w:val="00740670"/>
    <w:rsid w:val="00742B3F"/>
    <w:rsid w:val="00743B50"/>
    <w:rsid w:val="00743FF9"/>
    <w:rsid w:val="0074512A"/>
    <w:rsid w:val="00746095"/>
    <w:rsid w:val="007536DA"/>
    <w:rsid w:val="007539A8"/>
    <w:rsid w:val="007554E0"/>
    <w:rsid w:val="007614F0"/>
    <w:rsid w:val="00766012"/>
    <w:rsid w:val="00767531"/>
    <w:rsid w:val="00767DF9"/>
    <w:rsid w:val="00771C42"/>
    <w:rsid w:val="007735B0"/>
    <w:rsid w:val="00776F71"/>
    <w:rsid w:val="0078294C"/>
    <w:rsid w:val="00785303"/>
    <w:rsid w:val="00787648"/>
    <w:rsid w:val="00787AFB"/>
    <w:rsid w:val="00790653"/>
    <w:rsid w:val="007913C3"/>
    <w:rsid w:val="00791AB7"/>
    <w:rsid w:val="00792398"/>
    <w:rsid w:val="00793F35"/>
    <w:rsid w:val="007953F2"/>
    <w:rsid w:val="00795F7D"/>
    <w:rsid w:val="00797AE3"/>
    <w:rsid w:val="007A238A"/>
    <w:rsid w:val="007B3248"/>
    <w:rsid w:val="007B45F2"/>
    <w:rsid w:val="007B667E"/>
    <w:rsid w:val="007C1E28"/>
    <w:rsid w:val="007C3032"/>
    <w:rsid w:val="007C7A2E"/>
    <w:rsid w:val="007D1538"/>
    <w:rsid w:val="007D18FC"/>
    <w:rsid w:val="007D2CEA"/>
    <w:rsid w:val="007D35BD"/>
    <w:rsid w:val="007D4C69"/>
    <w:rsid w:val="007D5C9E"/>
    <w:rsid w:val="007E39BE"/>
    <w:rsid w:val="007E4CC4"/>
    <w:rsid w:val="007E5397"/>
    <w:rsid w:val="007E579D"/>
    <w:rsid w:val="007E7C7D"/>
    <w:rsid w:val="007F1276"/>
    <w:rsid w:val="007F488A"/>
    <w:rsid w:val="007F7EDE"/>
    <w:rsid w:val="00800B4E"/>
    <w:rsid w:val="00800F06"/>
    <w:rsid w:val="00806F04"/>
    <w:rsid w:val="00807B88"/>
    <w:rsid w:val="008117EE"/>
    <w:rsid w:val="00811EE4"/>
    <w:rsid w:val="008157A8"/>
    <w:rsid w:val="00820B43"/>
    <w:rsid w:val="00821EE1"/>
    <w:rsid w:val="00823304"/>
    <w:rsid w:val="00824863"/>
    <w:rsid w:val="0082617F"/>
    <w:rsid w:val="008269A5"/>
    <w:rsid w:val="00826A5A"/>
    <w:rsid w:val="00830295"/>
    <w:rsid w:val="00832984"/>
    <w:rsid w:val="00833F65"/>
    <w:rsid w:val="00835E7F"/>
    <w:rsid w:val="0083620B"/>
    <w:rsid w:val="00836ACA"/>
    <w:rsid w:val="00843A5C"/>
    <w:rsid w:val="00843AA3"/>
    <w:rsid w:val="0085386C"/>
    <w:rsid w:val="008561F1"/>
    <w:rsid w:val="00856ADB"/>
    <w:rsid w:val="00860C04"/>
    <w:rsid w:val="0086183C"/>
    <w:rsid w:val="0086231B"/>
    <w:rsid w:val="0086507C"/>
    <w:rsid w:val="008664A2"/>
    <w:rsid w:val="00871E5E"/>
    <w:rsid w:val="008808A0"/>
    <w:rsid w:val="00880FA6"/>
    <w:rsid w:val="0088218F"/>
    <w:rsid w:val="00886780"/>
    <w:rsid w:val="00886B9F"/>
    <w:rsid w:val="00887605"/>
    <w:rsid w:val="008915A2"/>
    <w:rsid w:val="00893B46"/>
    <w:rsid w:val="00897A25"/>
    <w:rsid w:val="008A2191"/>
    <w:rsid w:val="008A2BCB"/>
    <w:rsid w:val="008A2E4A"/>
    <w:rsid w:val="008A3C33"/>
    <w:rsid w:val="008A4B60"/>
    <w:rsid w:val="008A7516"/>
    <w:rsid w:val="008B3532"/>
    <w:rsid w:val="008B388D"/>
    <w:rsid w:val="008B399F"/>
    <w:rsid w:val="008B4125"/>
    <w:rsid w:val="008B5734"/>
    <w:rsid w:val="008C22BC"/>
    <w:rsid w:val="008C46FF"/>
    <w:rsid w:val="008C4ECE"/>
    <w:rsid w:val="008C574F"/>
    <w:rsid w:val="008C645F"/>
    <w:rsid w:val="008C70E6"/>
    <w:rsid w:val="008E6024"/>
    <w:rsid w:val="008F2187"/>
    <w:rsid w:val="008F224C"/>
    <w:rsid w:val="008F3C48"/>
    <w:rsid w:val="00906058"/>
    <w:rsid w:val="00910DA3"/>
    <w:rsid w:val="00911CC8"/>
    <w:rsid w:val="009138F6"/>
    <w:rsid w:val="009174D3"/>
    <w:rsid w:val="00921201"/>
    <w:rsid w:val="00922861"/>
    <w:rsid w:val="0092293D"/>
    <w:rsid w:val="00924E0B"/>
    <w:rsid w:val="00932B66"/>
    <w:rsid w:val="009336C3"/>
    <w:rsid w:val="0093392B"/>
    <w:rsid w:val="009344CF"/>
    <w:rsid w:val="0093794A"/>
    <w:rsid w:val="0094114F"/>
    <w:rsid w:val="00941B40"/>
    <w:rsid w:val="0094210D"/>
    <w:rsid w:val="00942D73"/>
    <w:rsid w:val="00943F9C"/>
    <w:rsid w:val="009476EF"/>
    <w:rsid w:val="00953201"/>
    <w:rsid w:val="00953820"/>
    <w:rsid w:val="00964280"/>
    <w:rsid w:val="00970561"/>
    <w:rsid w:val="00970D70"/>
    <w:rsid w:val="00972474"/>
    <w:rsid w:val="009826C1"/>
    <w:rsid w:val="009835FB"/>
    <w:rsid w:val="00986282"/>
    <w:rsid w:val="00986ED9"/>
    <w:rsid w:val="00987A3B"/>
    <w:rsid w:val="00990353"/>
    <w:rsid w:val="00990B1E"/>
    <w:rsid w:val="0099185E"/>
    <w:rsid w:val="00994A6B"/>
    <w:rsid w:val="00997AC9"/>
    <w:rsid w:val="009A22FA"/>
    <w:rsid w:val="009A29B4"/>
    <w:rsid w:val="009A2DF9"/>
    <w:rsid w:val="009A3954"/>
    <w:rsid w:val="009A5401"/>
    <w:rsid w:val="009B26D0"/>
    <w:rsid w:val="009B3CAA"/>
    <w:rsid w:val="009B4464"/>
    <w:rsid w:val="009B5119"/>
    <w:rsid w:val="009B7881"/>
    <w:rsid w:val="009B7E79"/>
    <w:rsid w:val="009C33F3"/>
    <w:rsid w:val="009C350A"/>
    <w:rsid w:val="009C449D"/>
    <w:rsid w:val="009D0BBD"/>
    <w:rsid w:val="009D0C7A"/>
    <w:rsid w:val="009D0C81"/>
    <w:rsid w:val="009D29B8"/>
    <w:rsid w:val="009D2F70"/>
    <w:rsid w:val="009D4E0F"/>
    <w:rsid w:val="009D63F3"/>
    <w:rsid w:val="009D78FD"/>
    <w:rsid w:val="009E0B46"/>
    <w:rsid w:val="009E1A01"/>
    <w:rsid w:val="009E406B"/>
    <w:rsid w:val="009F009B"/>
    <w:rsid w:val="009F050B"/>
    <w:rsid w:val="009F178C"/>
    <w:rsid w:val="009F2CBF"/>
    <w:rsid w:val="009F3C70"/>
    <w:rsid w:val="009F77C5"/>
    <w:rsid w:val="00A020E9"/>
    <w:rsid w:val="00A03B45"/>
    <w:rsid w:val="00A10E05"/>
    <w:rsid w:val="00A119D3"/>
    <w:rsid w:val="00A127A6"/>
    <w:rsid w:val="00A148E2"/>
    <w:rsid w:val="00A15119"/>
    <w:rsid w:val="00A154F9"/>
    <w:rsid w:val="00A157BC"/>
    <w:rsid w:val="00A15966"/>
    <w:rsid w:val="00A16713"/>
    <w:rsid w:val="00A2352D"/>
    <w:rsid w:val="00A254B6"/>
    <w:rsid w:val="00A277AD"/>
    <w:rsid w:val="00A30407"/>
    <w:rsid w:val="00A31299"/>
    <w:rsid w:val="00A3310A"/>
    <w:rsid w:val="00A376E2"/>
    <w:rsid w:val="00A404E3"/>
    <w:rsid w:val="00A457F0"/>
    <w:rsid w:val="00A461D9"/>
    <w:rsid w:val="00A468FE"/>
    <w:rsid w:val="00A5014E"/>
    <w:rsid w:val="00A53F96"/>
    <w:rsid w:val="00A5737F"/>
    <w:rsid w:val="00A57850"/>
    <w:rsid w:val="00A6653F"/>
    <w:rsid w:val="00A72ACF"/>
    <w:rsid w:val="00A769DB"/>
    <w:rsid w:val="00A859F5"/>
    <w:rsid w:val="00A9106F"/>
    <w:rsid w:val="00A95D47"/>
    <w:rsid w:val="00A96439"/>
    <w:rsid w:val="00A96715"/>
    <w:rsid w:val="00AA3C1A"/>
    <w:rsid w:val="00AA3F28"/>
    <w:rsid w:val="00AA5CAD"/>
    <w:rsid w:val="00AB1899"/>
    <w:rsid w:val="00AB2F49"/>
    <w:rsid w:val="00AB32EC"/>
    <w:rsid w:val="00AB412B"/>
    <w:rsid w:val="00AC00B1"/>
    <w:rsid w:val="00AC05BF"/>
    <w:rsid w:val="00AC0D60"/>
    <w:rsid w:val="00AC2FE8"/>
    <w:rsid w:val="00AC4E15"/>
    <w:rsid w:val="00AD5225"/>
    <w:rsid w:val="00AD5D2D"/>
    <w:rsid w:val="00AE062D"/>
    <w:rsid w:val="00AE09D1"/>
    <w:rsid w:val="00AE2528"/>
    <w:rsid w:val="00AE3F51"/>
    <w:rsid w:val="00AE4DAF"/>
    <w:rsid w:val="00AE72C4"/>
    <w:rsid w:val="00AF1709"/>
    <w:rsid w:val="00AF48A1"/>
    <w:rsid w:val="00AF4BD0"/>
    <w:rsid w:val="00AF69D4"/>
    <w:rsid w:val="00AF6A47"/>
    <w:rsid w:val="00B04BC0"/>
    <w:rsid w:val="00B04EA7"/>
    <w:rsid w:val="00B07520"/>
    <w:rsid w:val="00B12BAA"/>
    <w:rsid w:val="00B139DD"/>
    <w:rsid w:val="00B16E1F"/>
    <w:rsid w:val="00B174FC"/>
    <w:rsid w:val="00B23670"/>
    <w:rsid w:val="00B24598"/>
    <w:rsid w:val="00B245B4"/>
    <w:rsid w:val="00B3548E"/>
    <w:rsid w:val="00B36482"/>
    <w:rsid w:val="00B36C19"/>
    <w:rsid w:val="00B36FB9"/>
    <w:rsid w:val="00B40A57"/>
    <w:rsid w:val="00B40EF3"/>
    <w:rsid w:val="00B428B3"/>
    <w:rsid w:val="00B4591D"/>
    <w:rsid w:val="00B53D15"/>
    <w:rsid w:val="00B60CD8"/>
    <w:rsid w:val="00B661B2"/>
    <w:rsid w:val="00B661D2"/>
    <w:rsid w:val="00B664C6"/>
    <w:rsid w:val="00B713DA"/>
    <w:rsid w:val="00B75936"/>
    <w:rsid w:val="00B7681E"/>
    <w:rsid w:val="00B7747E"/>
    <w:rsid w:val="00B81D43"/>
    <w:rsid w:val="00B84139"/>
    <w:rsid w:val="00B84646"/>
    <w:rsid w:val="00B85CC8"/>
    <w:rsid w:val="00B87C1D"/>
    <w:rsid w:val="00B90872"/>
    <w:rsid w:val="00B918D4"/>
    <w:rsid w:val="00B95265"/>
    <w:rsid w:val="00B96C26"/>
    <w:rsid w:val="00B9714E"/>
    <w:rsid w:val="00BA32AD"/>
    <w:rsid w:val="00BA5634"/>
    <w:rsid w:val="00BA7D91"/>
    <w:rsid w:val="00BB42F4"/>
    <w:rsid w:val="00BB704B"/>
    <w:rsid w:val="00BC04C1"/>
    <w:rsid w:val="00BC36EE"/>
    <w:rsid w:val="00BC4552"/>
    <w:rsid w:val="00BC57EC"/>
    <w:rsid w:val="00BD2279"/>
    <w:rsid w:val="00BD2377"/>
    <w:rsid w:val="00BD3015"/>
    <w:rsid w:val="00BD4693"/>
    <w:rsid w:val="00BD6455"/>
    <w:rsid w:val="00BD6F20"/>
    <w:rsid w:val="00BE0D52"/>
    <w:rsid w:val="00BE36C2"/>
    <w:rsid w:val="00BE6C90"/>
    <w:rsid w:val="00BE6F68"/>
    <w:rsid w:val="00BE7923"/>
    <w:rsid w:val="00BE7CF5"/>
    <w:rsid w:val="00BF44D5"/>
    <w:rsid w:val="00BF527A"/>
    <w:rsid w:val="00BF5ACD"/>
    <w:rsid w:val="00C0241E"/>
    <w:rsid w:val="00C0471E"/>
    <w:rsid w:val="00C04CFF"/>
    <w:rsid w:val="00C06BB0"/>
    <w:rsid w:val="00C13580"/>
    <w:rsid w:val="00C1738B"/>
    <w:rsid w:val="00C202F3"/>
    <w:rsid w:val="00C22DAE"/>
    <w:rsid w:val="00C318C6"/>
    <w:rsid w:val="00C37F35"/>
    <w:rsid w:val="00C44303"/>
    <w:rsid w:val="00C44B6C"/>
    <w:rsid w:val="00C463F9"/>
    <w:rsid w:val="00C46C00"/>
    <w:rsid w:val="00C47256"/>
    <w:rsid w:val="00C47CFE"/>
    <w:rsid w:val="00C52A1A"/>
    <w:rsid w:val="00C52F71"/>
    <w:rsid w:val="00C558D6"/>
    <w:rsid w:val="00C576C1"/>
    <w:rsid w:val="00C6026E"/>
    <w:rsid w:val="00C61836"/>
    <w:rsid w:val="00C636C3"/>
    <w:rsid w:val="00C72D8C"/>
    <w:rsid w:val="00C74675"/>
    <w:rsid w:val="00C74B7B"/>
    <w:rsid w:val="00C77E6D"/>
    <w:rsid w:val="00C82FFA"/>
    <w:rsid w:val="00C848C7"/>
    <w:rsid w:val="00C9200E"/>
    <w:rsid w:val="00C943A8"/>
    <w:rsid w:val="00C955AC"/>
    <w:rsid w:val="00C96C1C"/>
    <w:rsid w:val="00CA098E"/>
    <w:rsid w:val="00CA41EF"/>
    <w:rsid w:val="00CA7A76"/>
    <w:rsid w:val="00CA7F95"/>
    <w:rsid w:val="00CB2486"/>
    <w:rsid w:val="00CB253F"/>
    <w:rsid w:val="00CB489A"/>
    <w:rsid w:val="00CB4EB9"/>
    <w:rsid w:val="00CC5224"/>
    <w:rsid w:val="00CD16A6"/>
    <w:rsid w:val="00CD1891"/>
    <w:rsid w:val="00CD2553"/>
    <w:rsid w:val="00CD3EF3"/>
    <w:rsid w:val="00CD4D7F"/>
    <w:rsid w:val="00CD506F"/>
    <w:rsid w:val="00CE1766"/>
    <w:rsid w:val="00CE20CE"/>
    <w:rsid w:val="00CE29E5"/>
    <w:rsid w:val="00CE35B8"/>
    <w:rsid w:val="00CE4F32"/>
    <w:rsid w:val="00CE7872"/>
    <w:rsid w:val="00CF07E1"/>
    <w:rsid w:val="00CF0CBF"/>
    <w:rsid w:val="00CF0DF7"/>
    <w:rsid w:val="00CF17C5"/>
    <w:rsid w:val="00CF25AD"/>
    <w:rsid w:val="00CF6E55"/>
    <w:rsid w:val="00D00699"/>
    <w:rsid w:val="00D028C8"/>
    <w:rsid w:val="00D04927"/>
    <w:rsid w:val="00D05A22"/>
    <w:rsid w:val="00D10A0A"/>
    <w:rsid w:val="00D13B3B"/>
    <w:rsid w:val="00D1611E"/>
    <w:rsid w:val="00D170A5"/>
    <w:rsid w:val="00D17C6E"/>
    <w:rsid w:val="00D22929"/>
    <w:rsid w:val="00D268BB"/>
    <w:rsid w:val="00D3102B"/>
    <w:rsid w:val="00D31B21"/>
    <w:rsid w:val="00D34506"/>
    <w:rsid w:val="00D347FB"/>
    <w:rsid w:val="00D37B23"/>
    <w:rsid w:val="00D37E6E"/>
    <w:rsid w:val="00D40AB4"/>
    <w:rsid w:val="00D41704"/>
    <w:rsid w:val="00D47B28"/>
    <w:rsid w:val="00D640FE"/>
    <w:rsid w:val="00D658D1"/>
    <w:rsid w:val="00D70E2A"/>
    <w:rsid w:val="00D82275"/>
    <w:rsid w:val="00D848AA"/>
    <w:rsid w:val="00D861BE"/>
    <w:rsid w:val="00D87ECD"/>
    <w:rsid w:val="00D913C1"/>
    <w:rsid w:val="00D93E8F"/>
    <w:rsid w:val="00D963F4"/>
    <w:rsid w:val="00D96E5C"/>
    <w:rsid w:val="00DA32B9"/>
    <w:rsid w:val="00DA4513"/>
    <w:rsid w:val="00DB1820"/>
    <w:rsid w:val="00DB5A57"/>
    <w:rsid w:val="00DB7B64"/>
    <w:rsid w:val="00DB7EE2"/>
    <w:rsid w:val="00DC33E8"/>
    <w:rsid w:val="00DD02C1"/>
    <w:rsid w:val="00DD04D8"/>
    <w:rsid w:val="00DD15A0"/>
    <w:rsid w:val="00DD3A6B"/>
    <w:rsid w:val="00DD45A8"/>
    <w:rsid w:val="00DD5759"/>
    <w:rsid w:val="00DD7F9A"/>
    <w:rsid w:val="00DE01F2"/>
    <w:rsid w:val="00DE21E4"/>
    <w:rsid w:val="00DE2617"/>
    <w:rsid w:val="00DE45E0"/>
    <w:rsid w:val="00DE6AB2"/>
    <w:rsid w:val="00DF39AB"/>
    <w:rsid w:val="00DF4ADD"/>
    <w:rsid w:val="00DF66AF"/>
    <w:rsid w:val="00DF708E"/>
    <w:rsid w:val="00E0486C"/>
    <w:rsid w:val="00E04A99"/>
    <w:rsid w:val="00E07F8E"/>
    <w:rsid w:val="00E3021C"/>
    <w:rsid w:val="00E31426"/>
    <w:rsid w:val="00E32525"/>
    <w:rsid w:val="00E439F3"/>
    <w:rsid w:val="00E476C1"/>
    <w:rsid w:val="00E523C9"/>
    <w:rsid w:val="00E54E78"/>
    <w:rsid w:val="00E60933"/>
    <w:rsid w:val="00E612AC"/>
    <w:rsid w:val="00E647B9"/>
    <w:rsid w:val="00E658D3"/>
    <w:rsid w:val="00E674E6"/>
    <w:rsid w:val="00E67B30"/>
    <w:rsid w:val="00E71792"/>
    <w:rsid w:val="00E769EF"/>
    <w:rsid w:val="00E811B9"/>
    <w:rsid w:val="00E87007"/>
    <w:rsid w:val="00E90CC3"/>
    <w:rsid w:val="00E960EE"/>
    <w:rsid w:val="00EA06F0"/>
    <w:rsid w:val="00EA18EA"/>
    <w:rsid w:val="00EA1C38"/>
    <w:rsid w:val="00EA7D7D"/>
    <w:rsid w:val="00EB5C7C"/>
    <w:rsid w:val="00EB5CCF"/>
    <w:rsid w:val="00EC3D47"/>
    <w:rsid w:val="00EC58C0"/>
    <w:rsid w:val="00ED1E27"/>
    <w:rsid w:val="00ED42E1"/>
    <w:rsid w:val="00EE29F5"/>
    <w:rsid w:val="00EE782D"/>
    <w:rsid w:val="00EE7FF9"/>
    <w:rsid w:val="00EF1890"/>
    <w:rsid w:val="00EF1E5C"/>
    <w:rsid w:val="00EF3A15"/>
    <w:rsid w:val="00EF3BD6"/>
    <w:rsid w:val="00EF4A3D"/>
    <w:rsid w:val="00EF5792"/>
    <w:rsid w:val="00EF65C2"/>
    <w:rsid w:val="00F03DBD"/>
    <w:rsid w:val="00F046A8"/>
    <w:rsid w:val="00F07593"/>
    <w:rsid w:val="00F13ACC"/>
    <w:rsid w:val="00F2128B"/>
    <w:rsid w:val="00F219B4"/>
    <w:rsid w:val="00F2227D"/>
    <w:rsid w:val="00F276A1"/>
    <w:rsid w:val="00F34935"/>
    <w:rsid w:val="00F45195"/>
    <w:rsid w:val="00F52705"/>
    <w:rsid w:val="00F52845"/>
    <w:rsid w:val="00F55A45"/>
    <w:rsid w:val="00F565AA"/>
    <w:rsid w:val="00F57B81"/>
    <w:rsid w:val="00F60389"/>
    <w:rsid w:val="00F605F8"/>
    <w:rsid w:val="00F6143C"/>
    <w:rsid w:val="00F62C4C"/>
    <w:rsid w:val="00F63FDE"/>
    <w:rsid w:val="00F72775"/>
    <w:rsid w:val="00F77869"/>
    <w:rsid w:val="00F80247"/>
    <w:rsid w:val="00F80ABA"/>
    <w:rsid w:val="00F8323E"/>
    <w:rsid w:val="00F85C33"/>
    <w:rsid w:val="00F92E56"/>
    <w:rsid w:val="00F9437B"/>
    <w:rsid w:val="00F94DCC"/>
    <w:rsid w:val="00F95148"/>
    <w:rsid w:val="00FA2B6F"/>
    <w:rsid w:val="00FA35F0"/>
    <w:rsid w:val="00FB27EE"/>
    <w:rsid w:val="00FC0082"/>
    <w:rsid w:val="00FC09F2"/>
    <w:rsid w:val="00FC4C46"/>
    <w:rsid w:val="00FC60E9"/>
    <w:rsid w:val="00FD08A3"/>
    <w:rsid w:val="00FD26AC"/>
    <w:rsid w:val="00FD5E7A"/>
    <w:rsid w:val="00FE0B0D"/>
    <w:rsid w:val="00FE4E73"/>
    <w:rsid w:val="00FE644F"/>
    <w:rsid w:val="00FE65C5"/>
    <w:rsid w:val="00FE7376"/>
    <w:rsid w:val="00FF2E46"/>
    <w:rsid w:val="00FF3230"/>
    <w:rsid w:val="00FF3664"/>
  </w:rsids>
  <m:mathPr>
    <m:mathFont m:val="Cambria Math"/>
    <m:brkBin m:val="before"/>
    <m:brkBinSub m:val="--"/>
    <m:smallFrac m:val="0"/>
    <m:dispDef/>
    <m:lMargin m:val="0"/>
    <m:rMargin m:val="0"/>
    <m:defJc m:val="centerGroup"/>
    <m:wrapIndent m:val="1440"/>
    <m:intLim m:val="subSup"/>
    <m:naryLim m:val="undOvr"/>
  </m:mathPr>
  <w:themeFontLang w:val="ro-M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28337"/>
  <w15:docId w15:val="{F4990EDB-9463-466F-8E19-698375B3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MD" w:eastAsia="ro-M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FA"/>
    <w:pPr>
      <w:spacing w:after="6" w:line="268" w:lineRule="auto"/>
      <w:ind w:left="11" w:hanging="10"/>
      <w:jc w:val="both"/>
    </w:pPr>
    <w:rPr>
      <w:rFonts w:ascii="Arial" w:eastAsia="Arial" w:hAnsi="Arial" w:cs="Arial"/>
      <w:color w:val="000000"/>
      <w:sz w:val="22"/>
      <w:lang w:val="ro-RO"/>
    </w:rPr>
  </w:style>
  <w:style w:type="paragraph" w:styleId="Heading1">
    <w:name w:val="heading 1"/>
    <w:next w:val="Normal"/>
    <w:link w:val="Heading1Char"/>
    <w:uiPriority w:val="9"/>
    <w:qFormat/>
    <w:pPr>
      <w:keepNext/>
      <w:keepLines/>
      <w:spacing w:after="14" w:line="259" w:lineRule="auto"/>
      <w:ind w:left="11"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4" w:line="259" w:lineRule="auto"/>
      <w:ind w:left="11"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4" w:line="259" w:lineRule="auto"/>
      <w:ind w:left="11" w:hanging="10"/>
      <w:outlineLvl w:val="2"/>
    </w:pPr>
    <w:rPr>
      <w:rFonts w:ascii="Arial" w:eastAsia="Arial" w:hAnsi="Arial" w:cs="Arial"/>
      <w:b/>
      <w:color w:val="000000"/>
      <w:sz w:val="22"/>
    </w:rPr>
  </w:style>
  <w:style w:type="paragraph" w:styleId="Heading4">
    <w:name w:val="heading 4"/>
    <w:basedOn w:val="Normal"/>
    <w:next w:val="Normal"/>
    <w:link w:val="Heading4Char"/>
    <w:uiPriority w:val="9"/>
    <w:unhideWhenUsed/>
    <w:qFormat/>
    <w:rsid w:val="00EC3D47"/>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9">
    <w:name w:val="heading 9"/>
    <w:basedOn w:val="Normal"/>
    <w:next w:val="Normal"/>
    <w:link w:val="Heading9Char"/>
    <w:uiPriority w:val="9"/>
    <w:semiHidden/>
    <w:unhideWhenUsed/>
    <w:qFormat/>
    <w:rsid w:val="007660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uiPriority w:val="9"/>
    <w:rPr>
      <w:rFonts w:ascii="Arial" w:eastAsia="Arial" w:hAnsi="Arial" w:cs="Arial"/>
      <w:b/>
      <w:color w:val="000000"/>
      <w:sz w:val="22"/>
    </w:rPr>
  </w:style>
  <w:style w:type="paragraph" w:styleId="TOC1">
    <w:name w:val="toc 1"/>
    <w:hidden/>
    <w:uiPriority w:val="39"/>
    <w:pPr>
      <w:spacing w:after="98" w:line="259" w:lineRule="auto"/>
      <w:ind w:left="25" w:right="923" w:hanging="10"/>
      <w:jc w:val="both"/>
    </w:pPr>
    <w:rPr>
      <w:rFonts w:ascii="Calibri" w:eastAsia="Calibri" w:hAnsi="Calibri" w:cs="Calibri"/>
      <w:color w:val="000000"/>
      <w:sz w:val="22"/>
    </w:rPr>
  </w:style>
  <w:style w:type="paragraph" w:styleId="TOC2">
    <w:name w:val="toc 2"/>
    <w:hidden/>
    <w:uiPriority w:val="39"/>
    <w:pPr>
      <w:spacing w:after="98" w:line="342" w:lineRule="auto"/>
      <w:ind w:left="250" w:right="923" w:hanging="10"/>
      <w:jc w:val="both"/>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06BB0"/>
    <w:pPr>
      <w:tabs>
        <w:tab w:val="center" w:pos="4844"/>
        <w:tab w:val="right" w:pos="9689"/>
      </w:tabs>
      <w:spacing w:after="0" w:line="240" w:lineRule="auto"/>
    </w:pPr>
  </w:style>
  <w:style w:type="character" w:customStyle="1" w:styleId="FooterChar">
    <w:name w:val="Footer Char"/>
    <w:basedOn w:val="DefaultParagraphFont"/>
    <w:link w:val="Footer"/>
    <w:uiPriority w:val="99"/>
    <w:rsid w:val="00C06BB0"/>
    <w:rPr>
      <w:rFonts w:ascii="Arial" w:eastAsia="Arial" w:hAnsi="Arial" w:cs="Arial"/>
      <w:color w:val="000000"/>
      <w:sz w:val="22"/>
    </w:rPr>
  </w:style>
  <w:style w:type="paragraph" w:styleId="ListParagraph">
    <w:name w:val="List Paragraph"/>
    <w:basedOn w:val="Normal"/>
    <w:uiPriority w:val="34"/>
    <w:qFormat/>
    <w:rsid w:val="000E655D"/>
    <w:pPr>
      <w:ind w:left="720"/>
      <w:contextualSpacing/>
    </w:pPr>
  </w:style>
  <w:style w:type="paragraph" w:styleId="TOCHeading">
    <w:name w:val="TOC Heading"/>
    <w:basedOn w:val="Heading1"/>
    <w:next w:val="Normal"/>
    <w:uiPriority w:val="39"/>
    <w:unhideWhenUsed/>
    <w:qFormat/>
    <w:rsid w:val="00F52705"/>
    <w:pPr>
      <w:spacing w:before="240" w:after="0"/>
      <w:ind w:left="0" w:firstLine="0"/>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F52705"/>
    <w:pPr>
      <w:spacing w:after="100"/>
      <w:ind w:left="440"/>
    </w:pPr>
  </w:style>
  <w:style w:type="character" w:styleId="Hyperlink">
    <w:name w:val="Hyperlink"/>
    <w:basedOn w:val="DefaultParagraphFont"/>
    <w:uiPriority w:val="99"/>
    <w:unhideWhenUsed/>
    <w:rsid w:val="00F52705"/>
    <w:rPr>
      <w:color w:val="467886" w:themeColor="hyperlink"/>
      <w:u w:val="single"/>
    </w:rPr>
  </w:style>
  <w:style w:type="paragraph" w:styleId="NoSpacing">
    <w:name w:val="No Spacing"/>
    <w:uiPriority w:val="1"/>
    <w:qFormat/>
    <w:rsid w:val="00EC3D47"/>
    <w:pPr>
      <w:spacing w:after="0" w:line="240" w:lineRule="auto"/>
      <w:ind w:left="11" w:hanging="10"/>
      <w:jc w:val="both"/>
    </w:pPr>
    <w:rPr>
      <w:rFonts w:ascii="Arial" w:eastAsia="Arial" w:hAnsi="Arial" w:cs="Arial"/>
      <w:color w:val="000000"/>
      <w:sz w:val="22"/>
    </w:rPr>
  </w:style>
  <w:style w:type="character" w:customStyle="1" w:styleId="Heading4Char">
    <w:name w:val="Heading 4 Char"/>
    <w:basedOn w:val="DefaultParagraphFont"/>
    <w:link w:val="Heading4"/>
    <w:uiPriority w:val="9"/>
    <w:rsid w:val="00EC3D47"/>
    <w:rPr>
      <w:rFonts w:asciiTheme="majorHAnsi" w:eastAsiaTheme="majorEastAsia" w:hAnsiTheme="majorHAnsi" w:cstheme="majorBidi"/>
      <w:i/>
      <w:iCs/>
      <w:color w:val="0F4761" w:themeColor="accent1" w:themeShade="BF"/>
      <w:sz w:val="22"/>
    </w:rPr>
  </w:style>
  <w:style w:type="table" w:styleId="TableGrid0">
    <w:name w:val="Table Grid"/>
    <w:basedOn w:val="TableNormal"/>
    <w:uiPriority w:val="39"/>
    <w:rsid w:val="0091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F25AD"/>
  </w:style>
  <w:style w:type="paragraph" w:customStyle="1" w:styleId="DefinitionTerm">
    <w:name w:val="Definition Term"/>
    <w:basedOn w:val="Normal"/>
    <w:next w:val="Normal"/>
    <w:rsid w:val="00BE36C2"/>
    <w:pPr>
      <w:widowControl w:val="0"/>
      <w:spacing w:after="0" w:line="240" w:lineRule="auto"/>
      <w:ind w:left="0" w:firstLine="0"/>
      <w:jc w:val="left"/>
    </w:pPr>
    <w:rPr>
      <w:rFonts w:ascii="Times New Roman" w:eastAsia="Times New Roman" w:hAnsi="Times New Roman" w:cs="Times New Roman"/>
      <w:color w:val="auto"/>
      <w:kern w:val="0"/>
      <w:sz w:val="24"/>
      <w:szCs w:val="20"/>
      <w:lang w:val="en-US" w:eastAsia="en-US"/>
      <w14:ligatures w14:val="none"/>
    </w:rPr>
  </w:style>
  <w:style w:type="paragraph" w:customStyle="1" w:styleId="DefinitionList">
    <w:name w:val="Definition List"/>
    <w:basedOn w:val="Normal"/>
    <w:next w:val="DefinitionTerm"/>
    <w:rsid w:val="00970561"/>
    <w:pPr>
      <w:widowControl w:val="0"/>
      <w:spacing w:after="0" w:line="240" w:lineRule="auto"/>
      <w:ind w:left="360" w:firstLine="0"/>
      <w:jc w:val="left"/>
    </w:pPr>
    <w:rPr>
      <w:rFonts w:ascii="Times New Roman" w:eastAsia="Times New Roman" w:hAnsi="Times New Roman" w:cs="Times New Roman"/>
      <w:color w:val="auto"/>
      <w:kern w:val="0"/>
      <w:sz w:val="24"/>
      <w:szCs w:val="20"/>
      <w:lang w:val="en-US" w:eastAsia="en-US"/>
      <w14:ligatures w14:val="none"/>
    </w:rPr>
  </w:style>
  <w:style w:type="character" w:styleId="CommentReference">
    <w:name w:val="annotation reference"/>
    <w:basedOn w:val="DefaultParagraphFont"/>
    <w:uiPriority w:val="99"/>
    <w:semiHidden/>
    <w:unhideWhenUsed/>
    <w:rsid w:val="00B40EF3"/>
    <w:rPr>
      <w:sz w:val="16"/>
      <w:szCs w:val="16"/>
    </w:rPr>
  </w:style>
  <w:style w:type="paragraph" w:styleId="CommentText">
    <w:name w:val="annotation text"/>
    <w:basedOn w:val="Normal"/>
    <w:link w:val="CommentTextChar"/>
    <w:uiPriority w:val="99"/>
    <w:unhideWhenUsed/>
    <w:rsid w:val="00B40EF3"/>
    <w:pPr>
      <w:spacing w:line="240" w:lineRule="auto"/>
    </w:pPr>
    <w:rPr>
      <w:sz w:val="20"/>
      <w:szCs w:val="20"/>
    </w:rPr>
  </w:style>
  <w:style w:type="character" w:customStyle="1" w:styleId="CommentTextChar">
    <w:name w:val="Comment Text Char"/>
    <w:basedOn w:val="DefaultParagraphFont"/>
    <w:link w:val="CommentText"/>
    <w:uiPriority w:val="99"/>
    <w:rsid w:val="00B40EF3"/>
    <w:rPr>
      <w:rFonts w:ascii="Arial" w:eastAsia="Arial" w:hAnsi="Arial" w:cs="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B40EF3"/>
    <w:rPr>
      <w:b/>
      <w:bCs/>
    </w:rPr>
  </w:style>
  <w:style w:type="character" w:customStyle="1" w:styleId="CommentSubjectChar">
    <w:name w:val="Comment Subject Char"/>
    <w:basedOn w:val="CommentTextChar"/>
    <w:link w:val="CommentSubject"/>
    <w:uiPriority w:val="99"/>
    <w:semiHidden/>
    <w:rsid w:val="00B40EF3"/>
    <w:rPr>
      <w:rFonts w:ascii="Arial" w:eastAsia="Arial" w:hAnsi="Arial" w:cs="Arial"/>
      <w:b/>
      <w:bCs/>
      <w:color w:val="000000"/>
      <w:sz w:val="20"/>
      <w:szCs w:val="20"/>
      <w:lang w:val="en-GB"/>
    </w:rPr>
  </w:style>
  <w:style w:type="table" w:customStyle="1" w:styleId="TableGrid1">
    <w:name w:val="Table Grid1"/>
    <w:basedOn w:val="TableNormal"/>
    <w:next w:val="TableGrid0"/>
    <w:uiPriority w:val="39"/>
    <w:rsid w:val="006E20E9"/>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1F1A58"/>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D2440"/>
    <w:rPr>
      <w:rFonts w:ascii="Segoe UI" w:hAnsi="Segoe UI" w:cs="Segoe UI" w:hint="default"/>
      <w:b/>
      <w:bCs/>
      <w:sz w:val="18"/>
      <w:szCs w:val="18"/>
    </w:rPr>
  </w:style>
  <w:style w:type="character" w:customStyle="1" w:styleId="cf11">
    <w:name w:val="cf11"/>
    <w:basedOn w:val="DefaultParagraphFont"/>
    <w:rsid w:val="000D2440"/>
    <w:rPr>
      <w:rFonts w:ascii="Segoe UI" w:hAnsi="Segoe UI" w:cs="Segoe UI" w:hint="default"/>
      <w:b/>
      <w:bCs/>
      <w:sz w:val="18"/>
      <w:szCs w:val="18"/>
    </w:rPr>
  </w:style>
  <w:style w:type="character" w:customStyle="1" w:styleId="cf21">
    <w:name w:val="cf21"/>
    <w:basedOn w:val="DefaultParagraphFont"/>
    <w:rsid w:val="000D2440"/>
    <w:rPr>
      <w:rFonts w:ascii="Segoe UI" w:hAnsi="Segoe UI" w:cs="Segoe UI" w:hint="default"/>
      <w:b/>
      <w:bCs/>
      <w:sz w:val="18"/>
      <w:szCs w:val="18"/>
    </w:rPr>
  </w:style>
  <w:style w:type="character" w:customStyle="1" w:styleId="cf31">
    <w:name w:val="cf31"/>
    <w:basedOn w:val="DefaultParagraphFont"/>
    <w:rsid w:val="000D2440"/>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0D2440"/>
    <w:rPr>
      <w:color w:val="96607D" w:themeColor="followedHyperlink"/>
      <w:u w:val="single"/>
    </w:rPr>
  </w:style>
  <w:style w:type="character" w:customStyle="1" w:styleId="Heading9Char">
    <w:name w:val="Heading 9 Char"/>
    <w:basedOn w:val="DefaultParagraphFont"/>
    <w:link w:val="Heading9"/>
    <w:uiPriority w:val="9"/>
    <w:semiHidden/>
    <w:rsid w:val="00766012"/>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201">
      <w:bodyDiv w:val="1"/>
      <w:marLeft w:val="0"/>
      <w:marRight w:val="0"/>
      <w:marTop w:val="0"/>
      <w:marBottom w:val="0"/>
      <w:divBdr>
        <w:top w:val="none" w:sz="0" w:space="0" w:color="auto"/>
        <w:left w:val="none" w:sz="0" w:space="0" w:color="auto"/>
        <w:bottom w:val="none" w:sz="0" w:space="0" w:color="auto"/>
        <w:right w:val="none" w:sz="0" w:space="0" w:color="auto"/>
      </w:divBdr>
    </w:div>
    <w:div w:id="232474532">
      <w:bodyDiv w:val="1"/>
      <w:marLeft w:val="0"/>
      <w:marRight w:val="0"/>
      <w:marTop w:val="0"/>
      <w:marBottom w:val="0"/>
      <w:divBdr>
        <w:top w:val="none" w:sz="0" w:space="0" w:color="auto"/>
        <w:left w:val="none" w:sz="0" w:space="0" w:color="auto"/>
        <w:bottom w:val="none" w:sz="0" w:space="0" w:color="auto"/>
        <w:right w:val="none" w:sz="0" w:space="0" w:color="auto"/>
      </w:divBdr>
    </w:div>
    <w:div w:id="303239062">
      <w:bodyDiv w:val="1"/>
      <w:marLeft w:val="0"/>
      <w:marRight w:val="0"/>
      <w:marTop w:val="0"/>
      <w:marBottom w:val="0"/>
      <w:divBdr>
        <w:top w:val="none" w:sz="0" w:space="0" w:color="auto"/>
        <w:left w:val="none" w:sz="0" w:space="0" w:color="auto"/>
        <w:bottom w:val="none" w:sz="0" w:space="0" w:color="auto"/>
        <w:right w:val="none" w:sz="0" w:space="0" w:color="auto"/>
      </w:divBdr>
    </w:div>
    <w:div w:id="692879119">
      <w:bodyDiv w:val="1"/>
      <w:marLeft w:val="0"/>
      <w:marRight w:val="0"/>
      <w:marTop w:val="0"/>
      <w:marBottom w:val="0"/>
      <w:divBdr>
        <w:top w:val="none" w:sz="0" w:space="0" w:color="auto"/>
        <w:left w:val="none" w:sz="0" w:space="0" w:color="auto"/>
        <w:bottom w:val="none" w:sz="0" w:space="0" w:color="auto"/>
        <w:right w:val="none" w:sz="0" w:space="0" w:color="auto"/>
      </w:divBdr>
    </w:div>
    <w:div w:id="753092875">
      <w:bodyDiv w:val="1"/>
      <w:marLeft w:val="0"/>
      <w:marRight w:val="0"/>
      <w:marTop w:val="0"/>
      <w:marBottom w:val="0"/>
      <w:divBdr>
        <w:top w:val="none" w:sz="0" w:space="0" w:color="auto"/>
        <w:left w:val="none" w:sz="0" w:space="0" w:color="auto"/>
        <w:bottom w:val="none" w:sz="0" w:space="0" w:color="auto"/>
        <w:right w:val="none" w:sz="0" w:space="0" w:color="auto"/>
      </w:divBdr>
    </w:div>
    <w:div w:id="853302773">
      <w:bodyDiv w:val="1"/>
      <w:marLeft w:val="0"/>
      <w:marRight w:val="0"/>
      <w:marTop w:val="0"/>
      <w:marBottom w:val="0"/>
      <w:divBdr>
        <w:top w:val="none" w:sz="0" w:space="0" w:color="auto"/>
        <w:left w:val="none" w:sz="0" w:space="0" w:color="auto"/>
        <w:bottom w:val="none" w:sz="0" w:space="0" w:color="auto"/>
        <w:right w:val="none" w:sz="0" w:space="0" w:color="auto"/>
      </w:divBdr>
    </w:div>
    <w:div w:id="1025252397">
      <w:bodyDiv w:val="1"/>
      <w:marLeft w:val="0"/>
      <w:marRight w:val="0"/>
      <w:marTop w:val="0"/>
      <w:marBottom w:val="0"/>
      <w:divBdr>
        <w:top w:val="none" w:sz="0" w:space="0" w:color="auto"/>
        <w:left w:val="none" w:sz="0" w:space="0" w:color="auto"/>
        <w:bottom w:val="none" w:sz="0" w:space="0" w:color="auto"/>
        <w:right w:val="none" w:sz="0" w:space="0" w:color="auto"/>
      </w:divBdr>
    </w:div>
    <w:div w:id="1047921953">
      <w:bodyDiv w:val="1"/>
      <w:marLeft w:val="0"/>
      <w:marRight w:val="0"/>
      <w:marTop w:val="0"/>
      <w:marBottom w:val="0"/>
      <w:divBdr>
        <w:top w:val="none" w:sz="0" w:space="0" w:color="auto"/>
        <w:left w:val="none" w:sz="0" w:space="0" w:color="auto"/>
        <w:bottom w:val="none" w:sz="0" w:space="0" w:color="auto"/>
        <w:right w:val="none" w:sz="0" w:space="0" w:color="auto"/>
      </w:divBdr>
    </w:div>
    <w:div w:id="1240286478">
      <w:bodyDiv w:val="1"/>
      <w:marLeft w:val="0"/>
      <w:marRight w:val="0"/>
      <w:marTop w:val="0"/>
      <w:marBottom w:val="0"/>
      <w:divBdr>
        <w:top w:val="none" w:sz="0" w:space="0" w:color="auto"/>
        <w:left w:val="none" w:sz="0" w:space="0" w:color="auto"/>
        <w:bottom w:val="none" w:sz="0" w:space="0" w:color="auto"/>
        <w:right w:val="none" w:sz="0" w:space="0" w:color="auto"/>
      </w:divBdr>
    </w:div>
    <w:div w:id="1244679780">
      <w:bodyDiv w:val="1"/>
      <w:marLeft w:val="0"/>
      <w:marRight w:val="0"/>
      <w:marTop w:val="0"/>
      <w:marBottom w:val="0"/>
      <w:divBdr>
        <w:top w:val="none" w:sz="0" w:space="0" w:color="auto"/>
        <w:left w:val="none" w:sz="0" w:space="0" w:color="auto"/>
        <w:bottom w:val="none" w:sz="0" w:space="0" w:color="auto"/>
        <w:right w:val="none" w:sz="0" w:space="0" w:color="auto"/>
      </w:divBdr>
    </w:div>
    <w:div w:id="1401244051">
      <w:bodyDiv w:val="1"/>
      <w:marLeft w:val="0"/>
      <w:marRight w:val="0"/>
      <w:marTop w:val="0"/>
      <w:marBottom w:val="0"/>
      <w:divBdr>
        <w:top w:val="none" w:sz="0" w:space="0" w:color="auto"/>
        <w:left w:val="none" w:sz="0" w:space="0" w:color="auto"/>
        <w:bottom w:val="none" w:sz="0" w:space="0" w:color="auto"/>
        <w:right w:val="none" w:sz="0" w:space="0" w:color="auto"/>
      </w:divBdr>
    </w:div>
    <w:div w:id="1676879646">
      <w:bodyDiv w:val="1"/>
      <w:marLeft w:val="0"/>
      <w:marRight w:val="0"/>
      <w:marTop w:val="0"/>
      <w:marBottom w:val="0"/>
      <w:divBdr>
        <w:top w:val="none" w:sz="0" w:space="0" w:color="auto"/>
        <w:left w:val="none" w:sz="0" w:space="0" w:color="auto"/>
        <w:bottom w:val="none" w:sz="0" w:space="0" w:color="auto"/>
        <w:right w:val="none" w:sz="0" w:space="0" w:color="auto"/>
      </w:divBdr>
    </w:div>
    <w:div w:id="1862277406">
      <w:bodyDiv w:val="1"/>
      <w:marLeft w:val="0"/>
      <w:marRight w:val="0"/>
      <w:marTop w:val="0"/>
      <w:marBottom w:val="0"/>
      <w:divBdr>
        <w:top w:val="none" w:sz="0" w:space="0" w:color="auto"/>
        <w:left w:val="none" w:sz="0" w:space="0" w:color="auto"/>
        <w:bottom w:val="none" w:sz="0" w:space="0" w:color="auto"/>
        <w:right w:val="none" w:sz="0" w:space="0" w:color="auto"/>
      </w:divBdr>
    </w:div>
    <w:div w:id="1872722625">
      <w:bodyDiv w:val="1"/>
      <w:marLeft w:val="0"/>
      <w:marRight w:val="0"/>
      <w:marTop w:val="0"/>
      <w:marBottom w:val="0"/>
      <w:divBdr>
        <w:top w:val="none" w:sz="0" w:space="0" w:color="auto"/>
        <w:left w:val="none" w:sz="0" w:space="0" w:color="auto"/>
        <w:bottom w:val="none" w:sz="0" w:space="0" w:color="auto"/>
        <w:right w:val="none" w:sz="0" w:space="0" w:color="auto"/>
      </w:divBdr>
    </w:div>
    <w:div w:id="1902710053">
      <w:bodyDiv w:val="1"/>
      <w:marLeft w:val="0"/>
      <w:marRight w:val="0"/>
      <w:marTop w:val="0"/>
      <w:marBottom w:val="0"/>
      <w:divBdr>
        <w:top w:val="none" w:sz="0" w:space="0" w:color="auto"/>
        <w:left w:val="none" w:sz="0" w:space="0" w:color="auto"/>
        <w:bottom w:val="none" w:sz="0" w:space="0" w:color="auto"/>
        <w:right w:val="none" w:sz="0" w:space="0" w:color="auto"/>
      </w:divBdr>
    </w:div>
    <w:div w:id="1979339488">
      <w:bodyDiv w:val="1"/>
      <w:marLeft w:val="0"/>
      <w:marRight w:val="0"/>
      <w:marTop w:val="0"/>
      <w:marBottom w:val="0"/>
      <w:divBdr>
        <w:top w:val="none" w:sz="0" w:space="0" w:color="auto"/>
        <w:left w:val="none" w:sz="0" w:space="0" w:color="auto"/>
        <w:bottom w:val="none" w:sz="0" w:space="0" w:color="auto"/>
        <w:right w:val="none" w:sz="0" w:space="0" w:color="auto"/>
      </w:divBdr>
    </w:div>
    <w:div w:id="2005929794">
      <w:bodyDiv w:val="1"/>
      <w:marLeft w:val="0"/>
      <w:marRight w:val="0"/>
      <w:marTop w:val="0"/>
      <w:marBottom w:val="0"/>
      <w:divBdr>
        <w:top w:val="none" w:sz="0" w:space="0" w:color="auto"/>
        <w:left w:val="none" w:sz="0" w:space="0" w:color="auto"/>
        <w:bottom w:val="none" w:sz="0" w:space="0" w:color="auto"/>
        <w:right w:val="none" w:sz="0" w:space="0" w:color="auto"/>
      </w:divBdr>
    </w:div>
    <w:div w:id="211204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F791-0F1D-4D38-925E-E59EC85C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12051</Words>
  <Characters>69897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AUTORITATEA AERONAUTICĂ CIVILĂ</Company>
  <LinksUpToDate>false</LinksUpToDate>
  <CharactersWithSpaces>81785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Vozian</dc:creator>
  <cp:keywords/>
  <dc:description/>
  <cp:lastModifiedBy>Gheorghe Golubas</cp:lastModifiedBy>
  <cp:revision>2</cp:revision>
  <dcterms:created xsi:type="dcterms:W3CDTF">2025-11-14T05:55:00Z</dcterms:created>
  <dcterms:modified xsi:type="dcterms:W3CDTF">2025-11-14T05:55:00Z</dcterms:modified>
</cp:coreProperties>
</file>